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49" w:rsidRPr="000F50BA" w:rsidRDefault="000F50BA" w:rsidP="000F50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F50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Рабочая программа кружка</w:t>
      </w:r>
    </w:p>
    <w:p w:rsidR="002A2449" w:rsidRPr="000F50BA" w:rsidRDefault="002A2449" w:rsidP="000F50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F50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«Солнечный город» на 2021-2022 учебный год.</w:t>
      </w:r>
    </w:p>
    <w:p w:rsidR="002A2449" w:rsidRPr="000F50BA" w:rsidRDefault="002A2449" w:rsidP="002A2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2A2449" w:rsidRPr="00B019A5" w:rsidRDefault="002A2449" w:rsidP="000F50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  <w:r w:rsidRPr="000F50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записка.</w:t>
      </w:r>
    </w:p>
    <w:p w:rsidR="002A2449" w:rsidRPr="00B019A5" w:rsidRDefault="002A2449" w:rsidP="002A24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2A2449" w:rsidRPr="000F50BA" w:rsidRDefault="002A2449" w:rsidP="002A244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вокальном кружке </w:t>
      </w:r>
      <w:r w:rsidRPr="000F50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«Солнечный город»</w:t>
      </w:r>
      <w:r w:rsid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занимаются дети </w:t>
      </w: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9-10 лет</w:t>
      </w:r>
      <w:r w:rsid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занятия проводятся 1 раз в неделю.</w:t>
      </w:r>
    </w:p>
    <w:p w:rsidR="000F50BA" w:rsidRPr="000F50BA" w:rsidRDefault="000F50BA" w:rsidP="000F50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 программы:</w:t>
      </w:r>
    </w:p>
    <w:p w:rsidR="000F50BA" w:rsidRPr="000F50BA" w:rsidRDefault="000F50BA" w:rsidP="000F50BA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музыкально - певческих навыков и основ сценического поведения обучающихся.</w:t>
      </w:r>
    </w:p>
    <w:p w:rsidR="000F50BA" w:rsidRPr="000F50BA" w:rsidRDefault="000F50BA" w:rsidP="000F50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Задачи:</w:t>
      </w:r>
    </w:p>
    <w:p w:rsidR="000F50BA" w:rsidRPr="000F50BA" w:rsidRDefault="000F50BA" w:rsidP="000F50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Образовательные:</w:t>
      </w:r>
    </w:p>
    <w:p w:rsidR="000F50BA" w:rsidRPr="000F50BA" w:rsidRDefault="000F50BA" w:rsidP="000F50BA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Углубить знания детей в области музыки: классической, народной, эстрадной;</w:t>
      </w:r>
    </w:p>
    <w:p w:rsidR="000F50BA" w:rsidRPr="000F50BA" w:rsidRDefault="000F50BA" w:rsidP="000F50BA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Обучить детей вокальным навыкам</w:t>
      </w:r>
    </w:p>
    <w:p w:rsidR="000F50BA" w:rsidRPr="000F50BA" w:rsidRDefault="000F50BA" w:rsidP="000F50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Воспитательные:</w:t>
      </w:r>
    </w:p>
    <w:p w:rsidR="000F50BA" w:rsidRPr="000F50BA" w:rsidRDefault="000F50BA" w:rsidP="000F50B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Привить навыки общения с музыкой: правильно воспринимать и исполнять ее;</w:t>
      </w:r>
    </w:p>
    <w:p w:rsidR="000F50BA" w:rsidRPr="000F50BA" w:rsidRDefault="000F50BA" w:rsidP="000F50B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Привить навыки сценического поведения;</w:t>
      </w:r>
    </w:p>
    <w:p w:rsidR="000F50BA" w:rsidRPr="000F50BA" w:rsidRDefault="000F50BA" w:rsidP="000F50B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чувство прекрасного на основе классического и современного музыкального материала</w:t>
      </w:r>
    </w:p>
    <w:p w:rsidR="000F50BA" w:rsidRPr="000F50BA" w:rsidRDefault="000F50BA" w:rsidP="000F50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Развивающие:</w:t>
      </w:r>
    </w:p>
    <w:p w:rsidR="000F50BA" w:rsidRPr="000F50BA" w:rsidRDefault="000F50BA" w:rsidP="000F50BA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Развить музыкально-эстетический вкус;</w:t>
      </w:r>
    </w:p>
    <w:p w:rsidR="000F50BA" w:rsidRPr="000F50BA" w:rsidRDefault="000F50BA" w:rsidP="000F50BA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Развить музыкальные способности детей</w:t>
      </w:r>
    </w:p>
    <w:p w:rsidR="000F50BA" w:rsidRPr="000F50BA" w:rsidRDefault="000F50BA" w:rsidP="000F50BA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0F50BA">
        <w:rPr>
          <w:rStyle w:val="c26"/>
          <w:b/>
          <w:bCs/>
          <w:iCs/>
          <w:color w:val="000000"/>
          <w:sz w:val="28"/>
          <w:szCs w:val="28"/>
        </w:rPr>
        <w:t>Планируемые  результаты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ходе реализации данной программы у учащихся формируются личностные, предметные и </w:t>
      </w:r>
      <w:proofErr w:type="spellStart"/>
      <w:r>
        <w:rPr>
          <w:rStyle w:val="c2"/>
          <w:color w:val="000000"/>
          <w:sz w:val="28"/>
          <w:szCs w:val="28"/>
        </w:rPr>
        <w:t>метапредметные</w:t>
      </w:r>
      <w:proofErr w:type="spellEnd"/>
      <w:r>
        <w:rPr>
          <w:rStyle w:val="c2"/>
          <w:color w:val="000000"/>
          <w:sz w:val="28"/>
          <w:szCs w:val="28"/>
        </w:rPr>
        <w:t xml:space="preserve"> универсальные учебные действия.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  <w:sz w:val="28"/>
          <w:szCs w:val="28"/>
        </w:rPr>
        <w:t>1. Личностные результаты: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наличие эмоционально-ценностного отношения к искусству;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-реализация творческого потенциала в процессе коллективного (индивидуального) </w:t>
      </w:r>
      <w:proofErr w:type="spellStart"/>
      <w:r>
        <w:rPr>
          <w:rStyle w:val="c2"/>
          <w:color w:val="000000"/>
          <w:sz w:val="28"/>
          <w:szCs w:val="28"/>
        </w:rPr>
        <w:t>музицирования</w:t>
      </w:r>
      <w:proofErr w:type="spellEnd"/>
      <w:r>
        <w:rPr>
          <w:rStyle w:val="c2"/>
          <w:color w:val="000000"/>
          <w:sz w:val="28"/>
          <w:szCs w:val="28"/>
        </w:rPr>
        <w:t>;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-позитивная самооценка своих музыкально-творческих возможностей.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-коммуникативное развитие.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  <w:sz w:val="28"/>
          <w:szCs w:val="28"/>
        </w:rPr>
        <w:t>2. Предметные результаты: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-устойчивый интерес к музыке и различным видам (или какому-либо одному виду) музыкально-творческой деятельности;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-элементарные умения и навыки в различных видах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учебно</w:t>
      </w:r>
      <w:proofErr w:type="spellEnd"/>
      <w:r>
        <w:rPr>
          <w:rStyle w:val="c2"/>
          <w:color w:val="000000"/>
          <w:sz w:val="28"/>
          <w:szCs w:val="28"/>
        </w:rPr>
        <w:t>- творческой</w:t>
      </w:r>
      <w:proofErr w:type="gramEnd"/>
      <w:r>
        <w:rPr>
          <w:rStyle w:val="c2"/>
          <w:color w:val="000000"/>
          <w:sz w:val="28"/>
          <w:szCs w:val="28"/>
        </w:rPr>
        <w:t xml:space="preserve"> деятельности.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  <w:sz w:val="28"/>
          <w:szCs w:val="28"/>
        </w:rPr>
        <w:t xml:space="preserve">3. </w:t>
      </w:r>
      <w:proofErr w:type="spellStart"/>
      <w:r>
        <w:rPr>
          <w:rStyle w:val="c26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>
        <w:rPr>
          <w:rStyle w:val="c26"/>
          <w:b/>
          <w:bCs/>
          <w:i/>
          <w:iCs/>
          <w:color w:val="000000"/>
          <w:sz w:val="28"/>
          <w:szCs w:val="28"/>
        </w:rPr>
        <w:t xml:space="preserve"> результаты: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-развитое художественное восприятие, умение оценивать произведения разных видов искусств;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-ориентация в культурном многообразии окружающей действительности, участие в музыкальной жизни класса, школы, города и др.;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-продуктивное сотрудничество (общение, взаимодействие) со сверстниками при решении различных музыкально-творческих задач;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-наблюдение за разнообразными явлениями жизни и искусства в учебной внеурочной деятельности.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должны научиться  </w:t>
      </w:r>
      <w:proofErr w:type="gramStart"/>
      <w:r>
        <w:rPr>
          <w:rStyle w:val="c2"/>
          <w:color w:val="000000"/>
          <w:sz w:val="28"/>
          <w:szCs w:val="28"/>
        </w:rPr>
        <w:t>красиво</w:t>
      </w:r>
      <w:proofErr w:type="gramEnd"/>
      <w:r>
        <w:rPr>
          <w:rStyle w:val="c2"/>
          <w:color w:val="000000"/>
          <w:sz w:val="28"/>
          <w:szCs w:val="28"/>
        </w:rPr>
        <w:t xml:space="preserve"> петь: петь звонко, напевно, чисто интонировать мелодию, выразительно исполнять различные по характеру вокальные произведения, постепенно переходить к исполнению более сложных вокальных произведений, к песням с более широким диапазоном. </w:t>
      </w:r>
      <w:proofErr w:type="gramStart"/>
      <w:r>
        <w:rPr>
          <w:rStyle w:val="c2"/>
          <w:color w:val="000000"/>
          <w:sz w:val="28"/>
          <w:szCs w:val="28"/>
        </w:rPr>
        <w:t>Необходимо постепенно подвести ребят к хоровому многоголосию, к ансамблевому пению, то есть научить ребенка петь в ансамбле и сольно, раскрывать наиболее полно творческие возможности каждого индивидуума, открывать и растить таланты, подбирать для изучения репертуар соответственно возрасту ребенка и его вокальному опыту, принимать участие в концертах для тружеников села, для ветеранов войны и труда, в районных конкурсах и фестивалях песни.</w:t>
      </w:r>
      <w:proofErr w:type="gramEnd"/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процессе обучения в вокальном кружке репертуар должен соответствовать развитию необходимых певческих качеств: голоса, интонации, пластики, ритмичности.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Важно воспитывать у учащегося артистичность, умение перевоплощаться в художественный образ произведения. Это должно проявляться в мимике лица, движениях рук и корпуса.</w:t>
      </w:r>
    </w:p>
    <w:p w:rsidR="000F50BA" w:rsidRDefault="000F50BA" w:rsidP="000F50BA">
      <w:pPr>
        <w:pStyle w:val="c1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Критерием оценки считать качество звука, свободу при пении, не количество, а качество выученного материала, умение практически использовать полученные умения и навыки, например – выступление вокального коллектива, сольных исполнителей с концертами на сельских и районных мероприятиях.</w:t>
      </w:r>
    </w:p>
    <w:p w:rsidR="000F50BA" w:rsidRDefault="000F50BA" w:rsidP="000F50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F50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программы</w:t>
      </w:r>
    </w:p>
    <w:p w:rsidR="00C9200D" w:rsidRPr="00C9200D" w:rsidRDefault="00C9200D" w:rsidP="00C9200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0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над певческой установкой и дыханием (2 часа)</w:t>
      </w:r>
    </w:p>
    <w:p w:rsidR="00C9200D" w:rsidRPr="00C9200D" w:rsidRDefault="00C9200D" w:rsidP="00C92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Посадка певца, положение корпуса, головы. Навыки </w:t>
      </w:r>
      <w:proofErr w:type="gramStart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пения</w:t>
      </w:r>
      <w:proofErr w:type="gramEnd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сидя и стоя. Дыхание перед началом пения. Одновременный вдох и начало пения. Различный характер дыхания перед началом пения в зависимости от характера исполняемого произведения: медленное, быстрое. Смена дыхания в процессе пения; различные его приемы (короткое и активное в быстрых произведениях, более спокойное, но также активное в медленных). Цезуры, знакомство с навыками «цепного» дыхания (пение выдержанного звука в конце произведения; исполнение продолжительных музыкальных фраз на «цепном дыхании).</w:t>
      </w:r>
    </w:p>
    <w:p w:rsidR="00C9200D" w:rsidRPr="00C9200D" w:rsidRDefault="00C9200D" w:rsidP="00C9200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0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Музыкальный звук.</w:t>
      </w:r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920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Высота звука. Работа над </w:t>
      </w:r>
      <w:proofErr w:type="spellStart"/>
      <w:r w:rsidRPr="00C920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звуковедением</w:t>
      </w:r>
      <w:proofErr w:type="spellEnd"/>
      <w:r w:rsidRPr="00C920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чистотой интонирования (4 часа)</w:t>
      </w:r>
    </w:p>
    <w:p w:rsidR="00C9200D" w:rsidRPr="00C9200D" w:rsidRDefault="00C9200D" w:rsidP="00C92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Естественный, свободный звук без крика и напряжения (</w:t>
      </w:r>
      <w:proofErr w:type="spellStart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форсировки</w:t>
      </w:r>
      <w:proofErr w:type="spellEnd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Преимущественно мягкая атака звука. Округление гласных, способы их формирования в различных регистрах (головное звучание). Пение </w:t>
      </w:r>
      <w:proofErr w:type="spellStart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нонлегато</w:t>
      </w:r>
      <w:proofErr w:type="spellEnd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легато. Добиваться ровного звучания во всем диапазоне детского голоса, умения использовать головной и грудной регистры.</w:t>
      </w:r>
    </w:p>
    <w:p w:rsidR="00C9200D" w:rsidRPr="00C9200D" w:rsidRDefault="00C9200D" w:rsidP="00C9200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0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над дикцией и артикуляцией (2 часа)</w:t>
      </w:r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9200D" w:rsidRPr="00C9200D" w:rsidRDefault="00C9200D" w:rsidP="00C92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согласованность артикуляционных органов, которые 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 Особенности произношения при пении: напевность гласных, умение их округлять, стремление к чистоте звучания неударных гласных. </w:t>
      </w:r>
      <w:proofErr w:type="gramStart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Быстрое</w:t>
      </w:r>
      <w:proofErr w:type="gramEnd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четкое </w:t>
      </w:r>
      <w:proofErr w:type="spellStart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выговаривание</w:t>
      </w:r>
      <w:proofErr w:type="spellEnd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согласных.</w:t>
      </w:r>
    </w:p>
    <w:p w:rsidR="00C9200D" w:rsidRPr="00C9200D" w:rsidRDefault="00C9200D" w:rsidP="00C9200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0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чувства ансамбля (6 часов)</w:t>
      </w:r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9200D" w:rsidRPr="00C9200D" w:rsidRDefault="00C9200D" w:rsidP="00C92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Выработка активного унисона (чистое и выразительное интонирование диатонических ступеней лада), ритмической устойчивости в умеренных темпах при  соотношении простейших длительностей (четверть, восьмая, половинная).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 (шестнадцатые, пунктирный ритм). Устойчивое интонирование одноголосого пения при сложном аккомпанементе. Навыки пения </w:t>
      </w:r>
      <w:proofErr w:type="spellStart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двухголосия</w:t>
      </w:r>
      <w:proofErr w:type="spellEnd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аккомпанементом. Пение несложных двухголосных песен без сопровождения.</w:t>
      </w:r>
    </w:p>
    <w:p w:rsidR="00C9200D" w:rsidRPr="00C9200D" w:rsidRDefault="00C9200D" w:rsidP="00C9200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0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сценической культуры.</w:t>
      </w:r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920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фонограммой (23 часа)</w:t>
      </w:r>
    </w:p>
    <w:p w:rsidR="00C9200D" w:rsidRPr="00C9200D" w:rsidRDefault="00C9200D" w:rsidP="00C92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Обучение ребенка пользованию фонограммой осуществляется сначала с помощью аккомпанирующего инструмента  в классе, в соответствующем темпе. Пение под фонограмму – заключительный этап сложной и многогранной предварительной работы. Задача педагога – подбирать репертуар для детей </w:t>
      </w:r>
      <w:proofErr w:type="gramStart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согласно их певческим и возрастным возможностям. Также необходимо учить детей пользоваться </w:t>
      </w:r>
      <w:proofErr w:type="spellStart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звукоусилительной</w:t>
      </w:r>
      <w:proofErr w:type="spellEnd"/>
      <w:r w:rsidRPr="00C920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аппаратурой, правильно вести себя на сцене. С помощью пантомимических упражнений развиваются артистические способности детей, в процессе занятий по вокалу вводится комплекс движений по ритмике. Таким образом, развитие вокальных навыков сочетает вокально-техническую деятельность с работой по музыкальной выразительности и созданию сценического образа.</w:t>
      </w:r>
    </w:p>
    <w:p w:rsidR="00C9200D" w:rsidRPr="000F50BA" w:rsidRDefault="00C9200D" w:rsidP="000F50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9200D" w:rsidRPr="000F50BA" w:rsidRDefault="00C9200D" w:rsidP="00C9200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Виды</w:t>
      </w:r>
      <w:r w:rsidRPr="000F50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деятельности</w:t>
      </w:r>
    </w:p>
    <w:p w:rsidR="00C9200D" w:rsidRPr="000F50BA" w:rsidRDefault="00C9200D" w:rsidP="00C920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имеет художественную направленность. Рабочая программа для вокального кружка предусмотрена на 1 год. </w:t>
      </w:r>
    </w:p>
    <w:p w:rsidR="00C9200D" w:rsidRPr="000F50BA" w:rsidRDefault="00C9200D" w:rsidP="00C9200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способы  и формы работы с детьми: индивидуальные и групповые, теоретические и практические.</w:t>
      </w:r>
    </w:p>
    <w:p w:rsidR="00C9200D" w:rsidRPr="000F50BA" w:rsidRDefault="00C9200D" w:rsidP="00C9200D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Формы проведения занятий включают:</w:t>
      </w:r>
    </w:p>
    <w:p w:rsidR="00C9200D" w:rsidRPr="000F50BA" w:rsidRDefault="00C9200D" w:rsidP="00C9200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Беседу,</w:t>
      </w: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которой излагаются теоретические сведения, которые иллюстрируются поэтическими и музыкальными примерами, наглядными пособиями.</w:t>
      </w:r>
    </w:p>
    <w:p w:rsidR="00C9200D" w:rsidRPr="000F50BA" w:rsidRDefault="00C9200D" w:rsidP="00C9200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Практические занятия</w:t>
      </w: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 которых дети осваивают музыкальную грамоту, разучивают песни композиторов – классиков, современных композиторов.</w:t>
      </w:r>
    </w:p>
    <w:p w:rsidR="00C9200D" w:rsidRPr="000F50BA" w:rsidRDefault="00C9200D" w:rsidP="00C9200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Занятие – постановку,</w:t>
      </w: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репетицию, на которой отрабатываются концертные номера, развиваются актерские способности детей.</w:t>
      </w:r>
    </w:p>
    <w:p w:rsidR="00C9200D" w:rsidRPr="000F50BA" w:rsidRDefault="00C9200D" w:rsidP="00C9200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Заключительное занятие</w:t>
      </w: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завершающее тему – занятие – концерт. Проводится для самих детей, педагогов, гостей.</w:t>
      </w:r>
    </w:p>
    <w:p w:rsidR="00C9200D" w:rsidRPr="000F50BA" w:rsidRDefault="00C9200D" w:rsidP="00C9200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5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Выездное занятие</w:t>
      </w: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посещение выставок, концертов, праздников, фестивалей.          </w:t>
      </w:r>
    </w:p>
    <w:p w:rsidR="00C9200D" w:rsidRPr="000F50BA" w:rsidRDefault="00C9200D" w:rsidP="00C92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методы организации учебно-воспитательного процесса: словесные, наглядные, практические, объяснительно – иллюстративные.</w:t>
      </w:r>
    </w:p>
    <w:p w:rsidR="00C9200D" w:rsidRPr="000F50BA" w:rsidRDefault="00C9200D" w:rsidP="00C92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вокального кружка – постоянно действующий коллектив, «артисты» нашей школы, которые принимают участие во всей музыкальной школьной деятельности и создают поистине творческую атмосферу.</w:t>
      </w:r>
    </w:p>
    <w:p w:rsidR="00C9200D" w:rsidRPr="000F50BA" w:rsidRDefault="00C9200D" w:rsidP="00C9200D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Работа с родителями</w:t>
      </w:r>
    </w:p>
    <w:p w:rsidR="00C9200D" w:rsidRPr="000F50BA" w:rsidRDefault="00C9200D" w:rsidP="00C920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родителями включает в себя:</w:t>
      </w:r>
    </w:p>
    <w:p w:rsidR="00C9200D" w:rsidRPr="000F50BA" w:rsidRDefault="00C9200D" w:rsidP="00C9200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демонстрацию родителям потенциала объединения, знакомство с его особенностями;</w:t>
      </w:r>
    </w:p>
    <w:p w:rsidR="00C9200D" w:rsidRPr="000F50BA" w:rsidRDefault="00C9200D" w:rsidP="00C9200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предъявление условий, соблюдение которых позволит детям успешно освоить предлагаемые требования;</w:t>
      </w:r>
    </w:p>
    <w:p w:rsidR="00C9200D" w:rsidRPr="000F50BA" w:rsidRDefault="00C9200D" w:rsidP="00C9200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регулярную демонстрацию талантов их детей (концерты, выступления и т.д.)</w:t>
      </w:r>
    </w:p>
    <w:p w:rsidR="00C9200D" w:rsidRPr="000F50BA" w:rsidRDefault="00C9200D" w:rsidP="00C9200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50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 активно привлекаются к созданию сценического имиджа коллектива.</w:t>
      </w:r>
    </w:p>
    <w:p w:rsidR="000F50BA" w:rsidRDefault="000F50BA" w:rsidP="002A244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0F50BA" w:rsidRPr="000F50BA" w:rsidRDefault="00C9200D" w:rsidP="000F50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Тематический </w:t>
      </w:r>
      <w:r w:rsidR="000F50BA" w:rsidRPr="000F50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план</w:t>
      </w:r>
    </w:p>
    <w:p w:rsidR="000F50BA" w:rsidRPr="000F50BA" w:rsidRDefault="000F50BA" w:rsidP="000F50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30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6663"/>
        <w:gridCol w:w="1842"/>
      </w:tblGrid>
      <w:tr w:rsidR="000F50BA" w:rsidRPr="000F50BA" w:rsidTr="000F50BA">
        <w:trPr>
          <w:trHeight w:val="96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количество часов</w:t>
            </w:r>
          </w:p>
        </w:tc>
      </w:tr>
      <w:tr w:rsidR="000F50BA" w:rsidRPr="000F50BA" w:rsidTr="000F50BA">
        <w:trPr>
          <w:trHeight w:val="62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Певческая установка. Певческое дыхание.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0F50BA" w:rsidRPr="000F50BA" w:rsidTr="000F50BA">
        <w:trPr>
          <w:trHeight w:val="108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Музыкальный звук. Высота звука. Работа над </w:t>
            </w:r>
            <w:proofErr w:type="spellStart"/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звуковедением</w:t>
            </w:r>
            <w:proofErr w:type="spellEnd"/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чистотой интонирования.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</w:tr>
      <w:tr w:rsidR="000F50BA" w:rsidRPr="000F50BA" w:rsidTr="000F50BA">
        <w:trPr>
          <w:trHeight w:val="6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дикцией и артикуляцией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0F50BA" w:rsidRPr="000F50BA" w:rsidTr="000F50BA">
        <w:trPr>
          <w:trHeight w:val="62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чувства ансамбля.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</w:tr>
      <w:tr w:rsidR="000F50BA" w:rsidRPr="000F50BA" w:rsidTr="000F50BA">
        <w:trPr>
          <w:trHeight w:val="110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сценической культуры. Работа с фонограммой.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</w:p>
        </w:tc>
      </w:tr>
      <w:tr w:rsidR="000F50BA" w:rsidRPr="000F50BA" w:rsidTr="000F50BA">
        <w:trPr>
          <w:trHeight w:val="320"/>
        </w:trPr>
        <w:tc>
          <w:tcPr>
            <w:tcW w:w="7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50BA" w:rsidRPr="000F50BA" w:rsidRDefault="000F50BA" w:rsidP="000F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50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</w:t>
            </w:r>
          </w:p>
        </w:tc>
      </w:tr>
    </w:tbl>
    <w:p w:rsidR="00B019A5" w:rsidRPr="00B019A5" w:rsidRDefault="00B019A5" w:rsidP="002A2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019A5" w:rsidRPr="00B019A5" w:rsidRDefault="000F50BA" w:rsidP="002A2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Руководитель кружка</w:t>
      </w:r>
      <w:r w:rsidR="009C67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="00B019A5" w:rsidRPr="00B019A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педагог дополнительного образования</w:t>
      </w:r>
      <w:r w:rsidR="009C679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="00B019A5" w:rsidRPr="00B019A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B019A5" w:rsidRPr="00B019A5" w:rsidRDefault="00B019A5" w:rsidP="002A24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B019A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Кривоносов Александр Петрович.</w:t>
      </w:r>
    </w:p>
    <w:p w:rsidR="005876FC" w:rsidRDefault="005876FC"/>
    <w:sectPr w:rsidR="005876FC" w:rsidSect="0058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83C"/>
    <w:multiLevelType w:val="multilevel"/>
    <w:tmpl w:val="642A3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67D51"/>
    <w:multiLevelType w:val="multilevel"/>
    <w:tmpl w:val="C75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75279"/>
    <w:multiLevelType w:val="multilevel"/>
    <w:tmpl w:val="82C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22FFF"/>
    <w:multiLevelType w:val="multilevel"/>
    <w:tmpl w:val="01487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226E2"/>
    <w:multiLevelType w:val="multilevel"/>
    <w:tmpl w:val="B8CAD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154BF"/>
    <w:multiLevelType w:val="multilevel"/>
    <w:tmpl w:val="EFBCA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564AE"/>
    <w:multiLevelType w:val="multilevel"/>
    <w:tmpl w:val="75AC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60868"/>
    <w:multiLevelType w:val="multilevel"/>
    <w:tmpl w:val="63D0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27412"/>
    <w:multiLevelType w:val="multilevel"/>
    <w:tmpl w:val="2916A9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DA3ABF"/>
    <w:multiLevelType w:val="multilevel"/>
    <w:tmpl w:val="CA469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2450BD"/>
    <w:multiLevelType w:val="multilevel"/>
    <w:tmpl w:val="383A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96357"/>
    <w:multiLevelType w:val="multilevel"/>
    <w:tmpl w:val="B1DCB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DB3981"/>
    <w:multiLevelType w:val="multilevel"/>
    <w:tmpl w:val="764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866F6"/>
    <w:multiLevelType w:val="multilevel"/>
    <w:tmpl w:val="AC6A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9A324C"/>
    <w:multiLevelType w:val="multilevel"/>
    <w:tmpl w:val="87B0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223076"/>
    <w:multiLevelType w:val="multilevel"/>
    <w:tmpl w:val="91C47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6"/>
  </w:num>
  <w:num w:numId="10">
    <w:abstractNumId w:val="7"/>
  </w:num>
  <w:num w:numId="11">
    <w:abstractNumId w:val="14"/>
  </w:num>
  <w:num w:numId="12">
    <w:abstractNumId w:val="1"/>
  </w:num>
  <w:num w:numId="13">
    <w:abstractNumId w:val="0"/>
  </w:num>
  <w:num w:numId="14">
    <w:abstractNumId w:val="4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449"/>
    <w:rsid w:val="000F50BA"/>
    <w:rsid w:val="002A2449"/>
    <w:rsid w:val="004416CA"/>
    <w:rsid w:val="005876FC"/>
    <w:rsid w:val="009B0176"/>
    <w:rsid w:val="009C679A"/>
    <w:rsid w:val="00B019A5"/>
    <w:rsid w:val="00C9200D"/>
    <w:rsid w:val="00DD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A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A2449"/>
  </w:style>
  <w:style w:type="paragraph" w:customStyle="1" w:styleId="c3">
    <w:name w:val="c3"/>
    <w:basedOn w:val="a"/>
    <w:rsid w:val="002A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A2449"/>
  </w:style>
  <w:style w:type="character" w:customStyle="1" w:styleId="c6">
    <w:name w:val="c6"/>
    <w:basedOn w:val="a0"/>
    <w:rsid w:val="002A2449"/>
  </w:style>
  <w:style w:type="paragraph" w:customStyle="1" w:styleId="c13">
    <w:name w:val="c13"/>
    <w:basedOn w:val="a"/>
    <w:rsid w:val="002A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A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F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F50BA"/>
  </w:style>
  <w:style w:type="paragraph" w:customStyle="1" w:styleId="c11">
    <w:name w:val="c11"/>
    <w:basedOn w:val="a"/>
    <w:rsid w:val="000F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50BA"/>
  </w:style>
  <w:style w:type="character" w:customStyle="1" w:styleId="c26">
    <w:name w:val="c26"/>
    <w:basedOn w:val="a0"/>
    <w:rsid w:val="000F50BA"/>
  </w:style>
  <w:style w:type="paragraph" w:customStyle="1" w:styleId="c0">
    <w:name w:val="c0"/>
    <w:basedOn w:val="a"/>
    <w:rsid w:val="000F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0F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0F50BA"/>
  </w:style>
  <w:style w:type="character" w:customStyle="1" w:styleId="c5">
    <w:name w:val="c5"/>
    <w:basedOn w:val="a0"/>
    <w:rsid w:val="000F50BA"/>
  </w:style>
  <w:style w:type="paragraph" w:customStyle="1" w:styleId="c51">
    <w:name w:val="c51"/>
    <w:basedOn w:val="a"/>
    <w:rsid w:val="000F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C92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dcterms:created xsi:type="dcterms:W3CDTF">2021-08-17T09:12:00Z</dcterms:created>
  <dcterms:modified xsi:type="dcterms:W3CDTF">2021-08-17T17:02:00Z</dcterms:modified>
</cp:coreProperties>
</file>