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0A" w:rsidRDefault="00F14FF7" w:rsidP="006D1818">
      <w:pPr>
        <w:pStyle w:val="1"/>
        <w:spacing w:before="76"/>
        <w:ind w:left="709" w:right="582" w:hanging="118"/>
        <w:jc w:val="center"/>
      </w:pPr>
      <w:r>
        <w:t xml:space="preserve">Анализ работы штаба воспитательной работы </w:t>
      </w:r>
      <w:r w:rsidR="006D1818">
        <w:t>МБОУ «Родионово-Несветайская СОШ №7»</w:t>
      </w:r>
      <w:r>
        <w:rPr>
          <w:spacing w:val="-3"/>
        </w:rPr>
        <w:t xml:space="preserve"> </w:t>
      </w:r>
      <w:r>
        <w:t>202</w:t>
      </w:r>
      <w:r w:rsidR="00F55F36">
        <w:t>4</w:t>
      </w:r>
      <w:r>
        <w:t>-202</w:t>
      </w:r>
      <w:r w:rsidR="00F55F36">
        <w:t>5</w:t>
      </w:r>
      <w:r>
        <w:t xml:space="preserve"> учебного года</w:t>
      </w:r>
    </w:p>
    <w:p w:rsidR="00B3750A" w:rsidRDefault="00B3750A">
      <w:pPr>
        <w:pStyle w:val="a3"/>
        <w:spacing w:before="6"/>
        <w:ind w:left="0"/>
        <w:jc w:val="left"/>
        <w:rPr>
          <w:b/>
          <w:sz w:val="27"/>
        </w:rPr>
      </w:pPr>
    </w:p>
    <w:p w:rsidR="00B3750A" w:rsidRDefault="00F14FF7">
      <w:pPr>
        <w:pStyle w:val="a3"/>
        <w:ind w:firstLine="566"/>
        <w:jc w:val="left"/>
      </w:pPr>
      <w:r>
        <w:t>В</w:t>
      </w:r>
      <w:r>
        <w:rPr>
          <w:spacing w:val="1"/>
        </w:rPr>
        <w:t xml:space="preserve"> </w:t>
      </w:r>
      <w:r>
        <w:t>202</w:t>
      </w:r>
      <w:r w:rsidR="00F55F36">
        <w:t>4</w:t>
      </w:r>
      <w:r>
        <w:t>-202</w:t>
      </w:r>
      <w:r w:rsidR="00F55F36">
        <w:t>5</w:t>
      </w:r>
      <w:bookmarkStart w:id="0" w:name="_GoBack"/>
      <w:bookmarkEnd w:id="0"/>
      <w:r>
        <w:t xml:space="preserve"> учебного года специалистами ШВР </w:t>
      </w:r>
      <w:r w:rsidR="006D1818">
        <w:t xml:space="preserve">МБОУ «Родионово-Несветайская СОШ №7» </w:t>
      </w:r>
      <w:r>
        <w:t>велась</w:t>
      </w:r>
      <w:r>
        <w:rPr>
          <w:spacing w:val="-2"/>
        </w:rPr>
        <w:t xml:space="preserve"> </w:t>
      </w:r>
      <w:r>
        <w:t>следующая профилактическая</w:t>
      </w:r>
      <w:r>
        <w:rPr>
          <w:spacing w:val="-4"/>
        </w:rPr>
        <w:t xml:space="preserve"> </w:t>
      </w:r>
      <w:r>
        <w:t>работа:</w:t>
      </w:r>
    </w:p>
    <w:p w:rsidR="00B3750A" w:rsidRDefault="00B3750A">
      <w:pPr>
        <w:pStyle w:val="a3"/>
        <w:spacing w:before="6"/>
        <w:ind w:left="0"/>
        <w:jc w:val="left"/>
      </w:pPr>
    </w:p>
    <w:p w:rsidR="00B3750A" w:rsidRDefault="00F14FF7">
      <w:pPr>
        <w:pStyle w:val="1"/>
        <w:ind w:right="1218" w:hanging="360"/>
        <w:jc w:val="both"/>
      </w:pPr>
      <w:r>
        <w:t>1.</w:t>
      </w:r>
      <w:r>
        <w:rPr>
          <w:spacing w:val="1"/>
        </w:rPr>
        <w:t xml:space="preserve"> </w:t>
      </w:r>
      <w:r w:rsidR="006D1818">
        <w:t xml:space="preserve">Проведено </w:t>
      </w:r>
      <w:r w:rsidR="00796D44">
        <w:t>7</w:t>
      </w:r>
      <w:r>
        <w:t xml:space="preserve"> заседания</w:t>
      </w:r>
      <w:r w:rsidR="006D1818">
        <w:t xml:space="preserve"> штаба воспитательной работы и </w:t>
      </w:r>
      <w:r w:rsidR="00796D44">
        <w:t>3</w:t>
      </w:r>
      <w:r>
        <w:t>заседания</w:t>
      </w:r>
      <w:r>
        <w:rPr>
          <w:spacing w:val="-3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профилактики.</w:t>
      </w:r>
    </w:p>
    <w:p w:rsidR="00B3750A" w:rsidRDefault="00F14FF7">
      <w:pPr>
        <w:pStyle w:val="a3"/>
        <w:spacing w:line="316" w:lineRule="exact"/>
      </w:pPr>
      <w:r>
        <w:t>На</w:t>
      </w:r>
      <w:r>
        <w:rPr>
          <w:spacing w:val="-3"/>
        </w:rPr>
        <w:t xml:space="preserve"> </w:t>
      </w:r>
      <w:r>
        <w:t>заседаниях</w:t>
      </w:r>
      <w:r>
        <w:rPr>
          <w:spacing w:val="-5"/>
        </w:rPr>
        <w:t xml:space="preserve"> </w:t>
      </w:r>
      <w:r>
        <w:t>рассматривались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141C08" w:rsidRDefault="00F14FF7">
      <w:pPr>
        <w:pStyle w:val="a3"/>
        <w:ind w:right="109"/>
      </w:pPr>
      <w:r>
        <w:t>1.Анализ работы штаба воспитательной работы на летних каникулах</w:t>
      </w:r>
      <w:r w:rsidR="00141C08">
        <w:t>.</w:t>
      </w:r>
    </w:p>
    <w:p w:rsidR="00B3750A" w:rsidRDefault="00F14FF7">
      <w:pPr>
        <w:pStyle w:val="a3"/>
        <w:ind w:right="109"/>
      </w:pPr>
      <w:r>
        <w:t>2.Анализ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профилактическом учёте в органах и учреждениях системы 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 правонарушений.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383"/>
        </w:tabs>
        <w:spacing w:line="320" w:lineRule="exact"/>
        <w:ind w:left="382" w:hanging="281"/>
        <w:rPr>
          <w:sz w:val="28"/>
        </w:rPr>
      </w:pPr>
      <w:r>
        <w:rPr>
          <w:sz w:val="28"/>
        </w:rPr>
        <w:t>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C5AC7">
        <w:rPr>
          <w:sz w:val="28"/>
        </w:rPr>
        <w:t>5</w:t>
      </w:r>
      <w:r>
        <w:rPr>
          <w:sz w:val="28"/>
        </w:rPr>
        <w:t>-202</w:t>
      </w:r>
      <w:r w:rsidR="004C5AC7">
        <w:rPr>
          <w:sz w:val="28"/>
        </w:rPr>
        <w:t>6</w:t>
      </w:r>
      <w:r w:rsidR="00141C08">
        <w:rPr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6D1818" w:rsidRDefault="006D1818">
      <w:pPr>
        <w:pStyle w:val="a4"/>
        <w:numPr>
          <w:ilvl w:val="0"/>
          <w:numId w:val="6"/>
        </w:numPr>
        <w:tabs>
          <w:tab w:val="left" w:pos="383"/>
        </w:tabs>
        <w:spacing w:line="320" w:lineRule="exact"/>
        <w:ind w:left="382" w:hanging="281"/>
        <w:rPr>
          <w:sz w:val="28"/>
        </w:rPr>
      </w:pPr>
      <w:r>
        <w:rPr>
          <w:sz w:val="28"/>
        </w:rPr>
        <w:t>Обсуждение утверждения Рабочей программы воспитания и календарного плана воспитательной работы.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315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7-11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6D1818" w:rsidRDefault="006D1818">
      <w:pPr>
        <w:pStyle w:val="a4"/>
        <w:numPr>
          <w:ilvl w:val="0"/>
          <w:numId w:val="6"/>
        </w:numPr>
        <w:tabs>
          <w:tab w:val="left" w:pos="315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 xml:space="preserve">Рассмотрение протокола антинаркотической комиссии Администрации Родионово-Несветайского района. 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383"/>
        </w:tabs>
        <w:spacing w:line="317" w:lineRule="exact"/>
        <w:ind w:left="382" w:hanging="281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6D1818">
        <w:rPr>
          <w:sz w:val="28"/>
        </w:rPr>
        <w:t>Безопасная дорога</w:t>
      </w:r>
      <w:r>
        <w:rPr>
          <w:sz w:val="28"/>
        </w:rPr>
        <w:t>».</w:t>
      </w:r>
    </w:p>
    <w:p w:rsidR="00B3750A" w:rsidRDefault="006D1818">
      <w:pPr>
        <w:pStyle w:val="a4"/>
        <w:numPr>
          <w:ilvl w:val="0"/>
          <w:numId w:val="6"/>
        </w:numPr>
        <w:tabs>
          <w:tab w:val="left" w:pos="728"/>
        </w:tabs>
        <w:ind w:right="105" w:firstLine="0"/>
        <w:rPr>
          <w:sz w:val="28"/>
        </w:rPr>
      </w:pPr>
      <w:r>
        <w:rPr>
          <w:sz w:val="28"/>
        </w:rPr>
        <w:t>Работа КДН и ЗП</w:t>
      </w:r>
      <w:r w:rsidR="00287D5F">
        <w:rPr>
          <w:sz w:val="28"/>
        </w:rPr>
        <w:t xml:space="preserve"> при Администрации Родионово-Несветайского района</w:t>
      </w:r>
      <w:r>
        <w:rPr>
          <w:sz w:val="28"/>
        </w:rPr>
        <w:t xml:space="preserve"> с постановлением № 35 «О проведении профилактической работы</w:t>
      </w:r>
      <w:r w:rsidR="00287D5F">
        <w:rPr>
          <w:sz w:val="28"/>
        </w:rPr>
        <w:t>».</w:t>
      </w:r>
    </w:p>
    <w:p w:rsidR="00287D5F" w:rsidRDefault="00287D5F">
      <w:pPr>
        <w:pStyle w:val="a4"/>
        <w:numPr>
          <w:ilvl w:val="0"/>
          <w:numId w:val="6"/>
        </w:numPr>
        <w:tabs>
          <w:tab w:val="left" w:pos="728"/>
        </w:tabs>
        <w:ind w:right="105" w:firstLine="0"/>
        <w:rPr>
          <w:sz w:val="28"/>
        </w:rPr>
      </w:pPr>
      <w:r>
        <w:rPr>
          <w:sz w:val="28"/>
        </w:rPr>
        <w:t xml:space="preserve">Ознакомление с постановлением КДН и ЗП при Администрации Родионово-Несветайского района № 98 «О постановке семьи на социальное сопровождение». 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315"/>
        </w:tabs>
        <w:spacing w:before="1"/>
        <w:ind w:right="113" w:firstLine="0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каникулах,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инструктажей по</w:t>
      </w:r>
      <w:r>
        <w:rPr>
          <w:spacing w:val="1"/>
          <w:sz w:val="28"/>
        </w:rPr>
        <w:t xml:space="preserve"> </w:t>
      </w:r>
      <w:r>
        <w:rPr>
          <w:sz w:val="28"/>
        </w:rPr>
        <w:t>ТБ.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456"/>
        </w:tabs>
        <w:ind w:right="103" w:firstLine="0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7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(просмотр</w:t>
      </w:r>
      <w:r>
        <w:rPr>
          <w:spacing w:val="4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2"/>
          <w:sz w:val="28"/>
        </w:rPr>
        <w:t xml:space="preserve"> </w:t>
      </w:r>
      <w:r>
        <w:rPr>
          <w:sz w:val="28"/>
        </w:rPr>
        <w:t>(1-7</w:t>
      </w:r>
      <w:r>
        <w:rPr>
          <w:spacing w:val="2"/>
          <w:sz w:val="28"/>
        </w:rPr>
        <w:t xml:space="preserve"> </w:t>
      </w:r>
      <w:r>
        <w:rPr>
          <w:sz w:val="28"/>
        </w:rPr>
        <w:t>кл</w:t>
      </w:r>
      <w:r w:rsidR="00287D5F">
        <w:rPr>
          <w:sz w:val="28"/>
        </w:rPr>
        <w:t>.</w:t>
      </w:r>
    </w:p>
    <w:p w:rsidR="00B3750A" w:rsidRDefault="00F14FF7">
      <w:pPr>
        <w:pStyle w:val="a3"/>
        <w:spacing w:line="242" w:lineRule="auto"/>
        <w:jc w:val="left"/>
      </w:pPr>
      <w:r>
        <w:t>«Спорт»;</w:t>
      </w:r>
      <w:r>
        <w:rPr>
          <w:spacing w:val="4"/>
        </w:rPr>
        <w:t xml:space="preserve"> </w:t>
      </w:r>
      <w:r>
        <w:t>8-9</w:t>
      </w:r>
      <w:r>
        <w:rPr>
          <w:spacing w:val="4"/>
        </w:rPr>
        <w:t xml:space="preserve"> </w:t>
      </w:r>
      <w:r>
        <w:t>кл.</w:t>
      </w:r>
      <w:r>
        <w:rPr>
          <w:spacing w:val="2"/>
        </w:rPr>
        <w:t xml:space="preserve"> </w:t>
      </w:r>
      <w:r>
        <w:t>«Среда</w:t>
      </w:r>
      <w:r>
        <w:rPr>
          <w:spacing w:val="3"/>
        </w:rPr>
        <w:t xml:space="preserve"> </w:t>
      </w:r>
      <w:r>
        <w:t>обитания.</w:t>
      </w:r>
      <w:r>
        <w:rPr>
          <w:spacing w:val="3"/>
        </w:rPr>
        <w:t xml:space="preserve"> </w:t>
      </w:r>
      <w:r>
        <w:t>Табачный</w:t>
      </w:r>
      <w:r>
        <w:rPr>
          <w:spacing w:val="4"/>
        </w:rPr>
        <w:t xml:space="preserve"> </w:t>
      </w:r>
      <w:r>
        <w:t>заговор»;10-11кл.</w:t>
      </w:r>
      <w:r>
        <w:rPr>
          <w:spacing w:val="2"/>
        </w:rPr>
        <w:t xml:space="preserve"> </w:t>
      </w:r>
      <w:r>
        <w:t>«Губительная</w:t>
      </w:r>
      <w:r>
        <w:rPr>
          <w:spacing w:val="-67"/>
        </w:rPr>
        <w:t xml:space="preserve"> </w:t>
      </w:r>
      <w:r>
        <w:t>смесь»,</w:t>
      </w:r>
      <w:r>
        <w:rPr>
          <w:spacing w:val="-2"/>
        </w:rPr>
        <w:t xml:space="preserve"> </w:t>
      </w:r>
      <w:r>
        <w:t>«Профилактика ВИЧ»)).</w:t>
      </w:r>
    </w:p>
    <w:p w:rsidR="00B3750A" w:rsidRDefault="00F14FF7">
      <w:pPr>
        <w:pStyle w:val="a4"/>
        <w:numPr>
          <w:ilvl w:val="0"/>
          <w:numId w:val="6"/>
        </w:numPr>
        <w:tabs>
          <w:tab w:val="left" w:pos="456"/>
        </w:tabs>
        <w:ind w:right="970" w:firstLine="0"/>
        <w:rPr>
          <w:sz w:val="28"/>
        </w:rPr>
      </w:pPr>
      <w:r>
        <w:rPr>
          <w:sz w:val="28"/>
        </w:rPr>
        <w:t>О проведении мероприятий, посвящённых Дню защиты прав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13.О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курят!»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6"/>
        </w:tabs>
        <w:ind w:right="114" w:firstLine="0"/>
        <w:rPr>
          <w:sz w:val="28"/>
        </w:rPr>
      </w:pP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22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19"/>
          <w:sz w:val="28"/>
        </w:rPr>
        <w:t xml:space="preserve"> </w:t>
      </w:r>
      <w:r>
        <w:rPr>
          <w:sz w:val="28"/>
        </w:rPr>
        <w:t>дню</w:t>
      </w:r>
      <w:r>
        <w:rPr>
          <w:spacing w:val="2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67"/>
          <w:sz w:val="28"/>
        </w:rPr>
        <w:t xml:space="preserve"> </w:t>
      </w:r>
      <w:r>
        <w:rPr>
          <w:sz w:val="28"/>
        </w:rPr>
        <w:t>со СПИДом</w:t>
      </w:r>
    </w:p>
    <w:p w:rsidR="00B3750A" w:rsidRDefault="00B3750A">
      <w:pPr>
        <w:rPr>
          <w:sz w:val="28"/>
        </w:rPr>
        <w:sectPr w:rsidR="00B3750A">
          <w:footerReference w:type="default" r:id="rId7"/>
          <w:type w:val="continuous"/>
          <w:pgSz w:w="11910" w:h="16840"/>
          <w:pgMar w:top="1360" w:right="740" w:bottom="1200" w:left="1600" w:header="720" w:footer="1003" w:gutter="0"/>
          <w:pgNumType w:start="1"/>
          <w:cols w:space="720"/>
        </w:sectPr>
      </w:pPr>
    </w:p>
    <w:p w:rsidR="00287D5F" w:rsidRDefault="00287D5F">
      <w:pPr>
        <w:pStyle w:val="a4"/>
        <w:numPr>
          <w:ilvl w:val="0"/>
          <w:numId w:val="5"/>
        </w:numPr>
        <w:tabs>
          <w:tab w:val="left" w:pos="542"/>
          <w:tab w:val="left" w:pos="7656"/>
        </w:tabs>
        <w:spacing w:before="1"/>
        <w:ind w:right="115" w:firstLine="0"/>
        <w:rPr>
          <w:sz w:val="28"/>
        </w:rPr>
      </w:pPr>
      <w:r>
        <w:rPr>
          <w:sz w:val="28"/>
        </w:rPr>
        <w:lastRenderedPageBreak/>
        <w:t>Изучение информационно-аналитических материалов по вопросам раннего выявления потребителей наркотических средств и психотропных веществ, пресечение «лекарственной наркомании» и контроля выполнения поручений антинаркотической комиссии.</w:t>
      </w:r>
    </w:p>
    <w:p w:rsidR="00287D5F" w:rsidRDefault="00287D5F">
      <w:pPr>
        <w:pStyle w:val="a4"/>
        <w:numPr>
          <w:ilvl w:val="0"/>
          <w:numId w:val="5"/>
        </w:numPr>
        <w:tabs>
          <w:tab w:val="left" w:pos="542"/>
          <w:tab w:val="left" w:pos="7656"/>
        </w:tabs>
        <w:spacing w:before="1"/>
        <w:ind w:right="115" w:firstLine="0"/>
        <w:rPr>
          <w:sz w:val="28"/>
        </w:rPr>
      </w:pPr>
      <w:r>
        <w:rPr>
          <w:sz w:val="28"/>
        </w:rPr>
        <w:t>Изучение рекомендации по профилактике новых видов подростковой токсикомании и употребления никотиносодержащей продукции.</w:t>
      </w:r>
    </w:p>
    <w:p w:rsidR="00287D5F" w:rsidRDefault="00287D5F">
      <w:pPr>
        <w:pStyle w:val="a4"/>
        <w:numPr>
          <w:ilvl w:val="0"/>
          <w:numId w:val="5"/>
        </w:numPr>
        <w:tabs>
          <w:tab w:val="left" w:pos="542"/>
          <w:tab w:val="left" w:pos="7656"/>
        </w:tabs>
        <w:spacing w:before="1"/>
        <w:ind w:right="115" w:firstLine="0"/>
        <w:rPr>
          <w:sz w:val="28"/>
        </w:rPr>
      </w:pPr>
      <w:r>
        <w:rPr>
          <w:sz w:val="28"/>
        </w:rPr>
        <w:t>Изучение методических рекомендаций по проведению в образоваельных организациях мероприятий для родителей по формированию культуры профилактики суицидального поведения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несовершеннолетнего.</w:t>
      </w:r>
    </w:p>
    <w:p w:rsidR="00287D5F" w:rsidRPr="00BE0B29" w:rsidRDefault="00BE0B29" w:rsidP="00BE0B29">
      <w:pPr>
        <w:pStyle w:val="a4"/>
        <w:numPr>
          <w:ilvl w:val="0"/>
          <w:numId w:val="5"/>
        </w:numPr>
        <w:tabs>
          <w:tab w:val="left" w:pos="542"/>
          <w:tab w:val="left" w:pos="7656"/>
        </w:tabs>
        <w:spacing w:before="1"/>
        <w:ind w:right="115" w:firstLine="0"/>
        <w:rPr>
          <w:sz w:val="28"/>
        </w:rPr>
      </w:pPr>
      <w:r>
        <w:rPr>
          <w:sz w:val="28"/>
        </w:rPr>
        <w:t>Изучение рекомендаций по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производится индивидуальная профилактическая работа, а так же о выявленных несовершеннолетних «группы риска», подготовленных Минпросвещения России, МВД России, Минобрнауки России.</w:t>
      </w:r>
    </w:p>
    <w:p w:rsidR="00B3750A" w:rsidRDefault="00BE0B29">
      <w:pPr>
        <w:pStyle w:val="a4"/>
        <w:numPr>
          <w:ilvl w:val="0"/>
          <w:numId w:val="5"/>
        </w:numPr>
        <w:tabs>
          <w:tab w:val="left" w:pos="542"/>
          <w:tab w:val="left" w:pos="7656"/>
        </w:tabs>
        <w:spacing w:before="1"/>
        <w:ind w:right="115" w:firstLine="0"/>
        <w:rPr>
          <w:sz w:val="28"/>
        </w:rPr>
      </w:pPr>
      <w:r>
        <w:rPr>
          <w:sz w:val="28"/>
        </w:rPr>
        <w:t>Исполнение плана мероприятий по реализации Стратегии государственной антинаркотической политики РФ на период до 2030 года на территории Родионово-Несветайского района на период 2021-2025 гг.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579"/>
        </w:tabs>
        <w:ind w:right="112" w:firstLine="0"/>
        <w:rPr>
          <w:sz w:val="28"/>
        </w:rPr>
      </w:pPr>
      <w:r>
        <w:rPr>
          <w:sz w:val="28"/>
        </w:rPr>
        <w:t xml:space="preserve">Организация занятости учащихся МБОУ </w:t>
      </w:r>
      <w:r w:rsidR="00BE0B29">
        <w:rPr>
          <w:sz w:val="28"/>
        </w:rPr>
        <w:t>«Родионово-Несветайская СОШ №7»</w:t>
      </w:r>
      <w:r>
        <w:rPr>
          <w:sz w:val="28"/>
        </w:rPr>
        <w:t xml:space="preserve"> в период зимних</w:t>
      </w:r>
      <w:r>
        <w:rPr>
          <w:spacing w:val="1"/>
          <w:sz w:val="28"/>
        </w:rPr>
        <w:t xml:space="preserve"> </w:t>
      </w:r>
      <w:r w:rsidR="004C5AC7">
        <w:rPr>
          <w:sz w:val="28"/>
        </w:rPr>
        <w:t>каникул</w:t>
      </w:r>
      <w:r>
        <w:rPr>
          <w:sz w:val="28"/>
        </w:rPr>
        <w:t>, соблюдение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мер безопасности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Рождественских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6"/>
        </w:tabs>
        <w:spacing w:before="1"/>
        <w:ind w:right="111" w:firstLine="0"/>
        <w:rPr>
          <w:sz w:val="28"/>
        </w:rPr>
      </w:pPr>
      <w:r>
        <w:rPr>
          <w:sz w:val="28"/>
        </w:rPr>
        <w:t>Занятость учащихся, состоящих на профилактическом учёте в органах 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системы профилактики безнадзорности и правонарушений,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каникулах.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7"/>
        </w:tabs>
        <w:ind w:right="111" w:firstLine="0"/>
        <w:rPr>
          <w:sz w:val="28"/>
        </w:rPr>
      </w:pPr>
      <w:r>
        <w:rPr>
          <w:sz w:val="28"/>
        </w:rPr>
        <w:t>Работа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приступившими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посещающими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неуважительной причине.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7"/>
        </w:tabs>
        <w:spacing w:line="321" w:lineRule="exact"/>
        <w:ind w:left="456" w:hanging="355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ОУ.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7"/>
        </w:tabs>
        <w:ind w:right="109" w:firstLine="0"/>
        <w:rPr>
          <w:sz w:val="28"/>
        </w:rPr>
      </w:pPr>
      <w:r>
        <w:rPr>
          <w:sz w:val="28"/>
        </w:rPr>
        <w:t>Работа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успевающими</w:t>
      </w:r>
      <w:r>
        <w:rPr>
          <w:spacing w:val="63"/>
          <w:sz w:val="28"/>
        </w:rPr>
        <w:t xml:space="preserve"> </w:t>
      </w:r>
      <w:r>
        <w:rPr>
          <w:sz w:val="28"/>
        </w:rPr>
        <w:t>во</w:t>
      </w:r>
      <w:r>
        <w:rPr>
          <w:spacing w:val="63"/>
          <w:sz w:val="28"/>
        </w:rPr>
        <w:t xml:space="preserve"> </w:t>
      </w:r>
      <w:r>
        <w:rPr>
          <w:sz w:val="28"/>
        </w:rPr>
        <w:t>2-й</w:t>
      </w:r>
      <w:r>
        <w:rPr>
          <w:spacing w:val="62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«2»</w:t>
      </w:r>
      <w:r>
        <w:rPr>
          <w:spacing w:val="-1"/>
          <w:sz w:val="28"/>
        </w:rPr>
        <w:t xml:space="preserve"> </w:t>
      </w:r>
      <w:r>
        <w:rPr>
          <w:sz w:val="28"/>
        </w:rPr>
        <w:t>или «неаттестацию».</w:t>
      </w:r>
    </w:p>
    <w:p w:rsidR="00B3750A" w:rsidRDefault="00F14FF7">
      <w:pPr>
        <w:pStyle w:val="a4"/>
        <w:numPr>
          <w:ilvl w:val="0"/>
          <w:numId w:val="5"/>
        </w:numPr>
        <w:tabs>
          <w:tab w:val="left" w:pos="457"/>
        </w:tabs>
        <w:spacing w:line="322" w:lineRule="exact"/>
        <w:ind w:left="456" w:hanging="355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пропускающими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причине</w:t>
      </w:r>
      <w:r w:rsidR="00353DA8">
        <w:rPr>
          <w:sz w:val="28"/>
        </w:rPr>
        <w:t>.</w:t>
      </w:r>
    </w:p>
    <w:p w:rsidR="00353DA8" w:rsidRDefault="00353DA8">
      <w:pPr>
        <w:pStyle w:val="a3"/>
        <w:spacing w:before="1"/>
        <w:ind w:left="0"/>
        <w:jc w:val="left"/>
      </w:pPr>
    </w:p>
    <w:p w:rsidR="001846A3" w:rsidRDefault="00F14FF7" w:rsidP="001846A3">
      <w:pPr>
        <w:pStyle w:val="1"/>
        <w:numPr>
          <w:ilvl w:val="1"/>
          <w:numId w:val="5"/>
        </w:numPr>
        <w:tabs>
          <w:tab w:val="left" w:pos="1029"/>
        </w:tabs>
        <w:spacing w:line="319" w:lineRule="exact"/>
        <w:ind w:hanging="361"/>
        <w:jc w:val="left"/>
      </w:pPr>
      <w:r>
        <w:t>Тематические</w:t>
      </w:r>
      <w:r>
        <w:rPr>
          <w:spacing w:val="-3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мероприятия: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День Знаний.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Классный час «Урок безопасности»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line="321" w:lineRule="atLeast"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Мероприятие в рамках «Дня солидарности в борьбе с терроризмом» (акции «Голубь мира», «Капля жизни», тематические классные часы».</w:t>
      </w:r>
    </w:p>
    <w:p w:rsidR="001846A3" w:rsidRPr="001846A3" w:rsidRDefault="004C5AC7" w:rsidP="004C5AC7">
      <w:pPr>
        <w:widowControl/>
        <w:shd w:val="clear" w:color="auto" w:fill="FFFFFF"/>
        <w:autoSpaceDE/>
        <w:autoSpaceDN/>
        <w:spacing w:line="321" w:lineRule="atLeast"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1846A3" w:rsidRPr="001846A3">
        <w:rPr>
          <w:color w:val="000000"/>
          <w:sz w:val="28"/>
          <w:szCs w:val="28"/>
          <w:lang w:eastAsia="ru-RU"/>
        </w:rPr>
        <w:t xml:space="preserve"> социально-психологическое тестирование 7-11 кл.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День Здоровья.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303133"/>
          <w:sz w:val="28"/>
          <w:szCs w:val="28"/>
          <w:lang w:eastAsia="ru-RU"/>
        </w:rPr>
        <w:t>Районные соревнования по легкоатлетическому четырехборью</w:t>
      </w:r>
      <w:r w:rsidRPr="001846A3">
        <w:rPr>
          <w:color w:val="000000"/>
          <w:sz w:val="28"/>
          <w:szCs w:val="28"/>
          <w:lang w:eastAsia="ru-RU"/>
        </w:rPr>
        <w:t> 8-9 классы (1 место)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Реализация проекта Киноуроки в школах России 1-11 классы.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Pr="001846A3">
        <w:rPr>
          <w:color w:val="000000"/>
          <w:sz w:val="28"/>
          <w:szCs w:val="28"/>
          <w:lang w:eastAsia="ru-RU"/>
        </w:rPr>
        <w:t>Экологический урок по теме: «Раздельный сбор мусора».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303133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Районный фестиваль "Играй гармонь! Звени частушка!" (вокальный коллектив «Калинушка»).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0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Реализация проекта «Орлята России».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Районный конкурс основных и резервных отрядов ЮИД "Выпускники и наставники ЮИД" (призеры конкурса).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Мероприятия, посвященные «Дню учителя».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Выставка «Осенние фантазии».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Урок вежливости.</w:t>
      </w:r>
    </w:p>
    <w:p w:rsidR="001846A3" w:rsidRPr="001846A3" w:rsidRDefault="001846A3" w:rsidP="00796D44">
      <w:pPr>
        <w:widowControl/>
        <w:shd w:val="clear" w:color="auto" w:fill="FFFFFF"/>
        <w:autoSpaceDE/>
        <w:autoSpaceDN/>
        <w:ind w:left="142" w:right="1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846A3">
        <w:rPr>
          <w:color w:val="000000"/>
          <w:sz w:val="28"/>
          <w:szCs w:val="28"/>
          <w:lang w:eastAsia="ru-RU"/>
        </w:rPr>
        <w:t xml:space="preserve"> Неделя правовых знаний (мероприятия по недопущению участия в несанкционированных митингах (акциях), направленных на информационную безопасность несовершеннолетних; направленных на профилактику экстремизма; направленных на формирование здорового образа жизни среди несовершеннолетних, профилактику табакокурения и алкоголизма среди обучающихся с обязательным освещением возраста и статей административного и уголовного кодексов Российской Федерации за хранение, распространение и употребление наркотических и психотропных веществ (8-11 кл); направленных на профилактику преступлений и правонарушений среди несовершеннолетних; направленных на соблюдение правил дорожного движения, правил безопасного поведения на железнодорожных путях, льду.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Акция «Письмо водителю».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Участие в анкетировании обучающихся и учителей в рамках Федерального проекта «Без срока давности».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Фестиваль «Донская земля талантами богата» (вокальный коллектив «Калинушка»).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Всероссийский Урок Мужества.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Мастер-класс «Дорожные знаки» (ЮИД «Зебра»).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Акция «Письмо солдату» в рамках Урока Мужества.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Общешкольное родительское собрание.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Общероссийская антинаркотическая акция «Сообщи, где торгуют смертью» среди учащихся 8-11х классов.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0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Посвящение в пешеходы (1-е классы).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0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Классные часы, посвящённые Дню народного единства. Игра «Что я знаю о России?».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0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Эколята – молодые защитники природы.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1"/>
        <w:ind w:left="142" w:right="10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Единый урок по безопасности в сети Интернет в сетевой форме на портале Единого урока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12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Уроки финансовой грамотности.</w:t>
      </w:r>
    </w:p>
    <w:p w:rsidR="001846A3" w:rsidRPr="001846A3" w:rsidRDefault="001846A3" w:rsidP="004C5AC7">
      <w:pPr>
        <w:widowControl/>
        <w:shd w:val="clear" w:color="auto" w:fill="FFFFFF"/>
        <w:autoSpaceDE/>
        <w:autoSpaceDN/>
        <w:ind w:left="142" w:right="923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303133"/>
          <w:sz w:val="28"/>
          <w:szCs w:val="28"/>
          <w:shd w:val="clear" w:color="auto" w:fill="FFFFFF"/>
          <w:lang w:eastAsia="ru-RU"/>
        </w:rPr>
        <w:t xml:space="preserve">Интеллектуально-патриотическая игра-квиз «Великий год. </w:t>
      </w:r>
      <w:r w:rsidR="004C5AC7">
        <w:rPr>
          <w:color w:val="303133"/>
          <w:sz w:val="28"/>
          <w:szCs w:val="28"/>
          <w:shd w:val="clear" w:color="auto" w:fill="FFFFFF"/>
          <w:lang w:eastAsia="ru-RU"/>
        </w:rPr>
        <w:t>М</w:t>
      </w:r>
      <w:r w:rsidRPr="001846A3">
        <w:rPr>
          <w:color w:val="303133"/>
          <w:sz w:val="28"/>
          <w:szCs w:val="28"/>
          <w:shd w:val="clear" w:color="auto" w:fill="FFFFFF"/>
          <w:lang w:eastAsia="ru-RU"/>
        </w:rPr>
        <w:t>осква»</w:t>
      </w:r>
      <w:r w:rsidRPr="001846A3">
        <w:rPr>
          <w:color w:val="000000"/>
          <w:sz w:val="28"/>
          <w:szCs w:val="28"/>
          <w:lang w:eastAsia="ru-RU"/>
        </w:rPr>
        <w:t>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ind w:left="142" w:right="11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846A3">
        <w:rPr>
          <w:color w:val="000000"/>
          <w:sz w:val="28"/>
          <w:szCs w:val="28"/>
          <w:lang w:eastAsia="ru-RU"/>
        </w:rPr>
        <w:t xml:space="preserve"> Концерты ко Дню Матери.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line="280" w:lineRule="atLeast"/>
        <w:ind w:left="142" w:right="11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Классные часы (Уроки Мужества), посвящённые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line="317" w:lineRule="atLeast"/>
        <w:ind w:left="142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Дню неизвестного солдата).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line="317" w:lineRule="atLeast"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303133"/>
          <w:sz w:val="28"/>
          <w:szCs w:val="28"/>
          <w:lang w:eastAsia="ru-RU"/>
        </w:rPr>
        <w:t>«Тест по истории Великой Отечественной войны»</w:t>
      </w:r>
      <w:r w:rsidRPr="001846A3">
        <w:rPr>
          <w:color w:val="000000"/>
          <w:sz w:val="28"/>
          <w:szCs w:val="28"/>
          <w:lang w:eastAsia="ru-RU"/>
        </w:rPr>
        <w:t>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846A3">
        <w:rPr>
          <w:color w:val="000000"/>
          <w:sz w:val="28"/>
          <w:szCs w:val="28"/>
          <w:lang w:eastAsia="ru-RU"/>
        </w:rPr>
        <w:t xml:space="preserve"> Классные часы, посвящённые Дню героев Отечества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Pr="001846A3">
        <w:rPr>
          <w:color w:val="000000"/>
          <w:sz w:val="28"/>
          <w:szCs w:val="28"/>
          <w:lang w:eastAsia="ru-RU"/>
        </w:rPr>
        <w:t>Муниципальное первенство по шахматам среди школьников (1 место).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Конкурс чтецов «Победа в наших сердцах».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Всероссийский тест на знание Конституции (8 – 11 класс).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before="2"/>
        <w:ind w:left="142" w:right="1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Уроки Доброты.</w:t>
      </w:r>
    </w:p>
    <w:p w:rsidR="001846A3" w:rsidRDefault="001846A3" w:rsidP="004C5AC7">
      <w:pPr>
        <w:widowControl/>
        <w:shd w:val="clear" w:color="auto" w:fill="FFFFFF"/>
        <w:autoSpaceDE/>
        <w:autoSpaceDN/>
        <w:spacing w:line="280" w:lineRule="atLeast"/>
        <w:ind w:left="142" w:right="10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46A3">
        <w:rPr>
          <w:color w:val="000000"/>
          <w:sz w:val="28"/>
          <w:szCs w:val="28"/>
          <w:lang w:eastAsia="ru-RU"/>
        </w:rPr>
        <w:t>Неделя правовых знаний (5-11 кл.), просмотр</w:t>
      </w:r>
      <w:r w:rsidR="004C5AC7">
        <w:rPr>
          <w:color w:val="000000"/>
          <w:sz w:val="28"/>
          <w:szCs w:val="28"/>
          <w:lang w:eastAsia="ru-RU"/>
        </w:rPr>
        <w:t xml:space="preserve"> </w:t>
      </w:r>
      <w:r w:rsidRPr="001846A3">
        <w:rPr>
          <w:color w:val="000000"/>
          <w:sz w:val="28"/>
          <w:szCs w:val="28"/>
          <w:lang w:eastAsia="ru-RU"/>
        </w:rPr>
        <w:t>видеороликов социальной направленности о вреде наркомании и алкоголизма, пользе спорта и творчества, приверженности здоровому образу жизни.</w:t>
      </w:r>
    </w:p>
    <w:p w:rsidR="00B3750A" w:rsidRDefault="00B3750A">
      <w:pPr>
        <w:pStyle w:val="a3"/>
        <w:spacing w:before="6"/>
        <w:ind w:left="0"/>
        <w:jc w:val="left"/>
        <w:rPr>
          <w:sz w:val="26"/>
        </w:rPr>
      </w:pPr>
    </w:p>
    <w:p w:rsidR="00B3750A" w:rsidRDefault="00F14FF7">
      <w:pPr>
        <w:pStyle w:val="1"/>
        <w:numPr>
          <w:ilvl w:val="1"/>
          <w:numId w:val="5"/>
        </w:numPr>
        <w:tabs>
          <w:tab w:val="left" w:pos="1029"/>
        </w:tabs>
        <w:ind w:hanging="361"/>
        <w:jc w:val="left"/>
      </w:pP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инструктажи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ТБ</w:t>
      </w:r>
      <w:r>
        <w:rPr>
          <w:spacing w:val="-3"/>
        </w:rPr>
        <w:t xml:space="preserve"> </w:t>
      </w:r>
      <w:r>
        <w:t>на темы:</w:t>
      </w:r>
    </w:p>
    <w:p w:rsidR="001846A3" w:rsidRDefault="001846A3" w:rsidP="001846A3">
      <w:pPr>
        <w:pStyle w:val="1"/>
        <w:tabs>
          <w:tab w:val="left" w:pos="1029"/>
        </w:tabs>
        <w:ind w:firstLine="0"/>
      </w:pP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09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пешеходов и пассажиров по предупреждению травматизма на дороге, о наличии у крупногабаритного транспорта «слепых» зон, об учёте особенностей улично-дорожной сети обзора;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при езде на самокатах, электросамокатах, гироскутерах;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06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велосипедах по проезжей части несовершеннолетним до 14</w:t>
      </w:r>
      <w:r w:rsidR="00796D44">
        <w:rPr>
          <w:color w:val="000000"/>
          <w:sz w:val="28"/>
          <w:szCs w:val="28"/>
          <w:lang w:eastAsia="ru-RU"/>
        </w:rPr>
        <w:t xml:space="preserve">  </w:t>
      </w:r>
      <w:r w:rsidRPr="001846A3">
        <w:rPr>
          <w:color w:val="000000"/>
          <w:sz w:val="28"/>
          <w:szCs w:val="28"/>
          <w:lang w:eastAsia="ru-RU"/>
        </w:rPr>
        <w:t>лет, о запрете езды на скутерах (мопедах и т.п.) до 16 лет (разрешение только при наличии удостоверения, шлема, экипировки для безопасной езды);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наличия светоотражательных фликеров и элементов в одежде при передвижении по дороге;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06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автомобильном, и электро- транспорте, необходимости использования ремней безопасности, детских кресел и удерживающих устройств;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на объектах железнодорожного транспорта, о запрете нахождения на железной дороге без сопровождения взрослых,о правилах поведения вблизи железнодорожного полотна;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противопожарной безопасности;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антитеррористической безопасности; ознакомлены с алгоритмом действий обучающихся при угрозе (совершении) преступлений террористической направленности;</w:t>
      </w:r>
    </w:p>
    <w:p w:rsidR="001846A3" w:rsidRPr="001846A3" w:rsidRDefault="001846A3" w:rsidP="001846A3">
      <w:pPr>
        <w:widowControl/>
        <w:numPr>
          <w:ilvl w:val="0"/>
          <w:numId w:val="7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общественных местах, в местах массового скопления людей;</w:t>
      </w:r>
    </w:p>
    <w:p w:rsidR="00796D44" w:rsidRPr="00796D44" w:rsidRDefault="001846A3" w:rsidP="00DE7A74">
      <w:pPr>
        <w:widowControl/>
        <w:numPr>
          <w:ilvl w:val="0"/>
          <w:numId w:val="7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796D44">
        <w:rPr>
          <w:color w:val="000000"/>
          <w:sz w:val="28"/>
          <w:szCs w:val="28"/>
          <w:lang w:eastAsia="ru-RU"/>
        </w:rPr>
        <w:t>о правилах поведения во время проведения мероприятий в случае возникновения чрезвычайных ситуаций;</w:t>
      </w:r>
    </w:p>
    <w:p w:rsidR="001846A3" w:rsidRPr="00796D44" w:rsidRDefault="001846A3" w:rsidP="00DE7A74">
      <w:pPr>
        <w:widowControl/>
        <w:numPr>
          <w:ilvl w:val="0"/>
          <w:numId w:val="7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796D44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796D44">
        <w:rPr>
          <w:color w:val="000000"/>
          <w:sz w:val="28"/>
          <w:szCs w:val="28"/>
          <w:lang w:eastAsia="ru-RU"/>
        </w:rPr>
        <w:t>ознакомлены с маршрутами эвакуации в случае возникновения чрезвычайной ситуации;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пользования неизвестными оставленными предметами; не использовать мобильные телефоны в случае их обнаружения, о немедленном оповещении полиции, педагогов неизвестного оставленного предмета, необходимости отойти от него на безопасное расстояние;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08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 xml:space="preserve">о запрете нахождения на строительных площадках, в заброшенных и неэксплуатируемых зданиях и сооружениях, на пустырях в связи с </w:t>
      </w:r>
      <w:r w:rsidRPr="001846A3">
        <w:rPr>
          <w:color w:val="000000"/>
          <w:sz w:val="28"/>
          <w:szCs w:val="28"/>
          <w:lang w:eastAsia="ru-RU"/>
        </w:rPr>
        <w:lastRenderedPageBreak/>
        <w:t>возможными опасными факторами для жизни и здоровья (недостроенные пролеты, разрушение кровель и фасадов могут привести к увечью и гибели; на строительных объектах собираются бомжи,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употребление);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нахождения на крышах гаражей, жилых домов и неэксплуатируемых зданий;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природе;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3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   правилах  поведения   на   водных  объектах  и   оказанию  первой доврачебной помощи пострадавшим на водных объектах;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3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быту, при пользовании электроприборами, газовым и печным отоплением;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4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курения и употребления спиртных напитков, психотропных веществ;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использования пиротехнических средств, колющих, режущих и других предметов, которые могут нанести вред здоровью (канцелярские ножи, отвёртки, гвозди, электрошокеры и т.п.);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08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ценности жизни, необходимости обращения в кризисных ситуациях ко взрослым, которым вы доверяете (родители, классный руководитель, социальный педагог), о возможности решения любых жизненных вопросов;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безопасности в сложных жизненных ситуациях, в быту;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ознакомлены с детским телефоном доверия;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безопасного поведения в Интернет-пространстве;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об опасности вовлечения в преступные группировки и суицидальные сообщества, в то числе через соцсети;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0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участия в несанкционированных акциях и митингах, об ответственности за участие в них:</w:t>
      </w:r>
    </w:p>
    <w:p w:rsidR="001846A3" w:rsidRPr="00796D44" w:rsidRDefault="001846A3" w:rsidP="00941466">
      <w:pPr>
        <w:widowControl/>
        <w:numPr>
          <w:ilvl w:val="0"/>
          <w:numId w:val="8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796D44">
        <w:rPr>
          <w:color w:val="000000"/>
          <w:sz w:val="28"/>
          <w:szCs w:val="28"/>
          <w:lang w:eastAsia="ru-RU"/>
        </w:rPr>
        <w:t>доведены до сведения номера телефонов служб экстренного реагирования;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ind w:right="115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сообщения о каждой чрезвычайной ситуации по телефону 01 (Единая служба спасения) или 112;</w:t>
      </w:r>
    </w:p>
    <w:p w:rsidR="001846A3" w:rsidRPr="001846A3" w:rsidRDefault="001846A3" w:rsidP="001846A3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в зимний период, в гололёд,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          по предупреждению травматизма по маршруту «дом-школа – дом»;</w:t>
      </w:r>
    </w:p>
    <w:p w:rsidR="001846A3" w:rsidRPr="001846A3" w:rsidRDefault="001846A3" w:rsidP="001846A3">
      <w:pPr>
        <w:widowControl/>
        <w:numPr>
          <w:ilvl w:val="0"/>
          <w:numId w:val="9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использования световозвращающих элементов; о наличии «слепых» зон на дороге;</w:t>
      </w:r>
    </w:p>
    <w:p w:rsidR="001846A3" w:rsidRPr="001846A3" w:rsidRDefault="001846A3" w:rsidP="001846A3">
      <w:pPr>
        <w:widowControl/>
        <w:numPr>
          <w:ilvl w:val="0"/>
          <w:numId w:val="9"/>
        </w:numPr>
        <w:shd w:val="clear" w:color="auto" w:fill="FFFFFF"/>
        <w:autoSpaceDE/>
        <w:autoSpaceDN/>
        <w:ind w:right="109"/>
        <w:jc w:val="right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велосипеде по проезжей части дорог до достижения</w:t>
      </w:r>
    </w:p>
    <w:p w:rsidR="00796D44" w:rsidRDefault="001846A3" w:rsidP="00796D44">
      <w:pPr>
        <w:widowControl/>
        <w:shd w:val="clear" w:color="auto" w:fill="FFFFFF"/>
        <w:autoSpaceDE/>
        <w:autoSpaceDN/>
        <w:spacing w:line="322" w:lineRule="atLeast"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            14лет;</w:t>
      </w:r>
    </w:p>
    <w:p w:rsidR="001846A3" w:rsidRPr="001846A3" w:rsidRDefault="001846A3" w:rsidP="00796D44">
      <w:pPr>
        <w:widowControl/>
        <w:shd w:val="clear" w:color="auto" w:fill="FFFFFF"/>
        <w:autoSpaceDE/>
        <w:autoSpaceDN/>
        <w:spacing w:line="322" w:lineRule="atLeast"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скутерах и мопедах до достижения 16 лет (с 16 лет – при наличии водительского удостоверения);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09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безопасного поведения на объектах железнодорожного транспорта, при переходе железнодорожного полотна; о недопустимости нахождения вблизи железной дороги без сопровождения взрослых;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lastRenderedPageBreak/>
        <w:t>о необходимости соблюдения правил безопасности в автомобильном и электротранспорте;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использования удерживающих устройств при поездках в транспорте;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общественных местах, в местах массового скопления людей;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порядке действий в случае возникновения угрозы возникновения или совершения террористических актов и иных противоправных действий; о запрете пользования неизвестными оставленными предметами;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ознакомлены с Планом эвакуации на случай возникновения ЧС;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пожарной безопасности;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электробезопасности: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0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использования пиротехнических изделий, газораспылительных емкостей, других горючих веществ, электрошокеров и других предметов, представляющих угрозу жизни и здоровью;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недопустимости заведомо ложных сообщений об акте терроризма и ответственности за указанные действия;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4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безопасного поведения вблизи водоёмов в зимний период, на замерзающих поверхностях водоёмов, на льду;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4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технике безопасности на воде и оказанию первой доврачебной помощи пострадавшим на водных объектах;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08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ценности жизни, об Интернет-безопасности; об опасности вовлечения в преступные группировки и суицидальные сообщества, в то числе через соцсети.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курения;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употребления спиртных напитков, наркотических веществ;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недопустимости совершения правонарушений;</w:t>
      </w:r>
    </w:p>
    <w:p w:rsidR="001846A3" w:rsidRPr="001846A3" w:rsidRDefault="001846A3" w:rsidP="001846A3">
      <w:pPr>
        <w:widowControl/>
        <w:numPr>
          <w:ilvl w:val="0"/>
          <w:numId w:val="10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   запрете   нахождения   на   пустырях,   заброшенных  стройках   и сооружениях, неэксплуатируемых зданиях, на крышах домов;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сообщения о каждой чрезвычайной  ситуации    по телефону 01 (Единая служба спасения) или 112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09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пешеходов и пассажиров по предупреждению травматизма на дороге, о наличии у крупногабаритного транспорта «слепых» зон, об учёте особенностей улично-дорожной сети обзора;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при езде на самокатах, электросамокатах, гироскутерах;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06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велосипедах по проезжей части несовершеннолетним до 14лет, о запрете езды на скутерах (мопедах и т.п.) до 16 лет (разрешение только при наличии удостоверения, шлема, экипировки для безопасной езды);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наличия светоотражательных фликеров и элементов в одежде при передвижении по дороге;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06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lastRenderedPageBreak/>
        <w:t>о правилах поведения в автомобильном, и электро- транспорте, необходимости использования ремней безопасности, детских кресел и удерживающих устройств;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на объектах железнодорожного транспорта, о запрете нахождения на железной дороге без сопровождения взрослых,о правилах поведения вблизи железнодорожного полотна;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противопожарной безопасности;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антитеррористической безопасности; ознакомлены с алгоритмом действий обучающихся при угрозе (совершении) преступлений террористической направленности;</w:t>
      </w:r>
    </w:p>
    <w:p w:rsidR="001846A3" w:rsidRPr="001846A3" w:rsidRDefault="001846A3" w:rsidP="001846A3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общественных местах, в местах массового скопления людей;</w:t>
      </w:r>
    </w:p>
    <w:p w:rsidR="00796D44" w:rsidRPr="00796D44" w:rsidRDefault="001846A3" w:rsidP="0075181A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796D44">
        <w:rPr>
          <w:color w:val="000000"/>
          <w:sz w:val="28"/>
          <w:szCs w:val="28"/>
          <w:lang w:eastAsia="ru-RU"/>
        </w:rPr>
        <w:t>о правилах поведения во время проведения мероприятий в случае возникновения чрезвычайных ситуаций;</w:t>
      </w:r>
    </w:p>
    <w:p w:rsidR="001846A3" w:rsidRPr="00796D44" w:rsidRDefault="001846A3" w:rsidP="0075181A">
      <w:pPr>
        <w:widowControl/>
        <w:numPr>
          <w:ilvl w:val="0"/>
          <w:numId w:val="11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796D44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796D44">
        <w:rPr>
          <w:color w:val="000000"/>
          <w:sz w:val="28"/>
          <w:szCs w:val="28"/>
          <w:lang w:eastAsia="ru-RU"/>
        </w:rPr>
        <w:t>ознакомлены с маршрутами эвакуации в случае возникновения чрезвычайной ситуации;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0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пользования неизвестными оставленными предметами; не использовать мобильные телефоны в случае их обнаружения, о немедленном оповещении полиции, педагогов неизвестного оставленного предмета, необходимости отойти от него на безопасное расстояние;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08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нахождения на строительных площадках, в заброшенных и неэксплуатируемых зданиях и сооружениях, на пустырях в связи с возможными опасными факторами для жизни и здоровья (недостроенные пролеты, разрушение кровель и фасадов могут привести к увечью и гибели; на строительных объектах собираются бомжи,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употребление);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нахождения на крышах гаражей, жилых домов и неэксплуатируемых зданий;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природе;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3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   правилах  поведения   на   водных  объектах  и   оказанию  первой доврачебной помощи пострадавшим на водных объектах;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3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быту, при пользовании электроприборами, газовым и печным отоплением;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4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курения и употребления спиртных напитков, психотропных веществ;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использования пиротехнических средств, колющих, режущих и других предметов, которые могут нанести вред здоровью (канцелярские ножи, отвёртки, гвозди, электрошокеры и т.п.);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08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ценности жизни, необходимости обращения в кризисных ситуациях ко взрослым, которым вы доверяете (родители, классный руководитель, социальный педагог), о возможности решения любых жизненных вопросов;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lastRenderedPageBreak/>
        <w:t>о правилах безопасности в сложных жизненных ситуациях, в быту;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ознакомлены с детским телефоном доверия;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безопасного поведения в Интернет-пространстве;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об опасности вовлечения в преступные группировки и суицидальные сообщества, в то числе через соцсети;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0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участия в несанкционированных акциях и митингах, об ответственности за участие в них: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мер безопасности в условиях распространения новой коронавирусной инфекции COVID-19;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доведены до сведения номера телефонов служб экстренного реагирования;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ind w:right="115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сообщения о каждой чрезвычайной ситуации по телефону 01 (Единая служба спасения) или 112;</w:t>
      </w:r>
    </w:p>
    <w:p w:rsidR="001846A3" w:rsidRPr="001846A3" w:rsidRDefault="001846A3" w:rsidP="001846A3">
      <w:pPr>
        <w:widowControl/>
        <w:numPr>
          <w:ilvl w:val="0"/>
          <w:numId w:val="12"/>
        </w:numPr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соблюдении правил дорожного движения в зимний период, в гололёд,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          по предупреждению травматизма по маршруту «дом-школа – дом»;</w:t>
      </w:r>
    </w:p>
    <w:p w:rsidR="001846A3" w:rsidRPr="001846A3" w:rsidRDefault="001846A3" w:rsidP="001846A3">
      <w:pPr>
        <w:widowControl/>
        <w:numPr>
          <w:ilvl w:val="0"/>
          <w:numId w:val="13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использования световозвращающих элементов; о наличии «слепых» зон на дороге;</w:t>
      </w:r>
    </w:p>
    <w:p w:rsidR="001846A3" w:rsidRPr="001846A3" w:rsidRDefault="001846A3" w:rsidP="001846A3">
      <w:pPr>
        <w:widowControl/>
        <w:numPr>
          <w:ilvl w:val="0"/>
          <w:numId w:val="13"/>
        </w:numPr>
        <w:shd w:val="clear" w:color="auto" w:fill="FFFFFF"/>
        <w:autoSpaceDE/>
        <w:autoSpaceDN/>
        <w:ind w:right="109"/>
        <w:jc w:val="right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велосипеде по проезжей части дорог до достижения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spacing w:line="322" w:lineRule="atLeast"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            14лет;</w:t>
      </w:r>
    </w:p>
    <w:p w:rsidR="001846A3" w:rsidRPr="001846A3" w:rsidRDefault="001846A3" w:rsidP="001846A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езды на скутерах и мопедах до достижения 16 лет (с 16 лет – при наличии водительского удостоверения);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09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безопасного поведения на объектах железнодорожного транспорта, при переходе железнодорожного полотна; о недопустимости нахождения вблизи железной дороги без сопровождения взрослых;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соблюдения правил безопасности в автомобильном и электротранспорте;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необходимости использования удерживающих устройств при поездках в транспорте;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1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поведения в общественных местах, в местах массового скопления людей;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порядке действий в случае возникновения угрозы возникновения или совершения террористических актов и иных противоправных действий; о запрете пользования неизвестными оставленными предметами;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ознакомлены с Планом эвакуации на случай возникновения ЧС;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пожарной безопасности;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электробезопасности: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02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использования пиротехнических изделий, газораспылительных емкостей, других горючих веществ, электрошокеров и других предметов, представляющих угрозу жизни и здоровью;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3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недопустимости заведомо ложных сообщений об акте терроризма и ответственности за указанные действия;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4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правилах безопасного поведения вблизи водоёмов в зимний период, на замерзающих поверхностях водоёмов, на льду;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4"/>
        <w:jc w:val="both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технике безопасности на воде и оказанию первой доврачебной помощи пострадавшим на водных объектах;</w:t>
      </w:r>
    </w:p>
    <w:p w:rsidR="001846A3" w:rsidRPr="00796D44" w:rsidRDefault="001846A3" w:rsidP="008F0935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86"/>
        <w:ind w:right="108"/>
        <w:jc w:val="both"/>
        <w:rPr>
          <w:color w:val="000000"/>
          <w:lang w:eastAsia="ru-RU"/>
        </w:rPr>
      </w:pPr>
      <w:r w:rsidRPr="00796D44">
        <w:rPr>
          <w:color w:val="000000"/>
          <w:sz w:val="28"/>
          <w:szCs w:val="28"/>
          <w:lang w:eastAsia="ru-RU"/>
        </w:rPr>
        <w:lastRenderedPageBreak/>
        <w:t>о ценности жизни, об Интернет-безопасности; об опасности вовлечения в преступные группировки и суицидальные сообщества, в то числе через соцсети.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курения;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запрете употребления спиртных напитков, наркотических веществ;</w:t>
      </w:r>
    </w:p>
    <w:p w:rsidR="001846A3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 недопустимости совершения правонарушений;</w:t>
      </w:r>
    </w:p>
    <w:p w:rsidR="00B3750A" w:rsidRPr="001846A3" w:rsidRDefault="001846A3" w:rsidP="001846A3">
      <w:pPr>
        <w:widowControl/>
        <w:numPr>
          <w:ilvl w:val="0"/>
          <w:numId w:val="14"/>
        </w:numPr>
        <w:shd w:val="clear" w:color="auto" w:fill="FFFFFF"/>
        <w:autoSpaceDE/>
        <w:autoSpaceDN/>
        <w:ind w:right="112"/>
        <w:rPr>
          <w:color w:val="000000"/>
          <w:lang w:eastAsia="ru-RU"/>
        </w:rPr>
      </w:pPr>
      <w:r w:rsidRPr="001846A3">
        <w:rPr>
          <w:color w:val="000000"/>
          <w:sz w:val="28"/>
          <w:szCs w:val="28"/>
          <w:lang w:eastAsia="ru-RU"/>
        </w:rPr>
        <w:t>о   запрете   нахождения   на   пустырях,   заброшенных  стройках   и сооружениях, неэксплуатируемых зданиях, на крышах домов; о необходимости сообщения о каждой чрезвычайной  ситуации    по телефону 01 (Единая служба спасения) или 112</w:t>
      </w:r>
      <w:r>
        <w:rPr>
          <w:color w:val="000000"/>
          <w:sz w:val="28"/>
          <w:szCs w:val="28"/>
          <w:lang w:eastAsia="ru-RU"/>
        </w:rPr>
        <w:t>.</w:t>
      </w:r>
    </w:p>
    <w:p w:rsidR="00B3750A" w:rsidRDefault="00F14FF7">
      <w:pPr>
        <w:pStyle w:val="1"/>
        <w:numPr>
          <w:ilvl w:val="1"/>
          <w:numId w:val="5"/>
        </w:numPr>
        <w:tabs>
          <w:tab w:val="left" w:pos="315"/>
        </w:tabs>
        <w:ind w:left="102" w:right="1596" w:firstLine="0"/>
        <w:jc w:val="left"/>
        <w:rPr>
          <w:sz w:val="26"/>
        </w:rPr>
      </w:pPr>
      <w:r>
        <w:t>Организована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кружков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секций,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образования:</w:t>
      </w:r>
    </w:p>
    <w:p w:rsidR="00B3750A" w:rsidRDefault="00B3750A">
      <w:pPr>
        <w:pStyle w:val="a3"/>
        <w:spacing w:before="8"/>
        <w:ind w:left="0"/>
        <w:jc w:val="left"/>
        <w:rPr>
          <w:b/>
          <w:sz w:val="27"/>
        </w:rPr>
      </w:pPr>
    </w:p>
    <w:p w:rsidR="00B3750A" w:rsidRDefault="00F14FF7">
      <w:pPr>
        <w:pStyle w:val="a3"/>
        <w:spacing w:line="322" w:lineRule="exact"/>
        <w:jc w:val="left"/>
      </w:pPr>
      <w:r>
        <w:rPr>
          <w:spacing w:val="-2"/>
        </w:rPr>
        <w:t xml:space="preserve"> </w:t>
      </w:r>
      <w:r w:rsidR="00353DA8">
        <w:t>Н</w:t>
      </w:r>
      <w:r>
        <w:t>а</w:t>
      </w:r>
      <w:r>
        <w:rPr>
          <w:spacing w:val="-1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 w:rsidR="00796D44">
        <w:t>3</w:t>
      </w:r>
      <w:r w:rsidR="00353DA8">
        <w:t>6 объединений</w:t>
      </w:r>
      <w:r w:rsidR="001846A3">
        <w:t>.</w:t>
      </w:r>
    </w:p>
    <w:p w:rsidR="00353DA8" w:rsidRDefault="00353DA8">
      <w:pPr>
        <w:pStyle w:val="a3"/>
        <w:ind w:right="954"/>
        <w:jc w:val="left"/>
      </w:pPr>
    </w:p>
    <w:p w:rsidR="00B3750A" w:rsidRDefault="00F14FF7">
      <w:pPr>
        <w:pStyle w:val="a3"/>
        <w:ind w:right="954"/>
        <w:jc w:val="left"/>
      </w:pPr>
      <w:r>
        <w:t>Учащиеся, состоящие на профилактическом учёте, заняты в кружках и</w:t>
      </w:r>
      <w:r>
        <w:rPr>
          <w:spacing w:val="-67"/>
        </w:rPr>
        <w:t xml:space="preserve"> </w:t>
      </w:r>
      <w:r>
        <w:t>секциях 100%.</w:t>
      </w:r>
    </w:p>
    <w:p w:rsidR="00B3750A" w:rsidRDefault="00B3750A">
      <w:pPr>
        <w:pStyle w:val="a3"/>
        <w:spacing w:before="11"/>
        <w:ind w:left="0"/>
        <w:jc w:val="left"/>
        <w:rPr>
          <w:sz w:val="27"/>
        </w:rPr>
      </w:pPr>
    </w:p>
    <w:p w:rsidR="00B3750A" w:rsidRDefault="00B3750A">
      <w:pPr>
        <w:pStyle w:val="a3"/>
        <w:spacing w:before="1"/>
        <w:ind w:left="0"/>
        <w:jc w:val="left"/>
      </w:pPr>
    </w:p>
    <w:p w:rsidR="00B3750A" w:rsidRDefault="00F14FF7">
      <w:pPr>
        <w:pStyle w:val="a3"/>
        <w:tabs>
          <w:tab w:val="left" w:pos="3728"/>
          <w:tab w:val="left" w:pos="7687"/>
        </w:tabs>
        <w:ind w:left="1436"/>
        <w:jc w:val="left"/>
      </w:pPr>
      <w:r>
        <w:t>Зам.</w:t>
      </w:r>
      <w:r>
        <w:rPr>
          <w:spacing w:val="-3"/>
        </w:rPr>
        <w:t xml:space="preserve"> </w:t>
      </w:r>
      <w:r w:rsidR="00353DA8">
        <w:t xml:space="preserve">директора по ВР                                </w:t>
      </w:r>
      <w:r w:rsidR="00796D44">
        <w:t>Л.В. Руденко</w:t>
      </w:r>
    </w:p>
    <w:sectPr w:rsidR="00B3750A"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4A" w:rsidRDefault="0009004A">
      <w:r>
        <w:separator/>
      </w:r>
    </w:p>
  </w:endnote>
  <w:endnote w:type="continuationSeparator" w:id="0">
    <w:p w:rsidR="0009004A" w:rsidRDefault="0009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50A" w:rsidRDefault="00796D4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0A" w:rsidRDefault="00F14F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F36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GPj3u+EAAAANAQAADwAA&#10;AAAAAAAAAAAAAAAEBQAAZHJzL2Rvd25yZXYueG1sUEsFBgAAAAAEAAQA8wAAABIGAAAAAA==&#10;" filled="f" stroked="f">
              <v:textbox inset="0,0,0,0">
                <w:txbxContent>
                  <w:p w:rsidR="00B3750A" w:rsidRDefault="00F14F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F36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4A" w:rsidRDefault="0009004A">
      <w:r>
        <w:separator/>
      </w:r>
    </w:p>
  </w:footnote>
  <w:footnote w:type="continuationSeparator" w:id="0">
    <w:p w:rsidR="0009004A" w:rsidRDefault="0009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11A"/>
    <w:multiLevelType w:val="multilevel"/>
    <w:tmpl w:val="9F90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E6B32"/>
    <w:multiLevelType w:val="hybridMultilevel"/>
    <w:tmpl w:val="61A680EE"/>
    <w:lvl w:ilvl="0" w:tplc="A7E23C88">
      <w:start w:val="14"/>
      <w:numFmt w:val="decimal"/>
      <w:lvlText w:val="%1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6EA632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544662E8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E044347E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1CB253DA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3A58A8D0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B978C358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AF1A027C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C61E10E8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2">
    <w:nsid w:val="1F677B5B"/>
    <w:multiLevelType w:val="hybridMultilevel"/>
    <w:tmpl w:val="59FA5610"/>
    <w:lvl w:ilvl="0" w:tplc="3B42BF0A">
      <w:start w:val="3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02F9D0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29724DC2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76062324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2745BC2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BBBCBE6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14126B8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77E63A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A93C14C2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">
    <w:nsid w:val="20FB6E42"/>
    <w:multiLevelType w:val="multilevel"/>
    <w:tmpl w:val="396E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83597"/>
    <w:multiLevelType w:val="hybridMultilevel"/>
    <w:tmpl w:val="287C81F8"/>
    <w:lvl w:ilvl="0" w:tplc="7D86EF4A">
      <w:start w:val="3"/>
      <w:numFmt w:val="decimalZero"/>
      <w:lvlText w:val="%1"/>
      <w:lvlJc w:val="left"/>
      <w:pPr>
        <w:ind w:left="10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2C0AEC">
      <w:numFmt w:val="bullet"/>
      <w:lvlText w:val="•"/>
      <w:lvlJc w:val="left"/>
      <w:pPr>
        <w:ind w:left="1046" w:hanging="417"/>
      </w:pPr>
      <w:rPr>
        <w:rFonts w:hint="default"/>
        <w:lang w:val="ru-RU" w:eastAsia="en-US" w:bidi="ar-SA"/>
      </w:rPr>
    </w:lvl>
    <w:lvl w:ilvl="2" w:tplc="5C6059DC">
      <w:numFmt w:val="bullet"/>
      <w:lvlText w:val="•"/>
      <w:lvlJc w:val="left"/>
      <w:pPr>
        <w:ind w:left="1993" w:hanging="417"/>
      </w:pPr>
      <w:rPr>
        <w:rFonts w:hint="default"/>
        <w:lang w:val="ru-RU" w:eastAsia="en-US" w:bidi="ar-SA"/>
      </w:rPr>
    </w:lvl>
    <w:lvl w:ilvl="3" w:tplc="CF3A9D50">
      <w:numFmt w:val="bullet"/>
      <w:lvlText w:val="•"/>
      <w:lvlJc w:val="left"/>
      <w:pPr>
        <w:ind w:left="2939" w:hanging="417"/>
      </w:pPr>
      <w:rPr>
        <w:rFonts w:hint="default"/>
        <w:lang w:val="ru-RU" w:eastAsia="en-US" w:bidi="ar-SA"/>
      </w:rPr>
    </w:lvl>
    <w:lvl w:ilvl="4" w:tplc="70481A5C">
      <w:numFmt w:val="bullet"/>
      <w:lvlText w:val="•"/>
      <w:lvlJc w:val="left"/>
      <w:pPr>
        <w:ind w:left="3886" w:hanging="417"/>
      </w:pPr>
      <w:rPr>
        <w:rFonts w:hint="default"/>
        <w:lang w:val="ru-RU" w:eastAsia="en-US" w:bidi="ar-SA"/>
      </w:rPr>
    </w:lvl>
    <w:lvl w:ilvl="5" w:tplc="83A6E414">
      <w:numFmt w:val="bullet"/>
      <w:lvlText w:val="•"/>
      <w:lvlJc w:val="left"/>
      <w:pPr>
        <w:ind w:left="4833" w:hanging="417"/>
      </w:pPr>
      <w:rPr>
        <w:rFonts w:hint="default"/>
        <w:lang w:val="ru-RU" w:eastAsia="en-US" w:bidi="ar-SA"/>
      </w:rPr>
    </w:lvl>
    <w:lvl w:ilvl="6" w:tplc="522821F0">
      <w:numFmt w:val="bullet"/>
      <w:lvlText w:val="•"/>
      <w:lvlJc w:val="left"/>
      <w:pPr>
        <w:ind w:left="5779" w:hanging="417"/>
      </w:pPr>
      <w:rPr>
        <w:rFonts w:hint="default"/>
        <w:lang w:val="ru-RU" w:eastAsia="en-US" w:bidi="ar-SA"/>
      </w:rPr>
    </w:lvl>
    <w:lvl w:ilvl="7" w:tplc="44D29B66">
      <w:numFmt w:val="bullet"/>
      <w:lvlText w:val="•"/>
      <w:lvlJc w:val="left"/>
      <w:pPr>
        <w:ind w:left="6726" w:hanging="417"/>
      </w:pPr>
      <w:rPr>
        <w:rFonts w:hint="default"/>
        <w:lang w:val="ru-RU" w:eastAsia="en-US" w:bidi="ar-SA"/>
      </w:rPr>
    </w:lvl>
    <w:lvl w:ilvl="8" w:tplc="18FA9254">
      <w:numFmt w:val="bullet"/>
      <w:lvlText w:val="•"/>
      <w:lvlJc w:val="left"/>
      <w:pPr>
        <w:ind w:left="7673" w:hanging="417"/>
      </w:pPr>
      <w:rPr>
        <w:rFonts w:hint="default"/>
        <w:lang w:val="ru-RU" w:eastAsia="en-US" w:bidi="ar-SA"/>
      </w:rPr>
    </w:lvl>
  </w:abstractNum>
  <w:abstractNum w:abstractNumId="5">
    <w:nsid w:val="342F31AB"/>
    <w:multiLevelType w:val="multilevel"/>
    <w:tmpl w:val="655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73603"/>
    <w:multiLevelType w:val="hybridMultilevel"/>
    <w:tmpl w:val="9920F108"/>
    <w:lvl w:ilvl="0" w:tplc="6E784DE8">
      <w:start w:val="29"/>
      <w:numFmt w:val="decimal"/>
      <w:lvlText w:val="%1"/>
      <w:lvlJc w:val="left"/>
      <w:pPr>
        <w:ind w:left="10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421A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52169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55900F3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2258EB2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F2320826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0F1AA3CA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2A12561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38EE860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7">
    <w:nsid w:val="4E2703D9"/>
    <w:multiLevelType w:val="hybridMultilevel"/>
    <w:tmpl w:val="A40A875A"/>
    <w:lvl w:ilvl="0" w:tplc="F65A609E">
      <w:start w:val="27"/>
      <w:numFmt w:val="decimal"/>
      <w:lvlText w:val="%1"/>
      <w:lvlJc w:val="left"/>
      <w:pPr>
        <w:ind w:left="10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DB08">
      <w:numFmt w:val="bullet"/>
      <w:lvlText w:val="•"/>
      <w:lvlJc w:val="left"/>
      <w:pPr>
        <w:ind w:left="1046" w:hanging="415"/>
      </w:pPr>
      <w:rPr>
        <w:rFonts w:hint="default"/>
        <w:lang w:val="ru-RU" w:eastAsia="en-US" w:bidi="ar-SA"/>
      </w:rPr>
    </w:lvl>
    <w:lvl w:ilvl="2" w:tplc="48566754">
      <w:numFmt w:val="bullet"/>
      <w:lvlText w:val="•"/>
      <w:lvlJc w:val="left"/>
      <w:pPr>
        <w:ind w:left="1993" w:hanging="415"/>
      </w:pPr>
      <w:rPr>
        <w:rFonts w:hint="default"/>
        <w:lang w:val="ru-RU" w:eastAsia="en-US" w:bidi="ar-SA"/>
      </w:rPr>
    </w:lvl>
    <w:lvl w:ilvl="3" w:tplc="9D3EEC64">
      <w:numFmt w:val="bullet"/>
      <w:lvlText w:val="•"/>
      <w:lvlJc w:val="left"/>
      <w:pPr>
        <w:ind w:left="2939" w:hanging="415"/>
      </w:pPr>
      <w:rPr>
        <w:rFonts w:hint="default"/>
        <w:lang w:val="ru-RU" w:eastAsia="en-US" w:bidi="ar-SA"/>
      </w:rPr>
    </w:lvl>
    <w:lvl w:ilvl="4" w:tplc="3C9A2EB6">
      <w:numFmt w:val="bullet"/>
      <w:lvlText w:val="•"/>
      <w:lvlJc w:val="left"/>
      <w:pPr>
        <w:ind w:left="3886" w:hanging="415"/>
      </w:pPr>
      <w:rPr>
        <w:rFonts w:hint="default"/>
        <w:lang w:val="ru-RU" w:eastAsia="en-US" w:bidi="ar-SA"/>
      </w:rPr>
    </w:lvl>
    <w:lvl w:ilvl="5" w:tplc="754C71E8">
      <w:numFmt w:val="bullet"/>
      <w:lvlText w:val="•"/>
      <w:lvlJc w:val="left"/>
      <w:pPr>
        <w:ind w:left="4833" w:hanging="415"/>
      </w:pPr>
      <w:rPr>
        <w:rFonts w:hint="default"/>
        <w:lang w:val="ru-RU" w:eastAsia="en-US" w:bidi="ar-SA"/>
      </w:rPr>
    </w:lvl>
    <w:lvl w:ilvl="6" w:tplc="4AEE1004">
      <w:numFmt w:val="bullet"/>
      <w:lvlText w:val="•"/>
      <w:lvlJc w:val="left"/>
      <w:pPr>
        <w:ind w:left="5779" w:hanging="415"/>
      </w:pPr>
      <w:rPr>
        <w:rFonts w:hint="default"/>
        <w:lang w:val="ru-RU" w:eastAsia="en-US" w:bidi="ar-SA"/>
      </w:rPr>
    </w:lvl>
    <w:lvl w:ilvl="7" w:tplc="B5CCDD34">
      <w:numFmt w:val="bullet"/>
      <w:lvlText w:val="•"/>
      <w:lvlJc w:val="left"/>
      <w:pPr>
        <w:ind w:left="6726" w:hanging="415"/>
      </w:pPr>
      <w:rPr>
        <w:rFonts w:hint="default"/>
        <w:lang w:val="ru-RU" w:eastAsia="en-US" w:bidi="ar-SA"/>
      </w:rPr>
    </w:lvl>
    <w:lvl w:ilvl="8" w:tplc="9214911C">
      <w:numFmt w:val="bullet"/>
      <w:lvlText w:val="•"/>
      <w:lvlJc w:val="left"/>
      <w:pPr>
        <w:ind w:left="7673" w:hanging="415"/>
      </w:pPr>
      <w:rPr>
        <w:rFonts w:hint="default"/>
        <w:lang w:val="ru-RU" w:eastAsia="en-US" w:bidi="ar-SA"/>
      </w:rPr>
    </w:lvl>
  </w:abstractNum>
  <w:abstractNum w:abstractNumId="8">
    <w:nsid w:val="62C31592"/>
    <w:multiLevelType w:val="multilevel"/>
    <w:tmpl w:val="5E9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F25361"/>
    <w:multiLevelType w:val="multilevel"/>
    <w:tmpl w:val="C9A0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E79A3"/>
    <w:multiLevelType w:val="multilevel"/>
    <w:tmpl w:val="7E8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B52A6"/>
    <w:multiLevelType w:val="hybridMultilevel"/>
    <w:tmpl w:val="011E3A1A"/>
    <w:lvl w:ilvl="0" w:tplc="42B227CE">
      <w:start w:val="14"/>
      <w:numFmt w:val="decimal"/>
      <w:lvlText w:val="%1."/>
      <w:lvlJc w:val="left"/>
      <w:pPr>
        <w:ind w:left="102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F500E04">
      <w:start w:val="2"/>
      <w:numFmt w:val="decimal"/>
      <w:lvlText w:val="%2."/>
      <w:lvlJc w:val="left"/>
      <w:pPr>
        <w:ind w:left="102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FA44AE5A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2F2E5F0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4CF6D89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 w:tplc="620AB16A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D944936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7" w:tplc="9072CFD0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8" w:tplc="D4684248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</w:abstractNum>
  <w:abstractNum w:abstractNumId="12">
    <w:nsid w:val="6F8F21FB"/>
    <w:multiLevelType w:val="multilevel"/>
    <w:tmpl w:val="CA90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5D5118"/>
    <w:multiLevelType w:val="multilevel"/>
    <w:tmpl w:val="8BEC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0A"/>
    <w:rsid w:val="0009004A"/>
    <w:rsid w:val="00141C08"/>
    <w:rsid w:val="001846A3"/>
    <w:rsid w:val="00287D5F"/>
    <w:rsid w:val="00353DA8"/>
    <w:rsid w:val="004C5AC7"/>
    <w:rsid w:val="006D1818"/>
    <w:rsid w:val="00796D44"/>
    <w:rsid w:val="00B3750A"/>
    <w:rsid w:val="00BE0B29"/>
    <w:rsid w:val="00F14FF7"/>
    <w:rsid w:val="00F5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27361D-1BC4-4F6F-A94E-083FA2A1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8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83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796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4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68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31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47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04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235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47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29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180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698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96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881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5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924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944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493">
          <w:marLeft w:val="102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82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777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330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463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116">
          <w:marLeft w:val="102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611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639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639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592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474">
          <w:marLeft w:val="102"/>
          <w:marRight w:val="10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264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32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230">
          <w:marLeft w:val="102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333">
          <w:marLeft w:val="81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07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145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569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74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501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372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925">
          <w:marLeft w:val="81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080">
          <w:marLeft w:val="102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23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5030">
              <w:marLeft w:val="102"/>
              <w:marRight w:val="1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738">
              <w:marLeft w:val="0"/>
              <w:marRight w:val="104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786">
              <w:marLeft w:val="821"/>
              <w:marRight w:val="1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6517">
                  <w:marLeft w:val="102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5637">
                  <w:marLeft w:val="0"/>
                  <w:marRight w:val="104"/>
                  <w:marTop w:val="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3467">
                  <w:marLeft w:val="821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6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165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61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56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89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928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40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94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9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305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57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58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367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16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85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4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981">
          <w:marLeft w:val="102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975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37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83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223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030">
          <w:marLeft w:val="102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867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020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07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12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863">
          <w:marLeft w:val="102"/>
          <w:marRight w:val="10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907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454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964">
          <w:marLeft w:val="102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135">
          <w:marLeft w:val="81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0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514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280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85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190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360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376">
          <w:marLeft w:val="81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757">
          <w:marLeft w:val="102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8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431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840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44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654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0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45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486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42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2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63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82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921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94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022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097">
          <w:marLeft w:val="102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318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212">
          <w:marLeft w:val="102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281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00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745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8">
          <w:marLeft w:val="102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651">
          <w:marLeft w:val="102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77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638">
          <w:marLeft w:val="102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018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40">
          <w:marLeft w:val="810"/>
          <w:marRight w:val="10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072">
          <w:marLeft w:val="102"/>
          <w:marRight w:val="10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475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266">
          <w:marLeft w:val="810"/>
          <w:marRight w:val="11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977">
          <w:marLeft w:val="102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235">
          <w:marLeft w:val="81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44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955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824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826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015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783">
          <w:marLeft w:val="810"/>
          <w:marRight w:val="11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26">
          <w:marLeft w:val="81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045">
          <w:marLeft w:val="102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659647</cp:lastModifiedBy>
  <cp:revision>2</cp:revision>
  <dcterms:created xsi:type="dcterms:W3CDTF">2025-09-19T11:30:00Z</dcterms:created>
  <dcterms:modified xsi:type="dcterms:W3CDTF">2025-09-19T11:30:00Z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