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F3" w:rsidRPr="00F32D5F" w:rsidRDefault="003151F3" w:rsidP="003151F3">
      <w:pPr>
        <w:pStyle w:val="a3"/>
        <w:jc w:val="both"/>
        <w:rPr>
          <w:rStyle w:val="a5"/>
          <w:rFonts w:ascii="Times New Roman" w:hAnsi="Times New Roman"/>
          <w:i w:val="0"/>
          <w:color w:val="auto"/>
          <w:sz w:val="40"/>
          <w:szCs w:val="40"/>
        </w:rPr>
      </w:pPr>
      <w:r w:rsidRPr="00F32D5F">
        <w:rPr>
          <w:rFonts w:ascii="Times New Roman" w:hAnsi="Times New Roman"/>
          <w:i w:val="0"/>
          <w:color w:val="auto"/>
          <w:sz w:val="40"/>
          <w:szCs w:val="40"/>
        </w:rPr>
        <w:t>Синдром эмоционального выгорания педагога</w:t>
      </w:r>
    </w:p>
    <w:p w:rsidR="003151F3" w:rsidRPr="00F32D5F" w:rsidRDefault="003151F3" w:rsidP="00F32D5F">
      <w:pPr>
        <w:spacing w:before="150"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Существуют различные определения </w:t>
      </w:r>
      <w:r w:rsidRPr="00F32D5F">
        <w:rPr>
          <w:rFonts w:ascii="Times New Roman" w:eastAsia="Times New Roman" w:hAnsi="Times New Roman"/>
          <w:b/>
          <w:sz w:val="28"/>
          <w:szCs w:val="28"/>
          <w:lang w:eastAsia="ru-RU"/>
        </w:rPr>
        <w:t>"выгорания"</w:t>
      </w: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>, однако в наиболее общем виде оно рассматривается как долговременная стрессовая реакция или синдром, возникающий вследствие продолжительных профессиональных стрессов средней интенсивности</w:t>
      </w:r>
      <w:r w:rsidRPr="00F32D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этим, синдром "выгорания" обозначается рядом авторов как "профессиональное выгорание", что позволяет рассматривать это явление в аспекте личной деформации профессионала под влиянием длительного профессионального стажа. </w:t>
      </w:r>
    </w:p>
    <w:p w:rsidR="003151F3" w:rsidRPr="00F32D5F" w:rsidRDefault="003151F3" w:rsidP="003151F3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32D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Основные симптомы эмоционального выгорания: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усталость, утомление, истощение;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психосоматические проблемы;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бессонница;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негативное отношение к ученикам (после имевших место позитивных взаимоотношений);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отрицательная настроенность к выполняемой деятельности;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негативное отношение к себе;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тревожные состояния;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пессимизм, депрессия; </w:t>
      </w:r>
    </w:p>
    <w:p w:rsidR="003151F3" w:rsidRPr="00F32D5F" w:rsidRDefault="003151F3" w:rsidP="003151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чувство вины. </w:t>
      </w:r>
    </w:p>
    <w:p w:rsidR="003151F3" w:rsidRPr="00F32D5F" w:rsidRDefault="003151F3" w:rsidP="003151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b/>
          <w:sz w:val="32"/>
          <w:szCs w:val="32"/>
          <w:lang w:eastAsia="ru-RU"/>
        </w:rPr>
        <w:t>Способы предупреждения эмоционального выгорания: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планомерное решение проблем;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конфронтация;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>дистанцированние</w:t>
      </w:r>
      <w:proofErr w:type="spellEnd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 (изменение масштабов происходящего в сторону уменьшения);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самообладание;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социальной поддержки;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ответственности за происходящее; 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>позитивное</w:t>
      </w:r>
      <w:proofErr w:type="gramEnd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>переформулирование</w:t>
      </w:r>
      <w:proofErr w:type="spellEnd"/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 (поиск положительного в происходящем);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>пересмотр жизненных позиций;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hAnsi="Times New Roman"/>
          <w:sz w:val="28"/>
          <w:szCs w:val="28"/>
        </w:rPr>
        <w:t>адекватно организованный отдых, досуг;</w:t>
      </w:r>
    </w:p>
    <w:p w:rsidR="003151F3" w:rsidRPr="00F32D5F" w:rsidRDefault="003151F3" w:rsidP="003151F3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32D5F">
        <w:rPr>
          <w:rFonts w:ascii="Times New Roman" w:hAnsi="Times New Roman"/>
          <w:sz w:val="28"/>
          <w:szCs w:val="28"/>
        </w:rPr>
        <w:t>психомышечная</w:t>
      </w:r>
      <w:proofErr w:type="spellEnd"/>
      <w:r w:rsidRPr="00F32D5F">
        <w:rPr>
          <w:rFonts w:ascii="Times New Roman" w:hAnsi="Times New Roman"/>
          <w:sz w:val="28"/>
          <w:szCs w:val="28"/>
        </w:rPr>
        <w:t xml:space="preserve"> активность.</w:t>
      </w: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151F3" w:rsidRPr="00F32D5F" w:rsidRDefault="003151F3" w:rsidP="003151F3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Помните, чем лучше будет чувствовать себя педагог, чем чаще он будет улыбаться, тем успешнее будет образовательный процесс. </w:t>
      </w:r>
    </w:p>
    <w:p w:rsidR="003151F3" w:rsidRPr="00F32D5F" w:rsidRDefault="003151F3" w:rsidP="003151F3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Источник: </w:t>
      </w:r>
      <w:r w:rsidR="00924886" w:rsidRPr="00F32D5F">
        <w:rPr>
          <w:rFonts w:ascii="Times New Roman" w:hAnsi="Times New Roman"/>
          <w:sz w:val="28"/>
          <w:szCs w:val="28"/>
          <w:lang w:val="en-US"/>
        </w:rPr>
        <w:t>http</w:t>
      </w:r>
      <w:r w:rsidR="00924886" w:rsidRPr="00F32D5F">
        <w:rPr>
          <w:rFonts w:ascii="Times New Roman" w:hAnsi="Times New Roman"/>
          <w:sz w:val="28"/>
          <w:szCs w:val="28"/>
        </w:rPr>
        <w:t xml:space="preserve">:// </w:t>
      </w:r>
      <w:r w:rsidR="00924886" w:rsidRPr="00F32D5F">
        <w:rPr>
          <w:rFonts w:ascii="Times New Roman" w:hAnsi="Times New Roman"/>
          <w:sz w:val="28"/>
          <w:szCs w:val="28"/>
          <w:lang w:val="en-US"/>
        </w:rPr>
        <w:t>www</w:t>
      </w:r>
      <w:r w:rsidR="00924886" w:rsidRPr="00F32D5F">
        <w:rPr>
          <w:rFonts w:ascii="Times New Roman" w:hAnsi="Times New Roman"/>
          <w:sz w:val="28"/>
          <w:szCs w:val="28"/>
        </w:rPr>
        <w:t>.</w:t>
      </w:r>
      <w:proofErr w:type="spellStart"/>
      <w:r w:rsidR="00924886" w:rsidRPr="00F32D5F">
        <w:rPr>
          <w:rFonts w:ascii="Times New Roman" w:hAnsi="Times New Roman"/>
          <w:sz w:val="28"/>
          <w:szCs w:val="28"/>
          <w:lang w:val="en-US"/>
        </w:rPr>
        <w:t>vashpsixolog</w:t>
      </w:r>
      <w:proofErr w:type="spellEnd"/>
      <w:r w:rsidR="00924886" w:rsidRPr="00F32D5F">
        <w:rPr>
          <w:rFonts w:ascii="Times New Roman" w:hAnsi="Times New Roman"/>
          <w:sz w:val="28"/>
          <w:szCs w:val="28"/>
        </w:rPr>
        <w:t>.</w:t>
      </w:r>
      <w:proofErr w:type="spellStart"/>
      <w:r w:rsidR="00924886" w:rsidRPr="00F32D5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151F3" w:rsidRPr="00F32D5F" w:rsidRDefault="003151F3" w:rsidP="003151F3">
      <w:pPr>
        <w:ind w:firstLine="708"/>
        <w:rPr>
          <w:rFonts w:ascii="Times New Roman" w:hAnsi="Times New Roman"/>
          <w:sz w:val="28"/>
          <w:szCs w:val="28"/>
        </w:rPr>
      </w:pPr>
      <w:r w:rsidRPr="00F32D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</w:p>
    <w:p w:rsidR="00636B4D" w:rsidRPr="00F32D5F" w:rsidRDefault="00636B4D" w:rsidP="003151F3">
      <w:pPr>
        <w:spacing w:before="100" w:beforeAutospacing="1" w:after="100" w:afterAutospacing="1" w:line="240" w:lineRule="auto"/>
      </w:pPr>
    </w:p>
    <w:sectPr w:rsidR="00636B4D" w:rsidRPr="00F32D5F" w:rsidSect="003151F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D5"/>
    <w:multiLevelType w:val="multilevel"/>
    <w:tmpl w:val="561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1A40"/>
    <w:multiLevelType w:val="multilevel"/>
    <w:tmpl w:val="69B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1F3"/>
    <w:rsid w:val="003151F3"/>
    <w:rsid w:val="00636B4D"/>
    <w:rsid w:val="00924886"/>
    <w:rsid w:val="00E2356F"/>
    <w:rsid w:val="00F3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F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15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51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51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Intense Quote"/>
    <w:basedOn w:val="a"/>
    <w:next w:val="a"/>
    <w:link w:val="a4"/>
    <w:uiPriority w:val="30"/>
    <w:qFormat/>
    <w:rsid w:val="003151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151F3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3151F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2</cp:revision>
  <dcterms:created xsi:type="dcterms:W3CDTF">2013-06-19T17:15:00Z</dcterms:created>
  <dcterms:modified xsi:type="dcterms:W3CDTF">2019-01-17T09:27:00Z</dcterms:modified>
</cp:coreProperties>
</file>