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работы Штаба воспитательной работы</w:t>
        <w:br/>
        <w:t>МБОУ «Родионово-Несветайская СОШ №7» на 2026–2027 учебный год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69"/>
        <w:gridCol w:w="3869"/>
        <w:gridCol w:w="3869"/>
        <w:gridCol w:w="3869"/>
      </w:tblGrid>
      <w:tr>
        <w:trPr>
          <w:tblHeader w:val="true"/>
        </w:trPr>
        <w:tc>
          <w:tcPr>
            <w:tcW w:type="dxa" w:w="68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1"/>
              </w:rPr>
              <w:t>№</w:t>
              <w:br/>
              <w:t>п/п</w:t>
            </w:r>
          </w:p>
        </w:tc>
        <w:tc>
          <w:tcPr>
            <w:tcW w:type="dxa" w:w="861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1"/>
              </w:rPr>
              <w:t>Направления деятельности,</w:t>
              <w:br/>
              <w:t>основные мероприятия</w:t>
            </w:r>
          </w:p>
        </w:tc>
        <w:tc>
          <w:tcPr>
            <w:tcW w:type="dxa" w:w="2041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1"/>
              </w:rPr>
              <w:t>Сроки</w:t>
            </w:r>
          </w:p>
        </w:tc>
        <w:tc>
          <w:tcPr>
            <w:tcW w:type="dxa" w:w="3969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1"/>
              </w:rPr>
              <w:t>Ответственные</w:t>
            </w:r>
          </w:p>
        </w:tc>
      </w:tr>
      <w:tr>
        <w:tc>
          <w:tcPr>
            <w:tcW w:type="dxa" w:w="15476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2"/>
              </w:rPr>
              <w:t>Работа с документами, создание нормативно-правовой базы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Заседания Штаба воспитательной работы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 раз в месяц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Разработка и актуализация планов работы:</w:t>
              <w:br/>
              <w:t>- по предупреждению и профилактике безнадзорности, беспризорности и правонарушений несовершеннолетних;</w:t>
              <w:br/>
              <w:t>- по профилактике экстремизма и терроризма;</w:t>
              <w:br/>
              <w:t>- Совета профилактики школы;</w:t>
              <w:br/>
              <w:t>- клуба «Подросток и закон»;</w:t>
              <w:br/>
              <w:t>- с опекаемыми детьми;</w:t>
              <w:br/>
              <w:t>- по профилактике жестокого обращения с детьми и подростками, суицидального поведения;</w:t>
              <w:br/>
              <w:t>- совместной работы с инспектором ПДН.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Август–сентябрь 2026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  <w:br/>
              <w:t>Классные руководители</w:t>
              <w:br/>
              <w:t>Советник директора по воспитанию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Формирование и актуализация банка данных детей и семей, находящихся в трудной жизненной ситуации и социально опасном положении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Формирование банка данных обучающихся, посещающих кружки и секции. Мониторинг внеурочной занятости учащихся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 2026,</w:t>
              <w:br/>
              <w:t>далее по необходимости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учета детей, подлежащих обучению, проживающих на территории микрорайона школы, в том числе в ходе подворовых обходов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 2026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УВР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Обновление банка данных учащихся, состоящих на различных видах профилактического учета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По необходимости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</w:r>
          </w:p>
        </w:tc>
      </w:tr>
      <w:tr>
        <w:tc>
          <w:tcPr>
            <w:tcW w:type="dxa" w:w="15476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2"/>
              </w:rPr>
              <w:t>Аналитическая деятельность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Анализ сведений классных руководителей 1–11 классов о наличии обучающихся «группы риска»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До 15 сентября 2026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Формирование банка данных семей, находящихся в социально опасном положении и/или требующих особого педагогического внимания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До 20 сентября 2026,</w:t>
              <w:br/>
              <w:t>далее актуализация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Проведение индивидуальных и групповых профилактических бесед с обучающимися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Составление социального паспорта школы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 2026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Вовлечение детей «группы риска» в спортивные секции, школьный театр, ЮИД, Юнармию, «Движение Первых», волонтерскую и иную социально значимую деятельность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Советник директора</w:t>
              <w:br/>
              <w:t>Социальный педагог</w:t>
              <w:br/>
              <w:t>Руководители объединений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Обновление информационного стенда ШВР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Ежемесячно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Диагностика и сопровождение учащихся, состоящих на внутришкольном учете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Педагог-психолог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Анализ и отчетность по профилактике правонарушений среди несовершеннолетних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Ежемесячно / по запросу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Социальный педагог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Мониторинг занятости, отдыха и оздоровления учащихся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года,</w:t>
              <w:br/>
              <w:t>итог — май–август 2027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Социальный педагог</w:t>
            </w:r>
          </w:p>
        </w:tc>
      </w:tr>
      <w:tr>
        <w:tc>
          <w:tcPr>
            <w:tcW w:type="dxa" w:w="15476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2"/>
              </w:rPr>
              <w:t>Организационно-методическая и профилактическая работа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Классные часы и профилактические мероприятия по вопросам безопасного поведения, правовой грамотности, профилактики правонарушений и вредных привычек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Не реже 1 раза в четверть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Проведение воспитательных мероприятий в соответствии с рабочей программой воспитания и календарным планом воспитательной работы на 2026–2027 учебный год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учебного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Вовлечение обучающихся, требующих особого педагогического внимания, в кружки, секции, спортивные клубы и учреждения дополнительного образования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  <w:br/>
              <w:t>Советник директора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Социально-психологическая профилактическая работа с обучающимися: формирование позитивной самооценки, профилактика пропусков занятий, зависимого поведения, безнадзорности, травли и конфликтов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Педагог-психолог</w:t>
              <w:br/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Профилактическая и просветительская работа с родителями (законными представителями): возрастные особенности подростков, детско-родительские отношения, ответственность родителей, профилактика деструктивного поведения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Педагог-психолог</w:t>
              <w:br/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летней оздоровительной кампании 2027 года, летней занятости и временного трудоустройства несовершеннолетних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Март–август 2027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7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Рассмотрение на общешкольных родительских собраниях вопросов безопасности обучающихся и ответственности родителей за воспитание, обучение и содержание несовершеннолетних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Сентябрь, ноябрь 2026;</w:t>
              <w:br/>
              <w:t>далее по плану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8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Классные родительские собрания по вопросам воспитания, профилактики и безопасности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9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и проведение гражданско-патриотической и военно-патриотической работы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Советник директора</w:t>
              <w:br/>
              <w:t>Педагог-организатор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10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спортивно-оздоровительных мероприятий и мероприятий по формированию культуры здорового и безопасного образа жизни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Педагог-организатор</w:t>
              <w:br/>
              <w:t>Учителя физической культуры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деятельности объединений дополнительного образования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Педагоги дополнительного образования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культурно-просветительских, добровольческих и социально значимых мероприятий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Советник директора</w:t>
              <w:br/>
              <w:t>Педагог-организатор</w:t>
              <w:br/>
              <w:t>Классные руководители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Временное трудоустройство несовершеннолетних в каникулярный период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Каникулы,</w:t>
              <w:br/>
              <w:t>особенно июнь–август 2027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Заместитель директора по ВР</w:t>
              <w:br/>
              <w:t>Социальный педагог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летнего отдыха и занятости обучающихся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Июнь–август 2027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Администрация школы</w:t>
              <w:br/>
              <w:t>Специалисты ШВР</w:t>
            </w:r>
          </w:p>
        </w:tc>
      </w:tr>
      <w:tr>
        <w:tc>
          <w:tcPr>
            <w:tcW w:type="dxa" w:w="15476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2"/>
              </w:rPr>
              <w:t>Информационная деятельность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Актуализация раздела «Штаб воспитательной работы» на официальном сайте школы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Сентябрь–октябрь 2026,</w:t>
              <w:br/>
              <w:t>далее 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Ответственный за сайт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Размещение для родителей и учащихся информации по безопасности несовершеннолетних, профилактике правонарушений, организации досуговой, спортивной и трудовой занятости, а также деятельности в каникулярный период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Подготовка тематических профилактических материалов: буклетов, памяток, листовок, виртуальных плакатов, презентаций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Информирование родителей через родительские собрания, официальные информационные ресурсы школы и родительские чаты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Классные руководители</w:t>
            </w:r>
          </w:p>
        </w:tc>
      </w:tr>
      <w:tr>
        <w:tc>
          <w:tcPr>
            <w:tcW w:type="dxa" w:w="15476"/>
            <w:gridSpan w:val="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sz w:val="22"/>
              </w:rPr>
              <w:t>Работа со службами и ведомствами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1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Постановка обучающихся на профилактический учет и снятие с учета в установленном порядке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2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Организация профилактических встреч и бесед со специалистами МВД/ПДН, медицинскими работниками, представителями КДН и ЗП, молодежных и иных профильных служб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3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Проведение мероприятий в рамках профилактических месячников и межведомственных акций: безопасность жизнедеятельности, профилактика вредных привычек, правонарушений и безнадзорности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Сентябрь, ноябрь 2026;</w:t>
              <w:br/>
              <w:t>февраль 2027;</w:t>
              <w:br/>
              <w:t>по отдельным планам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4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Взаимодействие с ОПДН, КДН и ЗП, учреждениями здравоохранения, службой занятости, представителями казачества, молодежными и социальными службами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Социальный педагог</w:t>
              <w:br/>
              <w:t>Заместитель директора по 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5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Посещение семей, требующих особого педагогического внимания, в рамках действующего законодательства и компетенции школы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</w:r>
          </w:p>
        </w:tc>
      </w:tr>
      <w:tr>
        <w:tc>
          <w:tcPr>
            <w:tcW w:type="dxa" w:w="680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6</w:t>
            </w:r>
          </w:p>
        </w:tc>
        <w:tc>
          <w:tcPr>
            <w:tcW w:type="dxa" w:w="8617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Взаимодействие с учреждениями культуры, спорта, дополнительного образования и молодежной политики</w:t>
            </w:r>
          </w:p>
        </w:tc>
        <w:tc>
          <w:tcPr>
            <w:tcW w:type="dxa" w:w="2041"/>
            <w:vAlign w:val="top"/>
          </w:tcPr>
          <w:p>
            <w:pPr>
              <w:spacing w:after="0" w:line="240" w:lineRule="auto" w:before="0"/>
              <w:jc w:val="center"/>
            </w:pPr>
            <w:r>
              <w:rPr>
                <w:rFonts w:ascii="Times New Roman" w:hAnsi="Times New Roman"/>
                <w:sz w:val="19"/>
              </w:rPr>
              <w:t>В течение года</w:t>
            </w:r>
          </w:p>
        </w:tc>
        <w:tc>
          <w:tcPr>
            <w:tcW w:type="dxa" w:w="3969"/>
            <w:vAlign w:val="top"/>
          </w:tcPr>
          <w:p>
            <w:pPr>
              <w:spacing w:after="0" w:line="240" w:lineRule="auto" w:before="0"/>
            </w:pPr>
            <w:r>
              <w:rPr>
                <w:rFonts w:ascii="Times New Roman" w:hAnsi="Times New Roman"/>
                <w:sz w:val="19"/>
              </w:rPr>
              <w:t>Специалисты ШВР</w:t>
              <w:br/>
              <w:t>Советник директора</w:t>
            </w:r>
          </w:p>
        </w:tc>
      </w:tr>
    </w:tbl>
    <w:p/>
    <w:p>
      <w:pPr>
        <w:jc w:val="left"/>
      </w:pPr>
      <w:r>
        <w:rPr>
          <w:i/>
          <w:sz w:val="18"/>
        </w:rPr>
        <w:t>Примечание: конкретные даты отдельных профилактических акций и межведомственных мероприятий уточняются по поступающим приказам, письмам и муниципальным планам в течение 2026–2027 учебного года.</w:t>
      </w:r>
    </w:p>
    <w:sectPr w:rsidR="00FC693F" w:rsidRPr="0006063C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