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5671"/>
        <w:gridCol w:w="4961"/>
      </w:tblGrid>
      <w:tr w:rsidR="005B5EF9" w:rsidRPr="003A6163" w:rsidTr="00564D21">
        <w:trPr>
          <w:trHeight w:val="315"/>
        </w:trPr>
        <w:tc>
          <w:tcPr>
            <w:tcW w:w="5671" w:type="dxa"/>
          </w:tcPr>
          <w:p w:rsidR="005B5EF9" w:rsidRPr="003A6163" w:rsidRDefault="00564D21" w:rsidP="006C5847">
            <w:pPr>
              <w:pStyle w:val="TableParagraph"/>
              <w:spacing w:line="295" w:lineRule="exact"/>
              <w:rPr>
                <w:sz w:val="28"/>
              </w:rPr>
            </w:pPr>
            <w:r w:rsidRPr="003A6163">
              <w:rPr>
                <w:sz w:val="28"/>
              </w:rPr>
              <w:t>СОГЛАСОВАНО</w:t>
            </w:r>
          </w:p>
        </w:tc>
        <w:tc>
          <w:tcPr>
            <w:tcW w:w="4961" w:type="dxa"/>
          </w:tcPr>
          <w:p w:rsidR="005B5EF9" w:rsidRPr="003A6163" w:rsidRDefault="00987639" w:rsidP="00987639">
            <w:pPr>
              <w:pStyle w:val="TableParagraph"/>
              <w:spacing w:line="295" w:lineRule="exact"/>
              <w:ind w:left="1700"/>
              <w:jc w:val="center"/>
              <w:rPr>
                <w:sz w:val="28"/>
              </w:rPr>
            </w:pPr>
            <w:r w:rsidRPr="003A6163">
              <w:rPr>
                <w:sz w:val="28"/>
              </w:rPr>
              <w:t xml:space="preserve">              </w:t>
            </w:r>
            <w:r w:rsidR="00564D21" w:rsidRPr="003A6163">
              <w:rPr>
                <w:sz w:val="28"/>
              </w:rPr>
              <w:t>ПРИНЯТО:</w:t>
            </w:r>
          </w:p>
        </w:tc>
      </w:tr>
      <w:tr w:rsidR="00987639" w:rsidRPr="003A6163" w:rsidTr="00987639">
        <w:trPr>
          <w:trHeight w:val="821"/>
        </w:trPr>
        <w:tc>
          <w:tcPr>
            <w:tcW w:w="5671" w:type="dxa"/>
          </w:tcPr>
          <w:p w:rsidR="00987639" w:rsidRPr="003A6163" w:rsidRDefault="00987639" w:rsidP="00B8123E">
            <w:pPr>
              <w:pStyle w:val="TableParagraph"/>
              <w:spacing w:before="181"/>
            </w:pPr>
            <w:r w:rsidRPr="003A6163">
              <w:t>Председатель профсоюзного комитета МБОУ «Родионово-Несветайская  СОШ №7»</w:t>
            </w:r>
          </w:p>
        </w:tc>
        <w:tc>
          <w:tcPr>
            <w:tcW w:w="4961" w:type="dxa"/>
          </w:tcPr>
          <w:p w:rsidR="00987639" w:rsidRPr="003A6163" w:rsidRDefault="00987639" w:rsidP="006C5847">
            <w:pPr>
              <w:pStyle w:val="TableParagraph"/>
              <w:spacing w:line="244" w:lineRule="exact"/>
              <w:ind w:left="821" w:right="350"/>
              <w:jc w:val="right"/>
            </w:pPr>
          </w:p>
          <w:p w:rsidR="00987639" w:rsidRPr="003A6163" w:rsidRDefault="00987639" w:rsidP="006C5847">
            <w:pPr>
              <w:pStyle w:val="TableParagraph"/>
              <w:spacing w:line="244" w:lineRule="exact"/>
              <w:ind w:left="821" w:right="350"/>
              <w:jc w:val="right"/>
            </w:pPr>
            <w:r w:rsidRPr="003A6163">
              <w:t>Решением трудового коллектива</w:t>
            </w:r>
          </w:p>
          <w:p w:rsidR="00987639" w:rsidRPr="003A6163" w:rsidRDefault="00987639" w:rsidP="006C5847">
            <w:pPr>
              <w:pStyle w:val="TableParagraph"/>
              <w:spacing w:before="1" w:line="242" w:lineRule="exact"/>
              <w:ind w:left="425"/>
              <w:jc w:val="right"/>
            </w:pPr>
            <w:r w:rsidRPr="003A6163">
              <w:t>МБОУ «Родионово-Несветайская СОШ №7»</w:t>
            </w:r>
          </w:p>
        </w:tc>
      </w:tr>
      <w:tr w:rsidR="00987639" w:rsidRPr="003A6163" w:rsidTr="00564D21">
        <w:trPr>
          <w:trHeight w:val="442"/>
        </w:trPr>
        <w:tc>
          <w:tcPr>
            <w:tcW w:w="5671" w:type="dxa"/>
          </w:tcPr>
          <w:p w:rsidR="00987639" w:rsidRPr="003A6163" w:rsidRDefault="00987639" w:rsidP="00987639">
            <w:pPr>
              <w:pStyle w:val="TableParagraph"/>
              <w:spacing w:before="23"/>
            </w:pPr>
            <w:r w:rsidRPr="003A6163">
              <w:t>_______________ Симакова Л.В.</w:t>
            </w:r>
          </w:p>
        </w:tc>
        <w:tc>
          <w:tcPr>
            <w:tcW w:w="4961" w:type="dxa"/>
          </w:tcPr>
          <w:p w:rsidR="00987639" w:rsidRPr="003A6163" w:rsidRDefault="003A6163" w:rsidP="00987639">
            <w:pPr>
              <w:pStyle w:val="TableParagraph"/>
              <w:spacing w:line="243" w:lineRule="exact"/>
              <w:ind w:left="745"/>
              <w:jc w:val="right"/>
            </w:pPr>
            <w:r>
              <w:t>«01» марта 2021</w:t>
            </w:r>
            <w:r w:rsidR="00987639" w:rsidRPr="003A6163">
              <w:t xml:space="preserve"> г. Протокол № 1</w:t>
            </w:r>
          </w:p>
        </w:tc>
      </w:tr>
    </w:tbl>
    <w:p w:rsidR="005B5EF9" w:rsidRPr="003A6163" w:rsidRDefault="003A616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«01» марта 2021</w:t>
      </w:r>
      <w:r w:rsidR="00987639" w:rsidRPr="003A6163">
        <w:rPr>
          <w:sz w:val="24"/>
          <w:szCs w:val="24"/>
        </w:rPr>
        <w:t xml:space="preserve"> г.</w:t>
      </w:r>
    </w:p>
    <w:p w:rsidR="005B5EF9" w:rsidRPr="00987639" w:rsidRDefault="005B5EF9">
      <w:pPr>
        <w:pStyle w:val="a3"/>
        <w:ind w:left="0"/>
        <w:rPr>
          <w:sz w:val="20"/>
        </w:rPr>
      </w:pPr>
    </w:p>
    <w:p w:rsidR="005B5EF9" w:rsidRDefault="005B5EF9">
      <w:pPr>
        <w:pStyle w:val="a3"/>
        <w:ind w:left="0"/>
        <w:rPr>
          <w:sz w:val="20"/>
        </w:rPr>
      </w:pPr>
    </w:p>
    <w:p w:rsidR="00987639" w:rsidRDefault="00987639">
      <w:pPr>
        <w:pStyle w:val="a3"/>
        <w:ind w:left="0"/>
        <w:rPr>
          <w:sz w:val="20"/>
        </w:rPr>
      </w:pPr>
    </w:p>
    <w:p w:rsidR="00987639" w:rsidRDefault="00987639">
      <w:pPr>
        <w:pStyle w:val="a3"/>
        <w:ind w:left="0"/>
        <w:rPr>
          <w:sz w:val="20"/>
        </w:rPr>
      </w:pPr>
    </w:p>
    <w:p w:rsidR="00987639" w:rsidRPr="00987639" w:rsidRDefault="00987639">
      <w:pPr>
        <w:pStyle w:val="a3"/>
        <w:ind w:left="0"/>
        <w:rPr>
          <w:sz w:val="20"/>
        </w:rPr>
      </w:pPr>
    </w:p>
    <w:p w:rsidR="005B5EF9" w:rsidRPr="00987639" w:rsidRDefault="005B5EF9">
      <w:pPr>
        <w:pStyle w:val="a3"/>
        <w:spacing w:before="2"/>
        <w:ind w:left="0"/>
        <w:rPr>
          <w:sz w:val="24"/>
        </w:rPr>
      </w:pPr>
    </w:p>
    <w:p w:rsidR="005B5EF9" w:rsidRPr="00987639" w:rsidRDefault="00564D21">
      <w:pPr>
        <w:spacing w:before="81"/>
        <w:ind w:left="3887" w:right="3690"/>
        <w:jc w:val="center"/>
        <w:rPr>
          <w:b/>
          <w:sz w:val="44"/>
        </w:rPr>
      </w:pPr>
      <w:r w:rsidRPr="00987639">
        <w:rPr>
          <w:b/>
          <w:sz w:val="44"/>
        </w:rPr>
        <w:t>ПОЛОЖЕНИЕ</w:t>
      </w:r>
    </w:p>
    <w:p w:rsidR="005B5EF9" w:rsidRPr="00987639" w:rsidRDefault="00564D21">
      <w:pPr>
        <w:spacing w:before="1"/>
        <w:ind w:left="1542"/>
        <w:rPr>
          <w:b/>
          <w:sz w:val="44"/>
        </w:rPr>
      </w:pPr>
      <w:r w:rsidRPr="00987639">
        <w:rPr>
          <w:b/>
          <w:sz w:val="44"/>
        </w:rPr>
        <w:t>О СТИМУЛИРУЮЩИХ ВЫПЛАТАХ</w:t>
      </w:r>
    </w:p>
    <w:p w:rsidR="005B5EF9" w:rsidRPr="00987639" w:rsidRDefault="00564D21">
      <w:pPr>
        <w:spacing w:before="1"/>
        <w:ind w:left="334" w:right="133"/>
        <w:jc w:val="center"/>
        <w:rPr>
          <w:b/>
          <w:sz w:val="44"/>
        </w:rPr>
      </w:pPr>
      <w:r w:rsidRPr="00987639">
        <w:rPr>
          <w:b/>
          <w:sz w:val="44"/>
        </w:rPr>
        <w:t>педагогическим работникам за результативность</w:t>
      </w:r>
      <w:r w:rsidRPr="00987639">
        <w:rPr>
          <w:b/>
          <w:spacing w:val="-66"/>
          <w:sz w:val="44"/>
        </w:rPr>
        <w:t xml:space="preserve"> </w:t>
      </w:r>
      <w:r w:rsidRPr="00987639">
        <w:rPr>
          <w:b/>
          <w:sz w:val="44"/>
        </w:rPr>
        <w:t>и качество работы по организации образовательного процесса</w:t>
      </w:r>
    </w:p>
    <w:p w:rsidR="005B5EF9" w:rsidRPr="00987639" w:rsidRDefault="005B5EF9">
      <w:pPr>
        <w:pStyle w:val="a3"/>
        <w:ind w:left="0"/>
        <w:rPr>
          <w:b/>
          <w:sz w:val="20"/>
        </w:rPr>
      </w:pPr>
    </w:p>
    <w:p w:rsidR="005B5EF9" w:rsidRPr="00987639" w:rsidRDefault="005B5EF9">
      <w:pPr>
        <w:pStyle w:val="a3"/>
        <w:ind w:left="0"/>
        <w:rPr>
          <w:b/>
          <w:sz w:val="20"/>
        </w:rPr>
      </w:pPr>
    </w:p>
    <w:p w:rsidR="005B5EF9" w:rsidRPr="00987639" w:rsidRDefault="005B5EF9">
      <w:pPr>
        <w:pStyle w:val="a3"/>
        <w:ind w:left="0"/>
        <w:rPr>
          <w:b/>
          <w:sz w:val="20"/>
        </w:rPr>
      </w:pPr>
    </w:p>
    <w:p w:rsidR="005B5EF9" w:rsidRPr="00987639" w:rsidRDefault="005B5EF9">
      <w:pPr>
        <w:pStyle w:val="a3"/>
        <w:spacing w:before="9" w:after="1"/>
        <w:ind w:left="0"/>
        <w:rPr>
          <w:b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4789"/>
      </w:tblGrid>
      <w:tr w:rsidR="005B5EF9" w:rsidRPr="00987639" w:rsidTr="006C5847">
        <w:trPr>
          <w:trHeight w:val="311"/>
        </w:trPr>
        <w:tc>
          <w:tcPr>
            <w:tcW w:w="4789" w:type="dxa"/>
          </w:tcPr>
          <w:p w:rsidR="00987639" w:rsidRPr="003A6163" w:rsidRDefault="00987639" w:rsidP="006C5847">
            <w:pPr>
              <w:pStyle w:val="TableParagraph"/>
              <w:spacing w:line="244" w:lineRule="exact"/>
            </w:pPr>
          </w:p>
          <w:p w:rsidR="005B5EF9" w:rsidRPr="003A6163" w:rsidRDefault="00564D21" w:rsidP="006C5847">
            <w:pPr>
              <w:pStyle w:val="TableParagraph"/>
              <w:spacing w:line="244" w:lineRule="exact"/>
            </w:pPr>
            <w:r w:rsidRPr="003A6163">
              <w:t>УТВЕРЖДЕНО</w:t>
            </w:r>
          </w:p>
        </w:tc>
      </w:tr>
      <w:tr w:rsidR="005B5EF9" w:rsidRPr="00987639" w:rsidTr="006C5847">
        <w:trPr>
          <w:trHeight w:val="316"/>
        </w:trPr>
        <w:tc>
          <w:tcPr>
            <w:tcW w:w="4789" w:type="dxa"/>
          </w:tcPr>
          <w:p w:rsidR="00564D21" w:rsidRPr="003A6163" w:rsidRDefault="00564D21" w:rsidP="006C5847">
            <w:pPr>
              <w:pStyle w:val="TableParagraph"/>
              <w:spacing w:before="58" w:line="238" w:lineRule="exact"/>
              <w:ind w:right="-598"/>
            </w:pPr>
            <w:proofErr w:type="gramStart"/>
            <w:r w:rsidRPr="003A6163">
              <w:t>приказом</w:t>
            </w:r>
            <w:proofErr w:type="gramEnd"/>
            <w:r w:rsidRPr="003A6163">
              <w:t xml:space="preserve"> по </w:t>
            </w:r>
          </w:p>
          <w:p w:rsidR="005B5EF9" w:rsidRPr="003A6163" w:rsidRDefault="00564D21" w:rsidP="006C5847">
            <w:pPr>
              <w:pStyle w:val="TableParagraph"/>
              <w:spacing w:before="58" w:line="238" w:lineRule="exact"/>
              <w:ind w:right="-598"/>
            </w:pPr>
            <w:r w:rsidRPr="003A6163">
              <w:t>МБОУ «Родионово-Несветайская СОШ №7</w:t>
            </w:r>
            <w:r w:rsidRPr="003A6163">
              <w:rPr>
                <w:spacing w:val="-3"/>
              </w:rPr>
              <w:t>»</w:t>
            </w:r>
          </w:p>
        </w:tc>
      </w:tr>
      <w:tr w:rsidR="005B5EF9" w:rsidRPr="00987639" w:rsidTr="006C5847">
        <w:trPr>
          <w:trHeight w:val="317"/>
        </w:trPr>
        <w:tc>
          <w:tcPr>
            <w:tcW w:w="4789" w:type="dxa"/>
          </w:tcPr>
          <w:p w:rsidR="005B5EF9" w:rsidRPr="003A6163" w:rsidRDefault="00564D21" w:rsidP="003A6163">
            <w:pPr>
              <w:pStyle w:val="TableParagraph"/>
              <w:spacing w:line="249" w:lineRule="exact"/>
            </w:pPr>
            <w:r w:rsidRPr="003A6163">
              <w:t xml:space="preserve">от </w:t>
            </w:r>
            <w:r w:rsidR="00987639" w:rsidRPr="003A6163">
              <w:t>01</w:t>
            </w:r>
            <w:r w:rsidR="003A6163">
              <w:t xml:space="preserve">.03.2021 </w:t>
            </w:r>
            <w:r w:rsidR="00987639" w:rsidRPr="003A6163">
              <w:t>г.</w:t>
            </w:r>
            <w:r w:rsidR="006C5847" w:rsidRPr="003A6163">
              <w:t xml:space="preserve"> </w:t>
            </w:r>
            <w:r w:rsidRPr="003A6163">
              <w:t xml:space="preserve"> № </w:t>
            </w:r>
            <w:r w:rsidR="003A6163">
              <w:t>______</w:t>
            </w:r>
          </w:p>
        </w:tc>
      </w:tr>
      <w:tr w:rsidR="005B5EF9" w:rsidRPr="00987639" w:rsidTr="006C5847">
        <w:trPr>
          <w:trHeight w:val="315"/>
        </w:trPr>
        <w:tc>
          <w:tcPr>
            <w:tcW w:w="4789" w:type="dxa"/>
          </w:tcPr>
          <w:p w:rsidR="005B5EF9" w:rsidRPr="003A6163" w:rsidRDefault="003A6163" w:rsidP="003A6163">
            <w:pPr>
              <w:pStyle w:val="TableParagraph"/>
              <w:spacing w:before="59" w:line="237" w:lineRule="exact"/>
            </w:pPr>
            <w:r>
              <w:t>Д</w:t>
            </w:r>
            <w:r w:rsidR="00564D21" w:rsidRPr="003A6163">
              <w:t>иректор</w:t>
            </w:r>
            <w:r w:rsidR="006C5847" w:rsidRPr="003A6163">
              <w:t xml:space="preserve">а                            </w:t>
            </w:r>
            <w:proofErr w:type="spellStart"/>
            <w:r>
              <w:t>О.В.Колякова</w:t>
            </w:r>
            <w:proofErr w:type="spellEnd"/>
            <w:r w:rsidR="006C5847" w:rsidRPr="003A6163">
              <w:t xml:space="preserve">                              </w:t>
            </w:r>
          </w:p>
        </w:tc>
      </w:tr>
      <w:tr w:rsidR="005B5EF9" w:rsidRPr="00987639" w:rsidTr="006C5847">
        <w:trPr>
          <w:trHeight w:val="248"/>
        </w:trPr>
        <w:tc>
          <w:tcPr>
            <w:tcW w:w="4789" w:type="dxa"/>
          </w:tcPr>
          <w:p w:rsidR="005B5EF9" w:rsidRPr="00987639" w:rsidRDefault="005B5EF9">
            <w:pPr>
              <w:pStyle w:val="TableParagraph"/>
              <w:spacing w:line="228" w:lineRule="exact"/>
              <w:ind w:left="2751"/>
              <w:rPr>
                <w:b/>
              </w:rPr>
            </w:pPr>
          </w:p>
        </w:tc>
      </w:tr>
    </w:tbl>
    <w:p w:rsidR="005B5EF9" w:rsidRPr="00987639" w:rsidRDefault="005B5EF9">
      <w:pPr>
        <w:pStyle w:val="a3"/>
        <w:ind w:left="0"/>
        <w:rPr>
          <w:b/>
          <w:sz w:val="20"/>
        </w:rPr>
      </w:pPr>
    </w:p>
    <w:p w:rsidR="005B5EF9" w:rsidRPr="00987639" w:rsidRDefault="005B5EF9">
      <w:pPr>
        <w:pStyle w:val="a3"/>
        <w:ind w:left="0"/>
        <w:rPr>
          <w:b/>
          <w:sz w:val="20"/>
        </w:rPr>
      </w:pPr>
    </w:p>
    <w:p w:rsidR="005B5EF9" w:rsidRPr="00987639" w:rsidRDefault="005B5EF9">
      <w:pPr>
        <w:pStyle w:val="a3"/>
        <w:ind w:left="0"/>
        <w:rPr>
          <w:b/>
          <w:sz w:val="20"/>
        </w:rPr>
      </w:pPr>
    </w:p>
    <w:p w:rsidR="005B5EF9" w:rsidRPr="00987639" w:rsidRDefault="005B5EF9">
      <w:pPr>
        <w:pStyle w:val="a3"/>
        <w:ind w:left="0"/>
        <w:rPr>
          <w:b/>
          <w:sz w:val="20"/>
        </w:rPr>
      </w:pPr>
    </w:p>
    <w:p w:rsidR="005B5EF9" w:rsidRPr="00987639" w:rsidRDefault="005B5EF9">
      <w:pPr>
        <w:pStyle w:val="a3"/>
        <w:ind w:left="0"/>
        <w:rPr>
          <w:b/>
          <w:sz w:val="20"/>
        </w:rPr>
      </w:pPr>
    </w:p>
    <w:p w:rsidR="005B5EF9" w:rsidRPr="00987639" w:rsidRDefault="005B5EF9">
      <w:pPr>
        <w:pStyle w:val="a3"/>
        <w:ind w:left="0"/>
        <w:rPr>
          <w:b/>
          <w:sz w:val="20"/>
        </w:rPr>
      </w:pPr>
    </w:p>
    <w:p w:rsidR="005B5EF9" w:rsidRPr="00987639" w:rsidRDefault="005B5EF9">
      <w:pPr>
        <w:pStyle w:val="a3"/>
        <w:ind w:left="0"/>
        <w:rPr>
          <w:b/>
          <w:sz w:val="20"/>
        </w:rPr>
      </w:pPr>
    </w:p>
    <w:p w:rsidR="005B5EF9" w:rsidRPr="00987639" w:rsidRDefault="005B5EF9">
      <w:pPr>
        <w:pStyle w:val="a3"/>
        <w:ind w:left="0"/>
        <w:rPr>
          <w:b/>
          <w:sz w:val="20"/>
        </w:rPr>
      </w:pPr>
    </w:p>
    <w:p w:rsidR="005B5EF9" w:rsidRPr="00987639" w:rsidRDefault="005B5EF9">
      <w:pPr>
        <w:pStyle w:val="a3"/>
        <w:ind w:left="0"/>
        <w:rPr>
          <w:b/>
          <w:sz w:val="20"/>
        </w:rPr>
      </w:pPr>
    </w:p>
    <w:p w:rsidR="005B5EF9" w:rsidRPr="00987639" w:rsidRDefault="005B5EF9">
      <w:pPr>
        <w:pStyle w:val="a3"/>
        <w:ind w:left="0"/>
        <w:rPr>
          <w:b/>
          <w:sz w:val="20"/>
        </w:rPr>
      </w:pPr>
    </w:p>
    <w:p w:rsidR="005B5EF9" w:rsidRPr="00987639" w:rsidRDefault="005B5EF9">
      <w:pPr>
        <w:pStyle w:val="a3"/>
        <w:ind w:left="0"/>
        <w:rPr>
          <w:b/>
          <w:sz w:val="20"/>
        </w:rPr>
      </w:pPr>
    </w:p>
    <w:p w:rsidR="005B5EF9" w:rsidRPr="00987639" w:rsidRDefault="005B5EF9">
      <w:pPr>
        <w:pStyle w:val="a3"/>
        <w:ind w:left="0"/>
        <w:rPr>
          <w:b/>
          <w:sz w:val="20"/>
        </w:rPr>
      </w:pPr>
    </w:p>
    <w:p w:rsidR="005B5EF9" w:rsidRPr="00987639" w:rsidRDefault="005B5EF9">
      <w:pPr>
        <w:pStyle w:val="a3"/>
        <w:ind w:left="0"/>
        <w:rPr>
          <w:b/>
          <w:sz w:val="20"/>
        </w:rPr>
      </w:pPr>
    </w:p>
    <w:p w:rsidR="005B5EF9" w:rsidRPr="00987639" w:rsidRDefault="005B5EF9">
      <w:pPr>
        <w:pStyle w:val="a3"/>
        <w:ind w:left="0"/>
        <w:rPr>
          <w:b/>
          <w:sz w:val="20"/>
        </w:rPr>
      </w:pPr>
    </w:p>
    <w:p w:rsidR="005B5EF9" w:rsidRPr="00987639" w:rsidRDefault="005B5EF9">
      <w:pPr>
        <w:pStyle w:val="a3"/>
        <w:ind w:left="0"/>
        <w:rPr>
          <w:b/>
          <w:sz w:val="20"/>
        </w:rPr>
      </w:pPr>
    </w:p>
    <w:p w:rsidR="005B5EF9" w:rsidRPr="00987639" w:rsidRDefault="005B5EF9">
      <w:pPr>
        <w:pStyle w:val="a3"/>
        <w:ind w:left="0"/>
        <w:rPr>
          <w:b/>
          <w:sz w:val="20"/>
        </w:rPr>
      </w:pPr>
    </w:p>
    <w:p w:rsidR="005B5EF9" w:rsidRPr="00987639" w:rsidRDefault="005B5EF9">
      <w:pPr>
        <w:pStyle w:val="a3"/>
        <w:ind w:left="0"/>
        <w:rPr>
          <w:b/>
          <w:sz w:val="20"/>
        </w:rPr>
      </w:pPr>
    </w:p>
    <w:p w:rsidR="005B5EF9" w:rsidRPr="00987639" w:rsidRDefault="005B5EF9">
      <w:pPr>
        <w:pStyle w:val="a3"/>
        <w:spacing w:before="3"/>
        <w:ind w:left="0"/>
        <w:rPr>
          <w:b/>
          <w:sz w:val="17"/>
        </w:rPr>
      </w:pPr>
    </w:p>
    <w:p w:rsidR="00564D21" w:rsidRPr="00987639" w:rsidRDefault="00564D21" w:rsidP="00564D21">
      <w:pPr>
        <w:pStyle w:val="11"/>
        <w:spacing w:before="89"/>
        <w:ind w:left="3402" w:right="3309"/>
        <w:jc w:val="center"/>
      </w:pPr>
      <w:r w:rsidRPr="00987639">
        <w:t xml:space="preserve">сл. Родионово-Несветайская </w:t>
      </w:r>
    </w:p>
    <w:p w:rsidR="005B5EF9" w:rsidRPr="00987639" w:rsidRDefault="00346EBD" w:rsidP="00564D21">
      <w:pPr>
        <w:pStyle w:val="11"/>
        <w:spacing w:before="89"/>
        <w:ind w:left="3828" w:right="3876"/>
        <w:jc w:val="center"/>
      </w:pPr>
      <w:r w:rsidRPr="00987639">
        <w:t>20</w:t>
      </w:r>
      <w:r w:rsidR="003A6163">
        <w:t>21</w:t>
      </w:r>
      <w:r w:rsidR="00564D21" w:rsidRPr="00987639">
        <w:t xml:space="preserve"> год</w:t>
      </w:r>
    </w:p>
    <w:p w:rsidR="005B5EF9" w:rsidRPr="00987639" w:rsidRDefault="005B5EF9">
      <w:pPr>
        <w:jc w:val="center"/>
        <w:sectPr w:rsidR="005B5EF9" w:rsidRPr="00987639">
          <w:type w:val="continuous"/>
          <w:pgSz w:w="12240" w:h="15840"/>
          <w:pgMar w:top="580" w:right="740" w:bottom="280" w:left="820" w:header="720" w:footer="720" w:gutter="0"/>
          <w:cols w:space="720"/>
        </w:sectPr>
      </w:pPr>
    </w:p>
    <w:p w:rsidR="005B5EF9" w:rsidRPr="006C5847" w:rsidRDefault="00564D21">
      <w:pPr>
        <w:pStyle w:val="a4"/>
        <w:numPr>
          <w:ilvl w:val="0"/>
          <w:numId w:val="8"/>
        </w:numPr>
        <w:tabs>
          <w:tab w:val="left" w:pos="4627"/>
        </w:tabs>
        <w:spacing w:before="64" w:line="319" w:lineRule="exact"/>
        <w:ind w:firstLine="3020"/>
        <w:jc w:val="left"/>
        <w:rPr>
          <w:b/>
          <w:sz w:val="24"/>
          <w:szCs w:val="24"/>
        </w:rPr>
      </w:pPr>
      <w:r w:rsidRPr="006C5847">
        <w:rPr>
          <w:b/>
          <w:sz w:val="24"/>
          <w:szCs w:val="24"/>
        </w:rPr>
        <w:lastRenderedPageBreak/>
        <w:t>Общие</w:t>
      </w:r>
      <w:r w:rsidRPr="006C5847">
        <w:rPr>
          <w:b/>
          <w:spacing w:val="-1"/>
          <w:sz w:val="24"/>
          <w:szCs w:val="24"/>
        </w:rPr>
        <w:t xml:space="preserve"> </w:t>
      </w:r>
      <w:r w:rsidRPr="006C5847">
        <w:rPr>
          <w:b/>
          <w:sz w:val="24"/>
          <w:szCs w:val="24"/>
        </w:rPr>
        <w:t>положения</w:t>
      </w:r>
    </w:p>
    <w:p w:rsidR="005B5EF9" w:rsidRPr="006C5847" w:rsidRDefault="00564D21">
      <w:pPr>
        <w:pStyle w:val="a3"/>
        <w:ind w:right="106" w:firstLine="566"/>
        <w:jc w:val="both"/>
        <w:rPr>
          <w:sz w:val="24"/>
          <w:szCs w:val="24"/>
        </w:rPr>
      </w:pPr>
      <w:r w:rsidRPr="006C5847">
        <w:rPr>
          <w:sz w:val="24"/>
          <w:szCs w:val="24"/>
        </w:rPr>
        <w:t>Настоящее Положение о стимулирующих выплатах педагогическим работникам МБОУ «Родионово-Несветайская СОШ №7» за результативность и качество работы  по организации образовательного процесса (далее по тексту «Положение») разработано в соответствии с Трудовым кодексом Российской Федерации, Федеральным законом от 29.12.2012 № 273-ФЗ "Об образовании в Российской Федерации", Уставом и Положением об оплате труда работников МБОУ «Родионово-Несветайская СОШ №7» в рамках реализации приказа по Управлению образования Родионово-Несветайского района от 17.07.2013 №221 «Об утверждении примерного положения о критериях эффективности деятельности педагогических работников образовательных учреждений Родионово-Несветайского</w:t>
      </w:r>
      <w:r w:rsidRPr="006C5847">
        <w:rPr>
          <w:spacing w:val="66"/>
          <w:sz w:val="24"/>
          <w:szCs w:val="24"/>
        </w:rPr>
        <w:t xml:space="preserve"> </w:t>
      </w:r>
      <w:r w:rsidRPr="006C5847">
        <w:rPr>
          <w:sz w:val="24"/>
          <w:szCs w:val="24"/>
        </w:rPr>
        <w:t>района».</w:t>
      </w:r>
    </w:p>
    <w:p w:rsidR="005B5EF9" w:rsidRPr="006C5847" w:rsidRDefault="00564D21">
      <w:pPr>
        <w:pStyle w:val="a4"/>
        <w:numPr>
          <w:ilvl w:val="1"/>
          <w:numId w:val="7"/>
        </w:numPr>
        <w:tabs>
          <w:tab w:val="left" w:pos="1994"/>
        </w:tabs>
        <w:ind w:right="107" w:firstLine="567"/>
        <w:rPr>
          <w:sz w:val="24"/>
          <w:szCs w:val="24"/>
        </w:rPr>
      </w:pPr>
      <w:r w:rsidRPr="006C5847">
        <w:rPr>
          <w:sz w:val="24"/>
          <w:szCs w:val="24"/>
        </w:rPr>
        <w:t>Положение разработано в целях усиления материальной заинтересованности педагогических работников МБОУ «Родионово-Несветайская СОШ №7» (далее по тексту – Организация) в повышении качества образовательного и воспитательного процесса, развития творческой активности и инициативы, стимулировании их профессионального роста и повышения ответственности за конечные результаты</w:t>
      </w:r>
      <w:r w:rsidRPr="006C5847">
        <w:rPr>
          <w:spacing w:val="-4"/>
          <w:sz w:val="24"/>
          <w:szCs w:val="24"/>
        </w:rPr>
        <w:t xml:space="preserve"> </w:t>
      </w:r>
      <w:r w:rsidRPr="006C5847">
        <w:rPr>
          <w:sz w:val="24"/>
          <w:szCs w:val="24"/>
        </w:rPr>
        <w:t>труда.</w:t>
      </w:r>
    </w:p>
    <w:p w:rsidR="005B5EF9" w:rsidRPr="006C5847" w:rsidRDefault="00564D21">
      <w:pPr>
        <w:pStyle w:val="a4"/>
        <w:numPr>
          <w:ilvl w:val="1"/>
          <w:numId w:val="7"/>
        </w:numPr>
        <w:tabs>
          <w:tab w:val="left" w:pos="1571"/>
        </w:tabs>
        <w:ind w:right="116" w:firstLine="567"/>
        <w:rPr>
          <w:sz w:val="24"/>
          <w:szCs w:val="24"/>
        </w:rPr>
      </w:pPr>
      <w:r w:rsidRPr="006C5847">
        <w:rPr>
          <w:sz w:val="24"/>
          <w:szCs w:val="24"/>
        </w:rPr>
        <w:t>Основным критерием, влияющим на размер выплат за качество выполняемых работ, является достижение пороговых значений критериев оценки эффективности деятельности</w:t>
      </w:r>
      <w:r w:rsidR="008A2C7B" w:rsidRPr="006C5847">
        <w:rPr>
          <w:spacing w:val="2"/>
          <w:sz w:val="24"/>
          <w:szCs w:val="24"/>
        </w:rPr>
        <w:t>.</w:t>
      </w:r>
    </w:p>
    <w:p w:rsidR="005B5EF9" w:rsidRPr="006C5847" w:rsidRDefault="00564D21">
      <w:pPr>
        <w:pStyle w:val="a4"/>
        <w:numPr>
          <w:ilvl w:val="1"/>
          <w:numId w:val="7"/>
        </w:numPr>
        <w:tabs>
          <w:tab w:val="left" w:pos="1487"/>
        </w:tabs>
        <w:ind w:right="106" w:firstLine="567"/>
        <w:rPr>
          <w:sz w:val="24"/>
          <w:szCs w:val="24"/>
        </w:rPr>
      </w:pPr>
      <w:r w:rsidRPr="006C5847">
        <w:rPr>
          <w:sz w:val="24"/>
          <w:szCs w:val="24"/>
        </w:rPr>
        <w:t>Цель оценки результативности деятельности педагогов – обеспечение зависимости оплаты учительского труда от результатов работы путем объективного оценивания результатов педагогической деятельности и осуществления на их основе материального стимулирования за счет соответствующих выплат из стимулирующей части фонда оплаты труда образовательного</w:t>
      </w:r>
      <w:r w:rsidRPr="006C5847">
        <w:rPr>
          <w:spacing w:val="-5"/>
          <w:sz w:val="24"/>
          <w:szCs w:val="24"/>
        </w:rPr>
        <w:t xml:space="preserve"> </w:t>
      </w:r>
      <w:r w:rsidRPr="006C5847">
        <w:rPr>
          <w:sz w:val="24"/>
          <w:szCs w:val="24"/>
        </w:rPr>
        <w:t>учреждения.</w:t>
      </w:r>
    </w:p>
    <w:p w:rsidR="005B5EF9" w:rsidRPr="006C5847" w:rsidRDefault="00564D21">
      <w:pPr>
        <w:pStyle w:val="a4"/>
        <w:numPr>
          <w:ilvl w:val="1"/>
          <w:numId w:val="7"/>
        </w:numPr>
        <w:tabs>
          <w:tab w:val="left" w:pos="1470"/>
        </w:tabs>
        <w:ind w:right="111" w:firstLine="567"/>
        <w:rPr>
          <w:sz w:val="24"/>
          <w:szCs w:val="24"/>
        </w:rPr>
      </w:pPr>
      <w:r w:rsidRPr="006C5847">
        <w:rPr>
          <w:sz w:val="24"/>
          <w:szCs w:val="24"/>
        </w:rPr>
        <w:t>Задачами проведения оценки результативности деятельности педагогов являются:</w:t>
      </w:r>
    </w:p>
    <w:p w:rsidR="005B5EF9" w:rsidRPr="006C5847" w:rsidRDefault="00564D21">
      <w:pPr>
        <w:pStyle w:val="a4"/>
        <w:numPr>
          <w:ilvl w:val="0"/>
          <w:numId w:val="6"/>
        </w:numPr>
        <w:tabs>
          <w:tab w:val="left" w:pos="1084"/>
        </w:tabs>
        <w:spacing w:line="242" w:lineRule="auto"/>
        <w:ind w:right="107" w:firstLine="567"/>
        <w:rPr>
          <w:sz w:val="24"/>
          <w:szCs w:val="24"/>
        </w:rPr>
      </w:pPr>
      <w:r w:rsidRPr="006C5847">
        <w:rPr>
          <w:sz w:val="24"/>
          <w:szCs w:val="24"/>
        </w:rPr>
        <w:t>проведение системной самооценки педагогическим работником собственных результатов профессиональной и общественно-социальной</w:t>
      </w:r>
      <w:r w:rsidRPr="006C5847">
        <w:rPr>
          <w:spacing w:val="-4"/>
          <w:sz w:val="24"/>
          <w:szCs w:val="24"/>
        </w:rPr>
        <w:t xml:space="preserve"> </w:t>
      </w:r>
      <w:r w:rsidRPr="006C5847">
        <w:rPr>
          <w:sz w:val="24"/>
          <w:szCs w:val="24"/>
        </w:rPr>
        <w:t>деятельности;</w:t>
      </w:r>
    </w:p>
    <w:p w:rsidR="005B5EF9" w:rsidRPr="006C5847" w:rsidRDefault="00564D21">
      <w:pPr>
        <w:pStyle w:val="a4"/>
        <w:numPr>
          <w:ilvl w:val="0"/>
          <w:numId w:val="6"/>
        </w:numPr>
        <w:tabs>
          <w:tab w:val="left" w:pos="1043"/>
        </w:tabs>
        <w:spacing w:line="317" w:lineRule="exact"/>
        <w:ind w:left="1042" w:hanging="163"/>
        <w:jc w:val="left"/>
        <w:rPr>
          <w:sz w:val="24"/>
          <w:szCs w:val="24"/>
        </w:rPr>
      </w:pPr>
      <w:r w:rsidRPr="006C5847">
        <w:rPr>
          <w:sz w:val="24"/>
          <w:szCs w:val="24"/>
        </w:rPr>
        <w:t>обеспечение внешней экспертной оценки педагогического</w:t>
      </w:r>
      <w:r w:rsidRPr="006C5847">
        <w:rPr>
          <w:spacing w:val="-30"/>
          <w:sz w:val="24"/>
          <w:szCs w:val="24"/>
        </w:rPr>
        <w:t xml:space="preserve"> </w:t>
      </w:r>
      <w:r w:rsidRPr="006C5847">
        <w:rPr>
          <w:sz w:val="24"/>
          <w:szCs w:val="24"/>
        </w:rPr>
        <w:t>труда;</w:t>
      </w:r>
    </w:p>
    <w:p w:rsidR="005B5EF9" w:rsidRPr="006C5847" w:rsidRDefault="00564D21">
      <w:pPr>
        <w:pStyle w:val="a4"/>
        <w:numPr>
          <w:ilvl w:val="0"/>
          <w:numId w:val="6"/>
        </w:numPr>
        <w:tabs>
          <w:tab w:val="left" w:pos="1072"/>
        </w:tabs>
        <w:ind w:right="118" w:firstLine="567"/>
        <w:rPr>
          <w:sz w:val="24"/>
          <w:szCs w:val="24"/>
        </w:rPr>
      </w:pPr>
      <w:r w:rsidRPr="006C5847">
        <w:rPr>
          <w:sz w:val="24"/>
          <w:szCs w:val="24"/>
        </w:rPr>
        <w:t>усиление материальной заинтересованности педагогов в повышении качества образовательной</w:t>
      </w:r>
      <w:r w:rsidRPr="006C5847">
        <w:rPr>
          <w:spacing w:val="-4"/>
          <w:sz w:val="24"/>
          <w:szCs w:val="24"/>
        </w:rPr>
        <w:t xml:space="preserve"> </w:t>
      </w:r>
      <w:r w:rsidRPr="006C5847">
        <w:rPr>
          <w:sz w:val="24"/>
          <w:szCs w:val="24"/>
        </w:rPr>
        <w:t>деятельности.</w:t>
      </w:r>
    </w:p>
    <w:p w:rsidR="005B5EF9" w:rsidRPr="006C5847" w:rsidRDefault="00564D21" w:rsidP="004517A5">
      <w:pPr>
        <w:pStyle w:val="a4"/>
        <w:numPr>
          <w:ilvl w:val="1"/>
          <w:numId w:val="7"/>
        </w:numPr>
        <w:tabs>
          <w:tab w:val="left" w:pos="1456"/>
        </w:tabs>
        <w:ind w:right="113" w:firstLine="567"/>
        <w:rPr>
          <w:sz w:val="24"/>
          <w:szCs w:val="24"/>
        </w:rPr>
      </w:pPr>
      <w:r w:rsidRPr="006C5847">
        <w:rPr>
          <w:sz w:val="24"/>
          <w:szCs w:val="24"/>
        </w:rPr>
        <w:t>Данное Положение ориентировано на выявление персональных качеств личности педагога, способствующих успешности обучающихся и направлено на повышение качества обучения и воспитания в условиях реализации программы развития образовательной</w:t>
      </w:r>
      <w:r w:rsidRPr="006C5847">
        <w:rPr>
          <w:spacing w:val="-1"/>
          <w:sz w:val="24"/>
          <w:szCs w:val="24"/>
        </w:rPr>
        <w:t xml:space="preserve"> </w:t>
      </w:r>
      <w:r w:rsidRPr="006C5847">
        <w:rPr>
          <w:sz w:val="24"/>
          <w:szCs w:val="24"/>
        </w:rPr>
        <w:t>организации.</w:t>
      </w:r>
    </w:p>
    <w:p w:rsidR="004517A5" w:rsidRPr="006C5847" w:rsidRDefault="004517A5" w:rsidP="004517A5">
      <w:pPr>
        <w:pStyle w:val="a4"/>
        <w:tabs>
          <w:tab w:val="left" w:pos="1456"/>
        </w:tabs>
        <w:ind w:left="879" w:right="113" w:firstLine="0"/>
        <w:rPr>
          <w:sz w:val="24"/>
          <w:szCs w:val="24"/>
        </w:rPr>
      </w:pPr>
    </w:p>
    <w:p w:rsidR="004517A5" w:rsidRPr="006C5847" w:rsidRDefault="004517A5" w:rsidP="004517A5">
      <w:pPr>
        <w:pStyle w:val="a3"/>
        <w:numPr>
          <w:ilvl w:val="0"/>
          <w:numId w:val="8"/>
        </w:numPr>
        <w:spacing w:before="3"/>
        <w:jc w:val="center"/>
        <w:rPr>
          <w:b/>
          <w:sz w:val="24"/>
          <w:szCs w:val="24"/>
        </w:rPr>
      </w:pPr>
      <w:r w:rsidRPr="006C5847">
        <w:rPr>
          <w:b/>
          <w:sz w:val="24"/>
          <w:szCs w:val="24"/>
        </w:rPr>
        <w:t>Порядок установления стимулирующих выплат за результативность и качество работы по организации образовательного процесса</w:t>
      </w:r>
    </w:p>
    <w:p w:rsidR="005B5EF9" w:rsidRPr="006C5847" w:rsidRDefault="00564D21" w:rsidP="003A6163">
      <w:pPr>
        <w:pStyle w:val="a4"/>
        <w:numPr>
          <w:ilvl w:val="1"/>
          <w:numId w:val="5"/>
        </w:numPr>
        <w:tabs>
          <w:tab w:val="left" w:pos="1571"/>
          <w:tab w:val="left" w:pos="9193"/>
        </w:tabs>
        <w:spacing w:before="42"/>
        <w:ind w:right="108" w:firstLine="567"/>
        <w:rPr>
          <w:sz w:val="24"/>
          <w:szCs w:val="24"/>
        </w:rPr>
      </w:pPr>
      <w:r w:rsidRPr="006C5847">
        <w:rPr>
          <w:sz w:val="24"/>
          <w:szCs w:val="24"/>
        </w:rPr>
        <w:t>Размеры, порядок и условия осуществления выплат за качество выполняемых   работ   определяются</w:t>
      </w:r>
      <w:r w:rsidR="003A6163">
        <w:rPr>
          <w:sz w:val="24"/>
          <w:szCs w:val="24"/>
        </w:rPr>
        <w:t xml:space="preserve"> </w:t>
      </w:r>
      <w:r w:rsidRPr="006C5847">
        <w:rPr>
          <w:sz w:val="24"/>
          <w:szCs w:val="24"/>
        </w:rPr>
        <w:t xml:space="preserve">коллективным </w:t>
      </w:r>
      <w:r w:rsidRPr="006C5847">
        <w:rPr>
          <w:spacing w:val="63"/>
          <w:sz w:val="24"/>
          <w:szCs w:val="24"/>
        </w:rPr>
        <w:t xml:space="preserve"> </w:t>
      </w:r>
      <w:r w:rsidR="003A6163">
        <w:rPr>
          <w:sz w:val="24"/>
          <w:szCs w:val="24"/>
        </w:rPr>
        <w:t xml:space="preserve">договором </w:t>
      </w:r>
      <w:r w:rsidRPr="006C5847">
        <w:rPr>
          <w:sz w:val="24"/>
          <w:szCs w:val="24"/>
        </w:rPr>
        <w:t>и другими локальными актами образовательной</w:t>
      </w:r>
      <w:r w:rsidRPr="006C5847">
        <w:rPr>
          <w:spacing w:val="-5"/>
          <w:sz w:val="24"/>
          <w:szCs w:val="24"/>
        </w:rPr>
        <w:t xml:space="preserve"> </w:t>
      </w:r>
      <w:r w:rsidRPr="006C5847">
        <w:rPr>
          <w:sz w:val="24"/>
          <w:szCs w:val="24"/>
        </w:rPr>
        <w:t>организации.</w:t>
      </w:r>
    </w:p>
    <w:p w:rsidR="004517A5" w:rsidRPr="006C5847" w:rsidRDefault="004517A5" w:rsidP="004517A5">
      <w:pPr>
        <w:pStyle w:val="a4"/>
        <w:numPr>
          <w:ilvl w:val="1"/>
          <w:numId w:val="5"/>
        </w:numPr>
        <w:tabs>
          <w:tab w:val="left" w:pos="1432"/>
        </w:tabs>
        <w:spacing w:before="59"/>
        <w:ind w:right="110" w:firstLine="567"/>
        <w:rPr>
          <w:sz w:val="24"/>
          <w:szCs w:val="24"/>
        </w:rPr>
      </w:pPr>
      <w:r w:rsidRPr="006C5847">
        <w:rPr>
          <w:sz w:val="24"/>
          <w:szCs w:val="24"/>
        </w:rPr>
        <w:t>Основное назначение стимулирующих выплат - дифференциация оплаты труда педагога в зависимости от его качества, мотивации на позитивный (продуктивный) результат педагогической деятельности, ориентированный на долгосрочный инновационный</w:t>
      </w:r>
      <w:r w:rsidRPr="006C5847">
        <w:rPr>
          <w:spacing w:val="-7"/>
          <w:sz w:val="24"/>
          <w:szCs w:val="24"/>
        </w:rPr>
        <w:t xml:space="preserve"> </w:t>
      </w:r>
      <w:r w:rsidRPr="006C5847">
        <w:rPr>
          <w:sz w:val="24"/>
          <w:szCs w:val="24"/>
        </w:rPr>
        <w:t>режим.</w:t>
      </w:r>
    </w:p>
    <w:p w:rsidR="004517A5" w:rsidRPr="006C5847" w:rsidRDefault="004517A5" w:rsidP="004517A5">
      <w:pPr>
        <w:pStyle w:val="a4"/>
        <w:numPr>
          <w:ilvl w:val="1"/>
          <w:numId w:val="5"/>
        </w:numPr>
        <w:tabs>
          <w:tab w:val="left" w:pos="1482"/>
        </w:tabs>
        <w:spacing w:before="1"/>
        <w:ind w:right="115" w:firstLine="567"/>
        <w:rPr>
          <w:sz w:val="24"/>
          <w:szCs w:val="24"/>
        </w:rPr>
      </w:pPr>
      <w:r w:rsidRPr="006C5847">
        <w:rPr>
          <w:sz w:val="24"/>
          <w:szCs w:val="24"/>
        </w:rPr>
        <w:t>Положение распространяется на следующие категории педагогических работников:</w:t>
      </w:r>
    </w:p>
    <w:p w:rsidR="004517A5" w:rsidRPr="006C5847" w:rsidRDefault="004517A5" w:rsidP="004517A5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21" w:lineRule="exact"/>
        <w:ind w:firstLine="567"/>
        <w:jc w:val="left"/>
        <w:rPr>
          <w:sz w:val="24"/>
          <w:szCs w:val="24"/>
        </w:rPr>
      </w:pPr>
      <w:r w:rsidRPr="006C5847">
        <w:rPr>
          <w:sz w:val="24"/>
          <w:szCs w:val="24"/>
        </w:rPr>
        <w:t>учитель;</w:t>
      </w:r>
    </w:p>
    <w:p w:rsidR="008A2C7B" w:rsidRPr="006C5847" w:rsidRDefault="008A2C7B" w:rsidP="004517A5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21" w:lineRule="exact"/>
        <w:ind w:firstLine="567"/>
        <w:jc w:val="left"/>
        <w:rPr>
          <w:sz w:val="24"/>
          <w:szCs w:val="24"/>
        </w:rPr>
      </w:pPr>
      <w:r w:rsidRPr="006C5847">
        <w:rPr>
          <w:sz w:val="24"/>
          <w:szCs w:val="24"/>
        </w:rPr>
        <w:t>учитель - логопед;</w:t>
      </w:r>
    </w:p>
    <w:p w:rsidR="004517A5" w:rsidRPr="006C5847" w:rsidRDefault="004517A5" w:rsidP="004517A5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firstLine="567"/>
        <w:jc w:val="left"/>
        <w:rPr>
          <w:sz w:val="24"/>
          <w:szCs w:val="24"/>
        </w:rPr>
      </w:pPr>
      <w:r w:rsidRPr="006C5847">
        <w:rPr>
          <w:sz w:val="24"/>
          <w:szCs w:val="24"/>
        </w:rPr>
        <w:t>педагог –</w:t>
      </w:r>
      <w:r w:rsidRPr="006C5847">
        <w:rPr>
          <w:spacing w:val="-2"/>
          <w:sz w:val="24"/>
          <w:szCs w:val="24"/>
        </w:rPr>
        <w:t xml:space="preserve"> </w:t>
      </w:r>
      <w:r w:rsidRPr="006C5847">
        <w:rPr>
          <w:sz w:val="24"/>
          <w:szCs w:val="24"/>
        </w:rPr>
        <w:t>психолог;</w:t>
      </w:r>
    </w:p>
    <w:p w:rsidR="004517A5" w:rsidRPr="006C5847" w:rsidRDefault="004517A5" w:rsidP="004517A5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firstLine="567"/>
        <w:jc w:val="left"/>
        <w:rPr>
          <w:sz w:val="24"/>
          <w:szCs w:val="24"/>
        </w:rPr>
      </w:pPr>
      <w:proofErr w:type="gramStart"/>
      <w:r w:rsidRPr="006C5847">
        <w:rPr>
          <w:sz w:val="24"/>
          <w:szCs w:val="24"/>
        </w:rPr>
        <w:t>педагог</w:t>
      </w:r>
      <w:proofErr w:type="gramEnd"/>
      <w:r w:rsidRPr="006C5847">
        <w:rPr>
          <w:sz w:val="24"/>
          <w:szCs w:val="24"/>
        </w:rPr>
        <w:t>– библиотекарь;</w:t>
      </w:r>
    </w:p>
    <w:p w:rsidR="004517A5" w:rsidRPr="006C5847" w:rsidRDefault="008A2C7B" w:rsidP="004517A5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ind w:firstLine="567"/>
        <w:jc w:val="left"/>
        <w:rPr>
          <w:sz w:val="24"/>
          <w:szCs w:val="24"/>
        </w:rPr>
      </w:pPr>
      <w:r w:rsidRPr="006C5847">
        <w:rPr>
          <w:sz w:val="24"/>
          <w:szCs w:val="24"/>
        </w:rPr>
        <w:t>педагог - организатор</w:t>
      </w:r>
      <w:r w:rsidR="004517A5" w:rsidRPr="006C5847">
        <w:rPr>
          <w:sz w:val="24"/>
          <w:szCs w:val="24"/>
        </w:rPr>
        <w:t>;</w:t>
      </w:r>
    </w:p>
    <w:p w:rsidR="004517A5" w:rsidRPr="006C5847" w:rsidRDefault="004517A5" w:rsidP="004517A5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before="2" w:line="322" w:lineRule="exact"/>
        <w:ind w:firstLine="567"/>
        <w:jc w:val="left"/>
        <w:rPr>
          <w:sz w:val="24"/>
          <w:szCs w:val="24"/>
        </w:rPr>
      </w:pPr>
      <w:r w:rsidRPr="006C5847">
        <w:rPr>
          <w:sz w:val="24"/>
          <w:szCs w:val="24"/>
        </w:rPr>
        <w:t>социальный</w:t>
      </w:r>
      <w:r w:rsidRPr="006C5847">
        <w:rPr>
          <w:spacing w:val="-1"/>
          <w:sz w:val="24"/>
          <w:szCs w:val="24"/>
        </w:rPr>
        <w:t xml:space="preserve"> </w:t>
      </w:r>
      <w:r w:rsidRPr="006C5847">
        <w:rPr>
          <w:sz w:val="24"/>
          <w:szCs w:val="24"/>
        </w:rPr>
        <w:t>педагог;</w:t>
      </w:r>
    </w:p>
    <w:p w:rsidR="004517A5" w:rsidRDefault="004517A5" w:rsidP="004517A5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firstLine="567"/>
        <w:jc w:val="left"/>
        <w:rPr>
          <w:sz w:val="24"/>
          <w:szCs w:val="24"/>
        </w:rPr>
      </w:pPr>
      <w:r w:rsidRPr="006C5847">
        <w:rPr>
          <w:sz w:val="24"/>
          <w:szCs w:val="24"/>
        </w:rPr>
        <w:t>преподаватель – организатор основ безопасности</w:t>
      </w:r>
      <w:r w:rsidRPr="006C5847">
        <w:rPr>
          <w:spacing w:val="-7"/>
          <w:sz w:val="24"/>
          <w:szCs w:val="24"/>
        </w:rPr>
        <w:t xml:space="preserve"> </w:t>
      </w:r>
      <w:r w:rsidR="003A6163">
        <w:rPr>
          <w:sz w:val="24"/>
          <w:szCs w:val="24"/>
        </w:rPr>
        <w:t>жизнедеятельности;</w:t>
      </w:r>
    </w:p>
    <w:p w:rsidR="003A6163" w:rsidRPr="00C7223E" w:rsidRDefault="003A6163" w:rsidP="004517A5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firstLine="567"/>
        <w:jc w:val="left"/>
        <w:rPr>
          <w:sz w:val="24"/>
          <w:szCs w:val="24"/>
        </w:rPr>
      </w:pPr>
      <w:r w:rsidRPr="00C7223E">
        <w:rPr>
          <w:sz w:val="24"/>
          <w:szCs w:val="24"/>
        </w:rPr>
        <w:t>педагог дополнительного образования.</w:t>
      </w:r>
    </w:p>
    <w:p w:rsidR="004517A5" w:rsidRPr="006C5847" w:rsidRDefault="004517A5" w:rsidP="004517A5">
      <w:pPr>
        <w:pStyle w:val="a4"/>
        <w:numPr>
          <w:ilvl w:val="1"/>
          <w:numId w:val="5"/>
        </w:numPr>
        <w:tabs>
          <w:tab w:val="left" w:pos="1412"/>
        </w:tabs>
        <w:ind w:right="113" w:firstLine="567"/>
        <w:rPr>
          <w:sz w:val="24"/>
          <w:szCs w:val="24"/>
        </w:rPr>
      </w:pPr>
      <w:r w:rsidRPr="006C5847">
        <w:rPr>
          <w:sz w:val="24"/>
          <w:szCs w:val="24"/>
        </w:rPr>
        <w:lastRenderedPageBreak/>
        <w:t>Основанием для оценки результативности деятельности педагогов служит портфолио (портфель профессиональных достижений), т.е. индивидуальная папка, в которой собраны личные профессиональные достижения в образовательной деятельности, результаты обучения, воспитания и развития учеников, вклад педагога в развитие системы образования за определенный период времени, а также участие  в общественной жизни Организации.</w:t>
      </w:r>
    </w:p>
    <w:p w:rsidR="004517A5" w:rsidRPr="006C5847" w:rsidRDefault="004517A5" w:rsidP="004517A5">
      <w:pPr>
        <w:pStyle w:val="a4"/>
        <w:numPr>
          <w:ilvl w:val="1"/>
          <w:numId w:val="5"/>
        </w:numPr>
        <w:tabs>
          <w:tab w:val="left" w:pos="1429"/>
        </w:tabs>
        <w:spacing w:before="1"/>
        <w:ind w:right="114" w:firstLine="567"/>
        <w:rPr>
          <w:sz w:val="24"/>
          <w:szCs w:val="24"/>
        </w:rPr>
      </w:pPr>
      <w:r w:rsidRPr="006C5847">
        <w:rPr>
          <w:sz w:val="24"/>
          <w:szCs w:val="24"/>
        </w:rPr>
        <w:t>Портфолио заполняется педагогом самостоятельно в соответствии с логикой отражения результатов его профессиональной деятельности, на основе утвержденных настоящим Положением критериев и содержит самооценку его</w:t>
      </w:r>
      <w:r w:rsidRPr="006C5847">
        <w:rPr>
          <w:spacing w:val="-32"/>
          <w:sz w:val="24"/>
          <w:szCs w:val="24"/>
        </w:rPr>
        <w:t xml:space="preserve"> </w:t>
      </w:r>
      <w:r w:rsidRPr="006C5847">
        <w:rPr>
          <w:sz w:val="24"/>
          <w:szCs w:val="24"/>
        </w:rPr>
        <w:t>труда.</w:t>
      </w:r>
    </w:p>
    <w:p w:rsidR="004517A5" w:rsidRPr="006C5847" w:rsidRDefault="004517A5" w:rsidP="004517A5">
      <w:pPr>
        <w:pStyle w:val="a4"/>
        <w:numPr>
          <w:ilvl w:val="1"/>
          <w:numId w:val="5"/>
        </w:numPr>
        <w:tabs>
          <w:tab w:val="left" w:pos="1614"/>
        </w:tabs>
        <w:ind w:right="105" w:firstLine="567"/>
        <w:rPr>
          <w:sz w:val="24"/>
          <w:szCs w:val="24"/>
        </w:rPr>
      </w:pPr>
      <w:r w:rsidRPr="006C5847">
        <w:rPr>
          <w:sz w:val="24"/>
          <w:szCs w:val="24"/>
        </w:rPr>
        <w:t>Для проведения объективной внешней оценки результативности профессиональной деятельности педагога на основе его личного портфолио в образовательной организации приказом руководителя по согласованию  с профкомом создается экспертно-аналитическая группа. В состав экспертно- аналитической группы могут входить директор Организации, заместители директора Организации, руководители школьных методических объединений, представители профсоюзного органа, представители органа самоуправления</w:t>
      </w:r>
      <w:r w:rsidRPr="006C5847">
        <w:rPr>
          <w:spacing w:val="-6"/>
          <w:sz w:val="24"/>
          <w:szCs w:val="24"/>
        </w:rPr>
        <w:t xml:space="preserve"> </w:t>
      </w:r>
      <w:r w:rsidRPr="006C5847">
        <w:rPr>
          <w:sz w:val="24"/>
          <w:szCs w:val="24"/>
        </w:rPr>
        <w:t>Организации.</w:t>
      </w:r>
    </w:p>
    <w:p w:rsidR="004517A5" w:rsidRPr="006C5847" w:rsidRDefault="004517A5" w:rsidP="004517A5">
      <w:pPr>
        <w:pStyle w:val="a4"/>
        <w:numPr>
          <w:ilvl w:val="1"/>
          <w:numId w:val="5"/>
        </w:numPr>
        <w:tabs>
          <w:tab w:val="left" w:pos="1502"/>
        </w:tabs>
        <w:ind w:right="106" w:firstLine="567"/>
        <w:rPr>
          <w:sz w:val="24"/>
          <w:szCs w:val="24"/>
        </w:rPr>
      </w:pPr>
      <w:r w:rsidRPr="006C5847">
        <w:rPr>
          <w:sz w:val="24"/>
          <w:szCs w:val="24"/>
        </w:rPr>
        <w:t>Экспертно-аналитическая группа действует в соответствии с данным Положением, утвержденным директором образовательной организации и согласованного с профсоюзным комитетом образовательной</w:t>
      </w:r>
      <w:r w:rsidRPr="006C5847">
        <w:rPr>
          <w:spacing w:val="-5"/>
          <w:sz w:val="24"/>
          <w:szCs w:val="24"/>
        </w:rPr>
        <w:t xml:space="preserve"> </w:t>
      </w:r>
      <w:r w:rsidRPr="006C5847">
        <w:rPr>
          <w:sz w:val="24"/>
          <w:szCs w:val="24"/>
        </w:rPr>
        <w:t>организации.</w:t>
      </w:r>
    </w:p>
    <w:p w:rsidR="004517A5" w:rsidRPr="006C5847" w:rsidRDefault="004517A5" w:rsidP="004517A5">
      <w:pPr>
        <w:pStyle w:val="a4"/>
        <w:numPr>
          <w:ilvl w:val="1"/>
          <w:numId w:val="5"/>
        </w:numPr>
        <w:tabs>
          <w:tab w:val="left" w:pos="1372"/>
        </w:tabs>
        <w:ind w:right="108" w:firstLine="567"/>
        <w:rPr>
          <w:sz w:val="24"/>
          <w:szCs w:val="24"/>
        </w:rPr>
      </w:pPr>
      <w:r w:rsidRPr="006C5847">
        <w:rPr>
          <w:sz w:val="24"/>
          <w:szCs w:val="24"/>
        </w:rPr>
        <w:t>Председатель экспертно-аналитической группы назначается или избирается сроком на 1 год и несет полную ответственность за работу группы, грамотное и своевременное оформление</w:t>
      </w:r>
      <w:r w:rsidRPr="006C5847">
        <w:rPr>
          <w:spacing w:val="-7"/>
          <w:sz w:val="24"/>
          <w:szCs w:val="24"/>
        </w:rPr>
        <w:t xml:space="preserve"> </w:t>
      </w:r>
      <w:r w:rsidRPr="006C5847">
        <w:rPr>
          <w:sz w:val="24"/>
          <w:szCs w:val="24"/>
        </w:rPr>
        <w:t>документации.</w:t>
      </w:r>
    </w:p>
    <w:p w:rsidR="004517A5" w:rsidRPr="006C5847" w:rsidRDefault="004517A5" w:rsidP="004517A5">
      <w:pPr>
        <w:pStyle w:val="a4"/>
        <w:numPr>
          <w:ilvl w:val="1"/>
          <w:numId w:val="5"/>
        </w:numPr>
        <w:tabs>
          <w:tab w:val="left" w:pos="1595"/>
        </w:tabs>
        <w:ind w:right="105" w:firstLine="567"/>
        <w:rPr>
          <w:sz w:val="24"/>
          <w:szCs w:val="24"/>
        </w:rPr>
      </w:pPr>
      <w:r w:rsidRPr="006C5847">
        <w:rPr>
          <w:sz w:val="24"/>
          <w:szCs w:val="24"/>
        </w:rPr>
        <w:t xml:space="preserve">Результаты работы экспертно-аналитической группы оформляются протоколами, срок хранения которых- </w:t>
      </w:r>
      <w:r w:rsidR="008A2C7B" w:rsidRPr="006C5847">
        <w:rPr>
          <w:sz w:val="24"/>
          <w:szCs w:val="24"/>
        </w:rPr>
        <w:t>1</w:t>
      </w:r>
      <w:r w:rsidRPr="006C5847">
        <w:rPr>
          <w:sz w:val="24"/>
          <w:szCs w:val="24"/>
        </w:rPr>
        <w:t xml:space="preserve"> </w:t>
      </w:r>
      <w:r w:rsidR="008A2C7B" w:rsidRPr="006C5847">
        <w:rPr>
          <w:sz w:val="24"/>
          <w:szCs w:val="24"/>
        </w:rPr>
        <w:t>год</w:t>
      </w:r>
      <w:r w:rsidRPr="006C5847">
        <w:rPr>
          <w:sz w:val="24"/>
          <w:szCs w:val="24"/>
        </w:rPr>
        <w:t>. Протоколы хранятся у руководителя образовательной организации. Решения экспертно-аналитической группы принимаются на основе открытого голосования путем подсчета простого большинства</w:t>
      </w:r>
      <w:r w:rsidRPr="006C5847">
        <w:rPr>
          <w:spacing w:val="-2"/>
          <w:sz w:val="24"/>
          <w:szCs w:val="24"/>
        </w:rPr>
        <w:t xml:space="preserve"> </w:t>
      </w:r>
      <w:r w:rsidRPr="006C5847">
        <w:rPr>
          <w:sz w:val="24"/>
          <w:szCs w:val="24"/>
        </w:rPr>
        <w:t>голосов.</w:t>
      </w:r>
    </w:p>
    <w:p w:rsidR="002E0CDE" w:rsidRPr="006C5847" w:rsidRDefault="004517A5" w:rsidP="002E0CDE">
      <w:pPr>
        <w:pStyle w:val="a4"/>
        <w:numPr>
          <w:ilvl w:val="1"/>
          <w:numId w:val="5"/>
        </w:numPr>
        <w:tabs>
          <w:tab w:val="left" w:pos="1570"/>
        </w:tabs>
        <w:ind w:right="105" w:firstLine="567"/>
        <w:rPr>
          <w:sz w:val="24"/>
          <w:szCs w:val="24"/>
        </w:rPr>
      </w:pPr>
      <w:r w:rsidRPr="006C5847">
        <w:rPr>
          <w:sz w:val="24"/>
          <w:szCs w:val="24"/>
        </w:rPr>
        <w:t>В установленные приказом руководителя Организации сроки (не менее чем за две недели до заседания экспертно-аналитической группы, на котором планируется рассмотрение вопроса о распределении стимулирующего фонда оплаты труда) педагогические работники передают в экспертно-аналитическую группу собственные</w:t>
      </w:r>
      <w:r w:rsidRPr="006C5847">
        <w:rPr>
          <w:spacing w:val="12"/>
          <w:sz w:val="24"/>
          <w:szCs w:val="24"/>
        </w:rPr>
        <w:t xml:space="preserve"> </w:t>
      </w:r>
      <w:r w:rsidRPr="006C5847">
        <w:rPr>
          <w:sz w:val="24"/>
          <w:szCs w:val="24"/>
        </w:rPr>
        <w:t>портфолио</w:t>
      </w:r>
      <w:r w:rsidRPr="006C5847">
        <w:rPr>
          <w:spacing w:val="14"/>
          <w:sz w:val="24"/>
          <w:szCs w:val="24"/>
        </w:rPr>
        <w:t xml:space="preserve"> </w:t>
      </w:r>
      <w:r w:rsidRPr="006C5847">
        <w:rPr>
          <w:sz w:val="24"/>
          <w:szCs w:val="24"/>
        </w:rPr>
        <w:t>с</w:t>
      </w:r>
      <w:r w:rsidRPr="006C5847">
        <w:rPr>
          <w:spacing w:val="13"/>
          <w:sz w:val="24"/>
          <w:szCs w:val="24"/>
        </w:rPr>
        <w:t xml:space="preserve"> </w:t>
      </w:r>
      <w:r w:rsidRPr="006C5847">
        <w:rPr>
          <w:sz w:val="24"/>
          <w:szCs w:val="24"/>
        </w:rPr>
        <w:t>заполненным</w:t>
      </w:r>
      <w:r w:rsidRPr="006C5847">
        <w:rPr>
          <w:spacing w:val="13"/>
          <w:sz w:val="24"/>
          <w:szCs w:val="24"/>
        </w:rPr>
        <w:t xml:space="preserve"> </w:t>
      </w:r>
      <w:r w:rsidRPr="006C5847">
        <w:rPr>
          <w:sz w:val="24"/>
          <w:szCs w:val="24"/>
        </w:rPr>
        <w:t>собственноручно</w:t>
      </w:r>
      <w:r w:rsidRPr="006C5847">
        <w:rPr>
          <w:spacing w:val="13"/>
          <w:sz w:val="24"/>
          <w:szCs w:val="24"/>
        </w:rPr>
        <w:t xml:space="preserve"> </w:t>
      </w:r>
      <w:r w:rsidRPr="006C5847">
        <w:rPr>
          <w:sz w:val="24"/>
          <w:szCs w:val="24"/>
        </w:rPr>
        <w:t>оценочным</w:t>
      </w:r>
      <w:r w:rsidRPr="006C5847">
        <w:rPr>
          <w:spacing w:val="13"/>
          <w:sz w:val="24"/>
          <w:szCs w:val="24"/>
        </w:rPr>
        <w:t xml:space="preserve"> </w:t>
      </w:r>
      <w:r w:rsidRPr="006C5847">
        <w:rPr>
          <w:sz w:val="24"/>
          <w:szCs w:val="24"/>
        </w:rPr>
        <w:t>листом,</w:t>
      </w:r>
      <w:r w:rsidR="008A2C7B" w:rsidRPr="006C5847">
        <w:rPr>
          <w:sz w:val="24"/>
          <w:szCs w:val="24"/>
        </w:rPr>
        <w:t xml:space="preserve"> </w:t>
      </w:r>
      <w:r w:rsidR="002E0CDE" w:rsidRPr="006C5847">
        <w:rPr>
          <w:sz w:val="24"/>
          <w:szCs w:val="24"/>
        </w:rPr>
        <w:t>содержащим самооценку показателей результативности, с приложением документов подтверждающих и уточняющих их деятельность.</w:t>
      </w:r>
    </w:p>
    <w:p w:rsidR="002E0CDE" w:rsidRPr="006C5847" w:rsidRDefault="002E0CDE" w:rsidP="002E0CDE">
      <w:pPr>
        <w:pStyle w:val="a4"/>
        <w:numPr>
          <w:ilvl w:val="1"/>
          <w:numId w:val="5"/>
        </w:numPr>
        <w:tabs>
          <w:tab w:val="left" w:pos="1581"/>
        </w:tabs>
        <w:spacing w:before="2"/>
        <w:ind w:left="1580" w:hanging="701"/>
        <w:rPr>
          <w:sz w:val="24"/>
          <w:szCs w:val="24"/>
        </w:rPr>
      </w:pPr>
      <w:r w:rsidRPr="006C5847">
        <w:rPr>
          <w:sz w:val="24"/>
          <w:szCs w:val="24"/>
        </w:rPr>
        <w:t>Определяются следующие отчетные</w:t>
      </w:r>
      <w:r w:rsidRPr="006C5847">
        <w:rPr>
          <w:spacing w:val="-5"/>
          <w:sz w:val="24"/>
          <w:szCs w:val="24"/>
        </w:rPr>
        <w:t xml:space="preserve"> </w:t>
      </w:r>
      <w:r w:rsidRPr="006C5847">
        <w:rPr>
          <w:sz w:val="24"/>
          <w:szCs w:val="24"/>
        </w:rPr>
        <w:t>периоды:</w:t>
      </w:r>
    </w:p>
    <w:p w:rsidR="002E0CDE" w:rsidRPr="002C22EF" w:rsidRDefault="003A6163" w:rsidP="002E0CDE">
      <w:pPr>
        <w:pStyle w:val="a4"/>
        <w:numPr>
          <w:ilvl w:val="0"/>
          <w:numId w:val="3"/>
        </w:numPr>
        <w:tabs>
          <w:tab w:val="left" w:pos="1427"/>
        </w:tabs>
        <w:ind w:right="105" w:firstLine="567"/>
        <w:rPr>
          <w:sz w:val="24"/>
          <w:szCs w:val="24"/>
        </w:rPr>
      </w:pPr>
      <w:r w:rsidRPr="002C22EF">
        <w:rPr>
          <w:sz w:val="24"/>
          <w:szCs w:val="24"/>
        </w:rPr>
        <w:t>Февраль, март, апрель, м</w:t>
      </w:r>
      <w:r w:rsidR="00520943" w:rsidRPr="002C22EF">
        <w:rPr>
          <w:sz w:val="24"/>
          <w:szCs w:val="24"/>
        </w:rPr>
        <w:t>ай, июнь, июль, август</w:t>
      </w:r>
      <w:r w:rsidR="002E0CDE" w:rsidRPr="002C22EF">
        <w:rPr>
          <w:sz w:val="24"/>
          <w:szCs w:val="24"/>
        </w:rPr>
        <w:t xml:space="preserve"> – </w:t>
      </w:r>
      <w:r w:rsidRPr="002C22EF">
        <w:rPr>
          <w:sz w:val="24"/>
          <w:szCs w:val="24"/>
        </w:rPr>
        <w:t xml:space="preserve">итоги третьей четверти, конкурсы, проведение предметной недели, участие в общественной жизни образовательной организации, </w:t>
      </w:r>
      <w:r w:rsidR="002E0CDE" w:rsidRPr="002C22EF">
        <w:rPr>
          <w:sz w:val="24"/>
          <w:szCs w:val="24"/>
        </w:rPr>
        <w:t xml:space="preserve">итоги </w:t>
      </w:r>
      <w:r w:rsidR="00520943" w:rsidRPr="002C22EF">
        <w:rPr>
          <w:sz w:val="24"/>
          <w:szCs w:val="24"/>
        </w:rPr>
        <w:t>учебного года, проведение ЕГЭ и ОГЭ</w:t>
      </w:r>
      <w:r w:rsidR="006C5847" w:rsidRPr="002C22EF">
        <w:rPr>
          <w:sz w:val="24"/>
          <w:szCs w:val="24"/>
        </w:rPr>
        <w:t xml:space="preserve">, проведение летнего </w:t>
      </w:r>
      <w:r w:rsidR="00520943" w:rsidRPr="002C22EF">
        <w:rPr>
          <w:sz w:val="24"/>
          <w:szCs w:val="24"/>
        </w:rPr>
        <w:t>оздоровительного лагеря</w:t>
      </w:r>
      <w:r w:rsidR="002E0CDE" w:rsidRPr="002C22EF">
        <w:rPr>
          <w:sz w:val="24"/>
          <w:szCs w:val="24"/>
        </w:rPr>
        <w:t xml:space="preserve"> (выплаты производятся с 1 </w:t>
      </w:r>
      <w:r w:rsidRPr="002C22EF">
        <w:rPr>
          <w:sz w:val="24"/>
          <w:szCs w:val="24"/>
        </w:rPr>
        <w:t>сентября</w:t>
      </w:r>
      <w:r w:rsidR="002E0CDE" w:rsidRPr="002C22EF">
        <w:rPr>
          <w:sz w:val="24"/>
          <w:szCs w:val="24"/>
        </w:rPr>
        <w:t xml:space="preserve"> по 3</w:t>
      </w:r>
      <w:r w:rsidRPr="002C22EF">
        <w:rPr>
          <w:sz w:val="24"/>
          <w:szCs w:val="24"/>
        </w:rPr>
        <w:t>1</w:t>
      </w:r>
      <w:r w:rsidR="002E0CDE" w:rsidRPr="002C22EF">
        <w:rPr>
          <w:spacing w:val="-5"/>
          <w:sz w:val="24"/>
          <w:szCs w:val="24"/>
        </w:rPr>
        <w:t xml:space="preserve"> </w:t>
      </w:r>
      <w:r w:rsidRPr="002C22EF">
        <w:rPr>
          <w:sz w:val="24"/>
          <w:szCs w:val="24"/>
        </w:rPr>
        <w:t>января</w:t>
      </w:r>
      <w:r w:rsidR="002E0CDE" w:rsidRPr="002C22EF">
        <w:rPr>
          <w:sz w:val="24"/>
          <w:szCs w:val="24"/>
        </w:rPr>
        <w:t>);</w:t>
      </w:r>
    </w:p>
    <w:p w:rsidR="002E0CDE" w:rsidRPr="002C22EF" w:rsidRDefault="00520943" w:rsidP="002E0CDE">
      <w:pPr>
        <w:pStyle w:val="a4"/>
        <w:numPr>
          <w:ilvl w:val="0"/>
          <w:numId w:val="3"/>
        </w:numPr>
        <w:tabs>
          <w:tab w:val="left" w:pos="1223"/>
        </w:tabs>
        <w:ind w:right="104" w:firstLine="567"/>
        <w:rPr>
          <w:sz w:val="24"/>
          <w:szCs w:val="24"/>
        </w:rPr>
      </w:pPr>
      <w:r w:rsidRPr="002C22EF">
        <w:rPr>
          <w:sz w:val="24"/>
          <w:szCs w:val="24"/>
        </w:rPr>
        <w:t>Сентябрь, октябрь</w:t>
      </w:r>
      <w:r w:rsidR="003A6163" w:rsidRPr="002C22EF">
        <w:rPr>
          <w:sz w:val="24"/>
          <w:szCs w:val="24"/>
        </w:rPr>
        <w:t>, ноябрь, декабрь, январь</w:t>
      </w:r>
      <w:r w:rsidR="002E0CDE" w:rsidRPr="002C22EF">
        <w:rPr>
          <w:sz w:val="24"/>
          <w:szCs w:val="24"/>
        </w:rPr>
        <w:t xml:space="preserve"> – итоги </w:t>
      </w:r>
      <w:r w:rsidRPr="002C22EF">
        <w:rPr>
          <w:sz w:val="24"/>
          <w:szCs w:val="24"/>
        </w:rPr>
        <w:t>первой</w:t>
      </w:r>
      <w:r w:rsidR="003A6163" w:rsidRPr="002C22EF">
        <w:rPr>
          <w:sz w:val="24"/>
          <w:szCs w:val="24"/>
        </w:rPr>
        <w:t xml:space="preserve"> и второй</w:t>
      </w:r>
      <w:r w:rsidR="002E0CDE" w:rsidRPr="002C22EF">
        <w:rPr>
          <w:sz w:val="24"/>
          <w:szCs w:val="24"/>
        </w:rPr>
        <w:t xml:space="preserve"> четверти, предметн</w:t>
      </w:r>
      <w:r w:rsidRPr="002C22EF">
        <w:rPr>
          <w:sz w:val="24"/>
          <w:szCs w:val="24"/>
        </w:rPr>
        <w:t>ой недели,</w:t>
      </w:r>
      <w:r w:rsidR="002E0CDE" w:rsidRPr="002C22EF">
        <w:rPr>
          <w:sz w:val="24"/>
          <w:szCs w:val="24"/>
        </w:rPr>
        <w:t xml:space="preserve"> участие в общественной жи</w:t>
      </w:r>
      <w:r w:rsidRPr="002C22EF">
        <w:rPr>
          <w:sz w:val="24"/>
          <w:szCs w:val="24"/>
        </w:rPr>
        <w:t>зни образовательной организации</w:t>
      </w:r>
      <w:r w:rsidR="003A6163" w:rsidRPr="002C22EF">
        <w:rPr>
          <w:sz w:val="24"/>
          <w:szCs w:val="24"/>
        </w:rPr>
        <w:t>,</w:t>
      </w:r>
      <w:r w:rsidR="002E0CDE" w:rsidRPr="002C22EF">
        <w:rPr>
          <w:sz w:val="24"/>
          <w:szCs w:val="24"/>
        </w:rPr>
        <w:t xml:space="preserve"> </w:t>
      </w:r>
      <w:r w:rsidR="003A6163" w:rsidRPr="002C22EF">
        <w:rPr>
          <w:sz w:val="24"/>
          <w:szCs w:val="24"/>
        </w:rPr>
        <w:t xml:space="preserve">проведение олимпиад, проведение праздничных мероприятий, </w:t>
      </w:r>
      <w:r w:rsidR="002E0CDE" w:rsidRPr="002C22EF">
        <w:rPr>
          <w:sz w:val="24"/>
          <w:szCs w:val="24"/>
        </w:rPr>
        <w:t xml:space="preserve">(выплаты производятся с 1 </w:t>
      </w:r>
      <w:r w:rsidR="003A6163" w:rsidRPr="002C22EF">
        <w:rPr>
          <w:sz w:val="24"/>
          <w:szCs w:val="24"/>
        </w:rPr>
        <w:t>февраля</w:t>
      </w:r>
      <w:r w:rsidR="002E0CDE" w:rsidRPr="002C22EF">
        <w:rPr>
          <w:sz w:val="24"/>
          <w:szCs w:val="24"/>
        </w:rPr>
        <w:t xml:space="preserve"> по 31</w:t>
      </w:r>
      <w:r w:rsidR="002E0CDE" w:rsidRPr="002C22EF">
        <w:rPr>
          <w:spacing w:val="-13"/>
          <w:sz w:val="24"/>
          <w:szCs w:val="24"/>
        </w:rPr>
        <w:t xml:space="preserve"> </w:t>
      </w:r>
      <w:r w:rsidR="003A6163" w:rsidRPr="002C22EF">
        <w:rPr>
          <w:sz w:val="24"/>
          <w:szCs w:val="24"/>
        </w:rPr>
        <w:t>августа</w:t>
      </w:r>
      <w:r w:rsidR="002E0CDE" w:rsidRPr="002C22EF">
        <w:rPr>
          <w:sz w:val="24"/>
          <w:szCs w:val="24"/>
        </w:rPr>
        <w:t>)</w:t>
      </w:r>
      <w:r w:rsidRPr="002C22EF">
        <w:rPr>
          <w:sz w:val="24"/>
          <w:szCs w:val="24"/>
        </w:rPr>
        <w:t>;</w:t>
      </w:r>
    </w:p>
    <w:p w:rsidR="002E0CDE" w:rsidRPr="006C5847" w:rsidRDefault="002E0CDE" w:rsidP="002E0CDE">
      <w:pPr>
        <w:pStyle w:val="a4"/>
        <w:numPr>
          <w:ilvl w:val="1"/>
          <w:numId w:val="5"/>
        </w:numPr>
        <w:tabs>
          <w:tab w:val="left" w:pos="1590"/>
        </w:tabs>
        <w:ind w:right="109" w:firstLine="567"/>
        <w:rPr>
          <w:sz w:val="24"/>
          <w:szCs w:val="24"/>
        </w:rPr>
      </w:pPr>
      <w:r w:rsidRPr="006C5847">
        <w:rPr>
          <w:sz w:val="24"/>
          <w:szCs w:val="24"/>
        </w:rPr>
        <w:t>Экспертно-аналитическая группа в установленные сроки проводит на основе представленных в портфолио и оценочном листе материалов экспертную оценку результативности деятельности педагога за отчетный период в соответствии с критериями данного Положения.</w:t>
      </w:r>
    </w:p>
    <w:p w:rsidR="002E0CDE" w:rsidRPr="006C5847" w:rsidRDefault="002E0CDE" w:rsidP="002E0CDE">
      <w:pPr>
        <w:pStyle w:val="a4"/>
        <w:numPr>
          <w:ilvl w:val="1"/>
          <w:numId w:val="5"/>
        </w:numPr>
        <w:tabs>
          <w:tab w:val="left" w:pos="1511"/>
        </w:tabs>
        <w:spacing w:line="320" w:lineRule="exact"/>
        <w:ind w:left="1510" w:hanging="631"/>
        <w:rPr>
          <w:sz w:val="24"/>
          <w:szCs w:val="24"/>
        </w:rPr>
      </w:pPr>
      <w:r w:rsidRPr="006C5847">
        <w:rPr>
          <w:sz w:val="24"/>
          <w:szCs w:val="24"/>
        </w:rPr>
        <w:t>Устанавливаются следующие сроки рассмотрения оценочных</w:t>
      </w:r>
      <w:r w:rsidRPr="006C5847">
        <w:rPr>
          <w:spacing w:val="-8"/>
          <w:sz w:val="24"/>
          <w:szCs w:val="24"/>
        </w:rPr>
        <w:t xml:space="preserve"> </w:t>
      </w:r>
      <w:r w:rsidRPr="006C5847">
        <w:rPr>
          <w:sz w:val="24"/>
          <w:szCs w:val="24"/>
        </w:rPr>
        <w:t>листов:</w:t>
      </w:r>
    </w:p>
    <w:p w:rsidR="002E0CDE" w:rsidRPr="006C5847" w:rsidRDefault="002E0CDE" w:rsidP="002E0CDE">
      <w:pPr>
        <w:pStyle w:val="a4"/>
        <w:numPr>
          <w:ilvl w:val="0"/>
          <w:numId w:val="4"/>
        </w:numPr>
        <w:tabs>
          <w:tab w:val="left" w:pos="1290"/>
        </w:tabs>
        <w:spacing w:line="242" w:lineRule="auto"/>
        <w:ind w:right="110" w:firstLine="567"/>
        <w:rPr>
          <w:sz w:val="24"/>
          <w:szCs w:val="24"/>
        </w:rPr>
      </w:pPr>
      <w:r w:rsidRPr="006C5847">
        <w:rPr>
          <w:sz w:val="24"/>
          <w:szCs w:val="24"/>
        </w:rPr>
        <w:t>педагоги сдают оценочные листы в экспертно-аналитическую группу до 10 числа месяца, следующего за отчѐтным</w:t>
      </w:r>
      <w:r w:rsidRPr="006C5847">
        <w:rPr>
          <w:spacing w:val="-13"/>
          <w:sz w:val="24"/>
          <w:szCs w:val="24"/>
        </w:rPr>
        <w:t xml:space="preserve"> </w:t>
      </w:r>
      <w:r w:rsidRPr="006C5847">
        <w:rPr>
          <w:sz w:val="24"/>
          <w:szCs w:val="24"/>
        </w:rPr>
        <w:t>периодом;</w:t>
      </w:r>
    </w:p>
    <w:p w:rsidR="002E0CDE" w:rsidRPr="006C5847" w:rsidRDefault="002E0CDE" w:rsidP="002E0CDE">
      <w:pPr>
        <w:pStyle w:val="a4"/>
        <w:numPr>
          <w:ilvl w:val="0"/>
          <w:numId w:val="4"/>
        </w:numPr>
        <w:tabs>
          <w:tab w:val="left" w:pos="1221"/>
        </w:tabs>
        <w:ind w:right="109" w:firstLine="567"/>
        <w:rPr>
          <w:sz w:val="24"/>
          <w:szCs w:val="24"/>
        </w:rPr>
      </w:pPr>
      <w:r w:rsidRPr="006C5847">
        <w:rPr>
          <w:sz w:val="24"/>
          <w:szCs w:val="24"/>
        </w:rPr>
        <w:t>Экспертно-аналитическая группа рассматривает представленные материалы 10-12 числа месяца, следующего за отчѐтным</w:t>
      </w:r>
      <w:r w:rsidRPr="006C5847">
        <w:rPr>
          <w:spacing w:val="-20"/>
          <w:sz w:val="24"/>
          <w:szCs w:val="24"/>
        </w:rPr>
        <w:t xml:space="preserve"> </w:t>
      </w:r>
      <w:r w:rsidRPr="006C5847">
        <w:rPr>
          <w:sz w:val="24"/>
          <w:szCs w:val="24"/>
        </w:rPr>
        <w:t>периодом;</w:t>
      </w:r>
    </w:p>
    <w:p w:rsidR="002E0CDE" w:rsidRPr="006C5847" w:rsidRDefault="002E0CDE" w:rsidP="002E0CDE">
      <w:pPr>
        <w:pStyle w:val="a4"/>
        <w:numPr>
          <w:ilvl w:val="0"/>
          <w:numId w:val="4"/>
        </w:numPr>
        <w:tabs>
          <w:tab w:val="left" w:pos="1221"/>
        </w:tabs>
        <w:ind w:right="107" w:firstLine="567"/>
        <w:rPr>
          <w:sz w:val="24"/>
          <w:szCs w:val="24"/>
        </w:rPr>
      </w:pPr>
      <w:r w:rsidRPr="006C5847">
        <w:rPr>
          <w:sz w:val="24"/>
          <w:szCs w:val="24"/>
        </w:rPr>
        <w:t xml:space="preserve">13-15  числа  месяца,  следующего  за   отчѐтным   периодом,   педагог </w:t>
      </w:r>
      <w:r w:rsidRPr="006C5847">
        <w:rPr>
          <w:spacing w:val="-4"/>
          <w:sz w:val="24"/>
          <w:szCs w:val="24"/>
        </w:rPr>
        <w:t xml:space="preserve">может </w:t>
      </w:r>
      <w:r w:rsidRPr="006C5847">
        <w:rPr>
          <w:sz w:val="24"/>
          <w:szCs w:val="24"/>
        </w:rPr>
        <w:t>обратиться в экспертно-аналитическую группу с</w:t>
      </w:r>
      <w:r w:rsidRPr="006C5847">
        <w:rPr>
          <w:spacing w:val="65"/>
          <w:sz w:val="24"/>
          <w:szCs w:val="24"/>
        </w:rPr>
        <w:t xml:space="preserve"> </w:t>
      </w:r>
      <w:r w:rsidRPr="006C5847">
        <w:rPr>
          <w:sz w:val="24"/>
          <w:szCs w:val="24"/>
        </w:rPr>
        <w:t>апелляцией;</w:t>
      </w:r>
    </w:p>
    <w:p w:rsidR="002E0CDE" w:rsidRPr="006C5847" w:rsidRDefault="002E0CDE" w:rsidP="002E0CDE">
      <w:pPr>
        <w:pStyle w:val="a4"/>
        <w:numPr>
          <w:ilvl w:val="0"/>
          <w:numId w:val="4"/>
        </w:numPr>
        <w:tabs>
          <w:tab w:val="left" w:pos="1221"/>
        </w:tabs>
        <w:ind w:right="106" w:firstLine="567"/>
        <w:rPr>
          <w:sz w:val="24"/>
          <w:szCs w:val="24"/>
        </w:rPr>
      </w:pPr>
      <w:r w:rsidRPr="006C5847">
        <w:rPr>
          <w:sz w:val="24"/>
          <w:szCs w:val="24"/>
        </w:rPr>
        <w:t xml:space="preserve">после 18 числа месяца, следующего за отчѐтным периодом, издаѐтся </w:t>
      </w:r>
      <w:r w:rsidRPr="006C5847">
        <w:rPr>
          <w:spacing w:val="-16"/>
          <w:sz w:val="24"/>
          <w:szCs w:val="24"/>
        </w:rPr>
        <w:t xml:space="preserve">приказ </w:t>
      </w:r>
      <w:r w:rsidRPr="006C5847">
        <w:rPr>
          <w:sz w:val="24"/>
          <w:szCs w:val="24"/>
        </w:rPr>
        <w:t>руководителя о выплате надбавок педагогическим работникам за результативность и качество работы по организации образовательного</w:t>
      </w:r>
      <w:r w:rsidRPr="006C5847">
        <w:rPr>
          <w:spacing w:val="-2"/>
          <w:sz w:val="24"/>
          <w:szCs w:val="24"/>
        </w:rPr>
        <w:t xml:space="preserve"> </w:t>
      </w:r>
      <w:r w:rsidRPr="006C5847">
        <w:rPr>
          <w:sz w:val="24"/>
          <w:szCs w:val="24"/>
        </w:rPr>
        <w:t>процесса.</w:t>
      </w:r>
    </w:p>
    <w:p w:rsidR="002E0CDE" w:rsidRPr="006C5847" w:rsidRDefault="002E0CDE" w:rsidP="002E0CDE">
      <w:pPr>
        <w:pStyle w:val="a4"/>
        <w:numPr>
          <w:ilvl w:val="1"/>
          <w:numId w:val="5"/>
        </w:numPr>
        <w:tabs>
          <w:tab w:val="left" w:pos="1585"/>
        </w:tabs>
        <w:ind w:right="110" w:firstLine="567"/>
        <w:rPr>
          <w:sz w:val="24"/>
          <w:szCs w:val="24"/>
        </w:rPr>
      </w:pPr>
      <w:r w:rsidRPr="006C5847">
        <w:rPr>
          <w:sz w:val="24"/>
          <w:szCs w:val="24"/>
        </w:rPr>
        <w:lastRenderedPageBreak/>
        <w:t>Результаты экспертной оценки оформляются экспертно-аналитической группой в оценочном листе результативности деятельности педагога за отчетный период. Результаты оформляются в баллах за каждый показатель</w:t>
      </w:r>
      <w:r w:rsidRPr="006C5847">
        <w:rPr>
          <w:spacing w:val="-22"/>
          <w:sz w:val="24"/>
          <w:szCs w:val="24"/>
        </w:rPr>
        <w:t xml:space="preserve">  </w:t>
      </w:r>
      <w:r w:rsidRPr="006C5847">
        <w:rPr>
          <w:sz w:val="24"/>
          <w:szCs w:val="24"/>
        </w:rPr>
        <w:t>результативности.</w:t>
      </w:r>
    </w:p>
    <w:p w:rsidR="002E0CDE" w:rsidRPr="006C5847" w:rsidRDefault="002E0CDE" w:rsidP="002E0CDE">
      <w:pPr>
        <w:pStyle w:val="a4"/>
        <w:numPr>
          <w:ilvl w:val="1"/>
          <w:numId w:val="5"/>
        </w:numPr>
        <w:tabs>
          <w:tab w:val="left" w:pos="1796"/>
        </w:tabs>
        <w:ind w:right="108" w:firstLine="567"/>
        <w:rPr>
          <w:sz w:val="24"/>
          <w:szCs w:val="24"/>
        </w:rPr>
      </w:pPr>
      <w:r w:rsidRPr="006C5847">
        <w:rPr>
          <w:sz w:val="24"/>
          <w:szCs w:val="24"/>
        </w:rPr>
        <w:t>Оценочный лист, завершающийся итоговым баллом учителя, подписывается всеми членами экспертно-аналитической группы, доводится для ознакомления под роспись педагогу и утверждается приказом</w:t>
      </w:r>
      <w:r w:rsidRPr="006C5847">
        <w:rPr>
          <w:spacing w:val="-16"/>
          <w:sz w:val="24"/>
          <w:szCs w:val="24"/>
        </w:rPr>
        <w:t xml:space="preserve"> </w:t>
      </w:r>
      <w:r w:rsidRPr="006C5847">
        <w:rPr>
          <w:sz w:val="24"/>
          <w:szCs w:val="24"/>
        </w:rPr>
        <w:t>руководителя.</w:t>
      </w:r>
    </w:p>
    <w:p w:rsidR="002E0CDE" w:rsidRPr="006C5847" w:rsidRDefault="002E0CDE" w:rsidP="002E0CDE">
      <w:pPr>
        <w:pStyle w:val="a4"/>
        <w:numPr>
          <w:ilvl w:val="1"/>
          <w:numId w:val="5"/>
        </w:numPr>
        <w:tabs>
          <w:tab w:val="left" w:pos="1616"/>
        </w:tabs>
        <w:ind w:right="107" w:firstLine="567"/>
        <w:rPr>
          <w:sz w:val="24"/>
          <w:szCs w:val="24"/>
        </w:rPr>
      </w:pPr>
      <w:r w:rsidRPr="006C5847">
        <w:rPr>
          <w:sz w:val="24"/>
          <w:szCs w:val="24"/>
        </w:rPr>
        <w:t>В случае несогласия педагога с итоговым баллом, педагог имеет право в течение двух дней обратиться с письменным заявлением в экспертно-аналитическую группу, аргументировано изложив, с какими критериями оценки результатов его труда он не</w:t>
      </w:r>
      <w:r w:rsidRPr="006C5847">
        <w:rPr>
          <w:spacing w:val="-3"/>
          <w:sz w:val="24"/>
          <w:szCs w:val="24"/>
        </w:rPr>
        <w:t xml:space="preserve"> </w:t>
      </w:r>
      <w:r w:rsidRPr="006C5847">
        <w:rPr>
          <w:sz w:val="24"/>
          <w:szCs w:val="24"/>
        </w:rPr>
        <w:t>согласен.</w:t>
      </w:r>
    </w:p>
    <w:p w:rsidR="002E0CDE" w:rsidRPr="006C5847" w:rsidRDefault="002E0CDE" w:rsidP="002E0CDE">
      <w:pPr>
        <w:pStyle w:val="a4"/>
        <w:numPr>
          <w:ilvl w:val="1"/>
          <w:numId w:val="5"/>
        </w:numPr>
        <w:tabs>
          <w:tab w:val="left" w:pos="1703"/>
        </w:tabs>
        <w:ind w:right="105" w:firstLine="567"/>
        <w:rPr>
          <w:sz w:val="24"/>
          <w:szCs w:val="24"/>
        </w:rPr>
      </w:pPr>
      <w:r w:rsidRPr="006C5847">
        <w:rPr>
          <w:sz w:val="24"/>
          <w:szCs w:val="24"/>
        </w:rPr>
        <w:t>Экспертно-аналитическая группа обязана в течение двух дней рассмотреть заявление педагога и дать письменное или устное (по желанию педагога) разъяснение (обсуждение обращения заносится в протокол экспертно</w:t>
      </w:r>
      <w:r w:rsidR="003A6163">
        <w:rPr>
          <w:sz w:val="24"/>
          <w:szCs w:val="24"/>
        </w:rPr>
        <w:t xml:space="preserve"> </w:t>
      </w:r>
      <w:r w:rsidRPr="006C5847">
        <w:rPr>
          <w:sz w:val="24"/>
          <w:szCs w:val="24"/>
        </w:rPr>
        <w:t>- аналитической</w:t>
      </w:r>
      <w:r w:rsidRPr="006C5847">
        <w:rPr>
          <w:spacing w:val="-1"/>
          <w:sz w:val="24"/>
          <w:szCs w:val="24"/>
        </w:rPr>
        <w:t xml:space="preserve"> </w:t>
      </w:r>
      <w:r w:rsidRPr="006C5847">
        <w:rPr>
          <w:sz w:val="24"/>
          <w:szCs w:val="24"/>
        </w:rPr>
        <w:t>группы).</w:t>
      </w:r>
    </w:p>
    <w:p w:rsidR="002E0CDE" w:rsidRPr="006C5847" w:rsidRDefault="002E0CDE" w:rsidP="002E0CDE">
      <w:pPr>
        <w:tabs>
          <w:tab w:val="left" w:pos="1570"/>
        </w:tabs>
        <w:ind w:right="105"/>
        <w:jc w:val="both"/>
        <w:rPr>
          <w:sz w:val="24"/>
          <w:szCs w:val="24"/>
        </w:rPr>
      </w:pPr>
    </w:p>
    <w:p w:rsidR="002E0CDE" w:rsidRPr="006C5847" w:rsidRDefault="002E0CDE" w:rsidP="002E0CDE">
      <w:pPr>
        <w:pStyle w:val="11"/>
        <w:numPr>
          <w:ilvl w:val="0"/>
          <w:numId w:val="8"/>
        </w:numPr>
        <w:tabs>
          <w:tab w:val="left" w:pos="2860"/>
        </w:tabs>
        <w:spacing w:line="319" w:lineRule="exact"/>
        <w:ind w:left="2859" w:hanging="281"/>
        <w:jc w:val="left"/>
        <w:rPr>
          <w:sz w:val="24"/>
          <w:szCs w:val="24"/>
        </w:rPr>
      </w:pPr>
      <w:r w:rsidRPr="006C5847">
        <w:rPr>
          <w:sz w:val="24"/>
          <w:szCs w:val="24"/>
        </w:rPr>
        <w:t>Порядок определения стимулирующих</w:t>
      </w:r>
      <w:r w:rsidRPr="006C5847">
        <w:rPr>
          <w:spacing w:val="-4"/>
          <w:sz w:val="24"/>
          <w:szCs w:val="24"/>
        </w:rPr>
        <w:t xml:space="preserve"> </w:t>
      </w:r>
      <w:r w:rsidRPr="006C5847">
        <w:rPr>
          <w:sz w:val="24"/>
          <w:szCs w:val="24"/>
        </w:rPr>
        <w:t>выплат</w:t>
      </w:r>
    </w:p>
    <w:p w:rsidR="002E0CDE" w:rsidRPr="008877C2" w:rsidRDefault="002E0CDE" w:rsidP="00E376A7">
      <w:pPr>
        <w:pStyle w:val="a4"/>
        <w:numPr>
          <w:ilvl w:val="1"/>
          <w:numId w:val="2"/>
        </w:numPr>
        <w:tabs>
          <w:tab w:val="left" w:pos="1674"/>
        </w:tabs>
        <w:ind w:right="107" w:firstLine="567"/>
        <w:rPr>
          <w:sz w:val="24"/>
          <w:szCs w:val="24"/>
        </w:rPr>
      </w:pPr>
      <w:r w:rsidRPr="008877C2">
        <w:rPr>
          <w:sz w:val="24"/>
          <w:szCs w:val="24"/>
        </w:rPr>
        <w:t xml:space="preserve">На основании проведѐнной оценки достижений педагогических работников Организации производится подсчѐт баллов за соответствующий </w:t>
      </w:r>
      <w:r w:rsidRPr="008877C2">
        <w:rPr>
          <w:spacing w:val="-5"/>
          <w:sz w:val="24"/>
          <w:szCs w:val="24"/>
        </w:rPr>
        <w:t xml:space="preserve">период </w:t>
      </w:r>
      <w:r w:rsidRPr="008877C2">
        <w:rPr>
          <w:sz w:val="24"/>
          <w:szCs w:val="24"/>
        </w:rPr>
        <w:t>по каждому работнику Организации и составляется итоговая ведомость, отражающая сумму баллов по всем критериям оценки, зафиксированные в итоговых оценочных листах по каждому работнику. Полученное количество</w:t>
      </w:r>
      <w:r w:rsidRPr="008877C2">
        <w:rPr>
          <w:spacing w:val="4"/>
          <w:sz w:val="24"/>
          <w:szCs w:val="24"/>
        </w:rPr>
        <w:t xml:space="preserve"> </w:t>
      </w:r>
      <w:r w:rsidRPr="008877C2">
        <w:rPr>
          <w:sz w:val="24"/>
          <w:szCs w:val="24"/>
        </w:rPr>
        <w:t>баллов</w:t>
      </w:r>
      <w:r w:rsidR="008877C2">
        <w:rPr>
          <w:sz w:val="24"/>
          <w:szCs w:val="24"/>
        </w:rPr>
        <w:t xml:space="preserve"> </w:t>
      </w:r>
      <w:r w:rsidRPr="008877C2">
        <w:rPr>
          <w:sz w:val="24"/>
          <w:szCs w:val="24"/>
        </w:rPr>
        <w:t>суммируется и определяется итоговое количество баллов.</w:t>
      </w:r>
    </w:p>
    <w:p w:rsidR="002E0CDE" w:rsidRDefault="002E0CDE" w:rsidP="00C7223E">
      <w:pPr>
        <w:pStyle w:val="a3"/>
        <w:ind w:firstLine="408"/>
        <w:jc w:val="both"/>
        <w:rPr>
          <w:sz w:val="24"/>
          <w:szCs w:val="24"/>
        </w:rPr>
      </w:pPr>
      <w:r w:rsidRPr="006C5847">
        <w:rPr>
          <w:sz w:val="24"/>
          <w:szCs w:val="24"/>
        </w:rPr>
        <w:t>3.2. Размер выплат стимулирующег</w:t>
      </w:r>
      <w:r w:rsidR="00C7223E">
        <w:rPr>
          <w:sz w:val="24"/>
          <w:szCs w:val="24"/>
        </w:rPr>
        <w:t xml:space="preserve">о характера педагогическим работникам определён в приложении №1. </w:t>
      </w:r>
    </w:p>
    <w:p w:rsidR="00C7223E" w:rsidRDefault="00C7223E" w:rsidP="00C7223E">
      <w:pPr>
        <w:pStyle w:val="a3"/>
        <w:ind w:firstLine="4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Стимулирующая выплата в размере 80% назначается </w:t>
      </w:r>
      <w:r w:rsidR="008877C2">
        <w:rPr>
          <w:sz w:val="24"/>
          <w:szCs w:val="24"/>
        </w:rPr>
        <w:t>«За заведование структурным подразделением дополнительного образования «Точка Роста»».</w:t>
      </w:r>
    </w:p>
    <w:p w:rsidR="008877C2" w:rsidRDefault="008877C2" w:rsidP="008877C2">
      <w:pPr>
        <w:pStyle w:val="a3"/>
        <w:ind w:firstLine="4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 </w:t>
      </w:r>
      <w:bookmarkStart w:id="0" w:name="_GoBack"/>
      <w:bookmarkEnd w:id="0"/>
      <w:r>
        <w:rPr>
          <w:sz w:val="24"/>
          <w:szCs w:val="24"/>
        </w:rPr>
        <w:t xml:space="preserve">Стимулирующая выплата в размере </w:t>
      </w:r>
      <w:r>
        <w:rPr>
          <w:sz w:val="24"/>
          <w:szCs w:val="24"/>
        </w:rPr>
        <w:t>15</w:t>
      </w:r>
      <w:r>
        <w:rPr>
          <w:sz w:val="24"/>
          <w:szCs w:val="24"/>
        </w:rPr>
        <w:t>% назначается «</w:t>
      </w:r>
      <w:r>
        <w:rPr>
          <w:sz w:val="24"/>
          <w:szCs w:val="24"/>
        </w:rPr>
        <w:t>За ведение сайта школы</w:t>
      </w:r>
      <w:r>
        <w:rPr>
          <w:sz w:val="24"/>
          <w:szCs w:val="24"/>
        </w:rPr>
        <w:t>».</w:t>
      </w:r>
    </w:p>
    <w:p w:rsidR="002E0CDE" w:rsidRPr="006C5847" w:rsidRDefault="00987639" w:rsidP="00987639">
      <w:pPr>
        <w:tabs>
          <w:tab w:val="left" w:pos="7976"/>
        </w:tabs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0CDE" w:rsidRPr="006C5847" w:rsidRDefault="002E0CDE" w:rsidP="00987639">
      <w:pPr>
        <w:pStyle w:val="11"/>
        <w:numPr>
          <w:ilvl w:val="0"/>
          <w:numId w:val="8"/>
        </w:numPr>
        <w:tabs>
          <w:tab w:val="left" w:pos="1274"/>
        </w:tabs>
        <w:spacing w:before="0" w:line="319" w:lineRule="exact"/>
        <w:ind w:left="1273" w:hanging="394"/>
        <w:jc w:val="center"/>
        <w:rPr>
          <w:sz w:val="24"/>
          <w:szCs w:val="24"/>
        </w:rPr>
      </w:pPr>
      <w:r w:rsidRPr="006C5847">
        <w:rPr>
          <w:sz w:val="24"/>
          <w:szCs w:val="24"/>
        </w:rPr>
        <w:t>Условия для назначения и снятия стимулирующих</w:t>
      </w:r>
      <w:r w:rsidRPr="006C5847">
        <w:rPr>
          <w:spacing w:val="-9"/>
          <w:sz w:val="24"/>
          <w:szCs w:val="24"/>
        </w:rPr>
        <w:t xml:space="preserve"> </w:t>
      </w:r>
      <w:r w:rsidRPr="006C5847">
        <w:rPr>
          <w:sz w:val="24"/>
          <w:szCs w:val="24"/>
        </w:rPr>
        <w:t>выплат</w:t>
      </w:r>
    </w:p>
    <w:p w:rsidR="002E0CDE" w:rsidRPr="006C5847" w:rsidRDefault="002E0CDE" w:rsidP="002E0CDE">
      <w:pPr>
        <w:pStyle w:val="a4"/>
        <w:numPr>
          <w:ilvl w:val="1"/>
          <w:numId w:val="8"/>
        </w:numPr>
        <w:tabs>
          <w:tab w:val="left" w:pos="1673"/>
          <w:tab w:val="left" w:pos="1674"/>
        </w:tabs>
        <w:spacing w:line="319" w:lineRule="exact"/>
        <w:ind w:firstLine="567"/>
        <w:rPr>
          <w:sz w:val="24"/>
          <w:szCs w:val="24"/>
        </w:rPr>
      </w:pPr>
      <w:r w:rsidRPr="006C5847">
        <w:rPr>
          <w:sz w:val="24"/>
          <w:szCs w:val="24"/>
        </w:rPr>
        <w:t>Условиями для назначения стимулирующих выплат</w:t>
      </w:r>
      <w:r w:rsidRPr="006C5847">
        <w:rPr>
          <w:spacing w:val="-3"/>
          <w:sz w:val="24"/>
          <w:szCs w:val="24"/>
        </w:rPr>
        <w:t xml:space="preserve"> </w:t>
      </w:r>
      <w:r w:rsidRPr="006C5847">
        <w:rPr>
          <w:sz w:val="24"/>
          <w:szCs w:val="24"/>
        </w:rPr>
        <w:t>являются:</w:t>
      </w:r>
    </w:p>
    <w:p w:rsidR="002E0CDE" w:rsidRPr="006C5847" w:rsidRDefault="002E0CDE" w:rsidP="002E0CDE">
      <w:pPr>
        <w:pStyle w:val="a4"/>
        <w:numPr>
          <w:ilvl w:val="0"/>
          <w:numId w:val="6"/>
        </w:numPr>
        <w:tabs>
          <w:tab w:val="left" w:pos="1046"/>
        </w:tabs>
        <w:spacing w:line="242" w:lineRule="auto"/>
        <w:ind w:right="109" w:firstLine="567"/>
        <w:jc w:val="left"/>
        <w:rPr>
          <w:sz w:val="24"/>
          <w:szCs w:val="24"/>
        </w:rPr>
      </w:pPr>
      <w:r w:rsidRPr="006C5847">
        <w:rPr>
          <w:sz w:val="24"/>
          <w:szCs w:val="24"/>
        </w:rPr>
        <w:t>системная работа педагогического работника по повышению результативности и качества по организации образовательного</w:t>
      </w:r>
      <w:r w:rsidRPr="006C5847">
        <w:rPr>
          <w:spacing w:val="-4"/>
          <w:sz w:val="24"/>
          <w:szCs w:val="24"/>
        </w:rPr>
        <w:t xml:space="preserve"> </w:t>
      </w:r>
      <w:r w:rsidRPr="006C5847">
        <w:rPr>
          <w:sz w:val="24"/>
          <w:szCs w:val="24"/>
        </w:rPr>
        <w:t>процесса;</w:t>
      </w:r>
    </w:p>
    <w:p w:rsidR="002E0CDE" w:rsidRPr="006C5847" w:rsidRDefault="002E0CDE" w:rsidP="002E0CDE">
      <w:pPr>
        <w:pStyle w:val="a4"/>
        <w:numPr>
          <w:ilvl w:val="0"/>
          <w:numId w:val="6"/>
        </w:numPr>
        <w:tabs>
          <w:tab w:val="left" w:pos="1171"/>
        </w:tabs>
        <w:ind w:right="111" w:firstLine="567"/>
        <w:rPr>
          <w:sz w:val="24"/>
          <w:szCs w:val="24"/>
        </w:rPr>
      </w:pPr>
      <w:r w:rsidRPr="006C5847">
        <w:rPr>
          <w:sz w:val="24"/>
          <w:szCs w:val="24"/>
        </w:rPr>
        <w:t>отсутствие случаев травматизма учащихся на уроках и во внеурочной деятельности, во время которой ответственность за жизнь и здоровье обучающихся была возложена на данного</w:t>
      </w:r>
      <w:r w:rsidRPr="006C5847">
        <w:rPr>
          <w:spacing w:val="-9"/>
          <w:sz w:val="24"/>
          <w:szCs w:val="24"/>
        </w:rPr>
        <w:t xml:space="preserve"> </w:t>
      </w:r>
      <w:r w:rsidRPr="006C5847">
        <w:rPr>
          <w:sz w:val="24"/>
          <w:szCs w:val="24"/>
        </w:rPr>
        <w:t>педагога;</w:t>
      </w:r>
    </w:p>
    <w:p w:rsidR="002E0CDE" w:rsidRPr="006C5847" w:rsidRDefault="002E0CDE" w:rsidP="002E0CDE">
      <w:pPr>
        <w:pStyle w:val="a4"/>
        <w:numPr>
          <w:ilvl w:val="0"/>
          <w:numId w:val="6"/>
        </w:numPr>
        <w:tabs>
          <w:tab w:val="left" w:pos="1043"/>
        </w:tabs>
        <w:spacing w:line="321" w:lineRule="exact"/>
        <w:ind w:left="1042" w:hanging="163"/>
        <w:jc w:val="left"/>
        <w:rPr>
          <w:sz w:val="24"/>
          <w:szCs w:val="24"/>
        </w:rPr>
      </w:pPr>
      <w:r w:rsidRPr="006C5847">
        <w:rPr>
          <w:sz w:val="24"/>
          <w:szCs w:val="24"/>
        </w:rPr>
        <w:t>отсутствие дисциплинарных взысканий.</w:t>
      </w:r>
    </w:p>
    <w:p w:rsidR="002E0CDE" w:rsidRPr="006C5847" w:rsidRDefault="002E0CDE" w:rsidP="002E0CDE">
      <w:pPr>
        <w:pStyle w:val="a4"/>
        <w:numPr>
          <w:ilvl w:val="1"/>
          <w:numId w:val="8"/>
        </w:numPr>
        <w:tabs>
          <w:tab w:val="left" w:pos="1372"/>
        </w:tabs>
        <w:spacing w:line="321" w:lineRule="exact"/>
        <w:ind w:left="1371" w:hanging="492"/>
        <w:rPr>
          <w:sz w:val="24"/>
          <w:szCs w:val="24"/>
        </w:rPr>
      </w:pPr>
      <w:r w:rsidRPr="006C5847">
        <w:rPr>
          <w:sz w:val="24"/>
          <w:szCs w:val="24"/>
        </w:rPr>
        <w:t>Условиями для снятия стимулирующих выплат</w:t>
      </w:r>
      <w:r w:rsidRPr="006C5847">
        <w:rPr>
          <w:spacing w:val="-7"/>
          <w:sz w:val="24"/>
          <w:szCs w:val="24"/>
        </w:rPr>
        <w:t xml:space="preserve"> </w:t>
      </w:r>
      <w:r w:rsidRPr="006C5847">
        <w:rPr>
          <w:sz w:val="24"/>
          <w:szCs w:val="24"/>
        </w:rPr>
        <w:t>являются:</w:t>
      </w:r>
    </w:p>
    <w:p w:rsidR="002E0CDE" w:rsidRPr="006C5847" w:rsidRDefault="002E0CDE" w:rsidP="002E0CDE">
      <w:pPr>
        <w:pStyle w:val="a4"/>
        <w:numPr>
          <w:ilvl w:val="0"/>
          <w:numId w:val="1"/>
        </w:numPr>
        <w:tabs>
          <w:tab w:val="left" w:pos="1221"/>
        </w:tabs>
        <w:ind w:right="114" w:firstLine="567"/>
        <w:rPr>
          <w:sz w:val="24"/>
          <w:szCs w:val="24"/>
        </w:rPr>
      </w:pPr>
      <w:r w:rsidRPr="006C5847">
        <w:rPr>
          <w:sz w:val="24"/>
          <w:szCs w:val="24"/>
        </w:rPr>
        <w:t>Наличие случаев травматизма учащихся на уроках и во внеурочной деятельности, во время которой ответственность за жизнь и здоровье обучающихся была возложена на данного</w:t>
      </w:r>
      <w:r w:rsidRPr="006C5847">
        <w:rPr>
          <w:spacing w:val="-9"/>
          <w:sz w:val="24"/>
          <w:szCs w:val="24"/>
        </w:rPr>
        <w:t xml:space="preserve"> </w:t>
      </w:r>
      <w:r w:rsidRPr="006C5847">
        <w:rPr>
          <w:sz w:val="24"/>
          <w:szCs w:val="24"/>
        </w:rPr>
        <w:t>педагога;</w:t>
      </w:r>
    </w:p>
    <w:p w:rsidR="002E0CDE" w:rsidRPr="006C5847" w:rsidRDefault="002E0CDE" w:rsidP="002E0CDE">
      <w:pPr>
        <w:pStyle w:val="a4"/>
        <w:numPr>
          <w:ilvl w:val="0"/>
          <w:numId w:val="1"/>
        </w:numPr>
        <w:tabs>
          <w:tab w:val="left" w:pos="1221"/>
        </w:tabs>
        <w:spacing w:line="342" w:lineRule="exact"/>
        <w:ind w:firstLine="567"/>
        <w:jc w:val="left"/>
        <w:rPr>
          <w:sz w:val="24"/>
          <w:szCs w:val="24"/>
        </w:rPr>
      </w:pPr>
      <w:r w:rsidRPr="006C5847">
        <w:rPr>
          <w:sz w:val="24"/>
          <w:szCs w:val="24"/>
        </w:rPr>
        <w:t>Наличие дисциплинарных</w:t>
      </w:r>
      <w:r w:rsidRPr="006C5847">
        <w:rPr>
          <w:spacing w:val="-3"/>
          <w:sz w:val="24"/>
          <w:szCs w:val="24"/>
        </w:rPr>
        <w:t xml:space="preserve"> </w:t>
      </w:r>
      <w:r w:rsidRPr="006C5847">
        <w:rPr>
          <w:sz w:val="24"/>
          <w:szCs w:val="24"/>
        </w:rPr>
        <w:t>взысканий.</w:t>
      </w:r>
    </w:p>
    <w:p w:rsidR="002E0CDE" w:rsidRPr="004B005C" w:rsidRDefault="002E0CDE" w:rsidP="002E0CDE">
      <w:pPr>
        <w:pStyle w:val="a4"/>
        <w:numPr>
          <w:ilvl w:val="1"/>
          <w:numId w:val="8"/>
        </w:numPr>
        <w:tabs>
          <w:tab w:val="left" w:pos="1381"/>
        </w:tabs>
        <w:ind w:right="108" w:firstLine="567"/>
        <w:rPr>
          <w:sz w:val="28"/>
        </w:rPr>
      </w:pPr>
      <w:r w:rsidRPr="004B005C">
        <w:rPr>
          <w:sz w:val="24"/>
          <w:szCs w:val="24"/>
        </w:rPr>
        <w:t>Вновь принятым работникам стимулирующие выплаты устанавливаются по истечению первого отчетного периода их работы в</w:t>
      </w:r>
      <w:r w:rsidRPr="004B005C">
        <w:rPr>
          <w:spacing w:val="-4"/>
          <w:sz w:val="24"/>
          <w:szCs w:val="24"/>
        </w:rPr>
        <w:t xml:space="preserve"> </w:t>
      </w:r>
      <w:r w:rsidRPr="004B005C">
        <w:rPr>
          <w:sz w:val="24"/>
          <w:szCs w:val="24"/>
        </w:rPr>
        <w:t>школе.</w:t>
      </w:r>
    </w:p>
    <w:p w:rsidR="002E0CDE" w:rsidRPr="002E0CDE" w:rsidRDefault="002E0CDE" w:rsidP="002E0CDE">
      <w:pPr>
        <w:tabs>
          <w:tab w:val="left" w:pos="1381"/>
        </w:tabs>
        <w:ind w:right="108"/>
        <w:rPr>
          <w:sz w:val="28"/>
        </w:rPr>
        <w:sectPr w:rsidR="002E0CDE" w:rsidRPr="002E0CDE" w:rsidSect="003A6163">
          <w:pgSz w:w="12240" w:h="15840"/>
          <w:pgMar w:top="500" w:right="740" w:bottom="851" w:left="820" w:header="0" w:footer="1009" w:gutter="0"/>
          <w:cols w:space="720"/>
        </w:sectPr>
      </w:pPr>
    </w:p>
    <w:p w:rsidR="005B5EF9" w:rsidRDefault="00564D21">
      <w:pPr>
        <w:spacing w:before="64" w:line="322" w:lineRule="exact"/>
        <w:ind w:left="3871" w:right="4144"/>
        <w:jc w:val="center"/>
        <w:rPr>
          <w:b/>
          <w:sz w:val="28"/>
        </w:rPr>
      </w:pPr>
      <w:r>
        <w:rPr>
          <w:b/>
          <w:sz w:val="28"/>
        </w:rPr>
        <w:lastRenderedPageBreak/>
        <w:t>Лист ознакомления</w:t>
      </w:r>
    </w:p>
    <w:p w:rsidR="005B5EF9" w:rsidRDefault="00564D21">
      <w:pPr>
        <w:spacing w:after="4"/>
        <w:ind w:left="438" w:right="719" w:firstLine="4"/>
        <w:jc w:val="center"/>
        <w:rPr>
          <w:b/>
          <w:sz w:val="28"/>
        </w:rPr>
      </w:pPr>
      <w:r>
        <w:rPr>
          <w:b/>
          <w:sz w:val="28"/>
        </w:rPr>
        <w:t>с Положением о стимулирующих выплатах педагогическим работникам МБОУ «</w:t>
      </w:r>
      <w:r w:rsidR="006C5847">
        <w:rPr>
          <w:b/>
          <w:sz w:val="28"/>
        </w:rPr>
        <w:t>Родионово-Несветайская</w:t>
      </w:r>
      <w:r>
        <w:rPr>
          <w:b/>
          <w:sz w:val="28"/>
        </w:rPr>
        <w:t xml:space="preserve"> СОШ</w:t>
      </w:r>
      <w:r w:rsidR="006C5847">
        <w:rPr>
          <w:b/>
          <w:sz w:val="28"/>
        </w:rPr>
        <w:t xml:space="preserve"> №7</w:t>
      </w:r>
      <w:r>
        <w:rPr>
          <w:b/>
          <w:sz w:val="28"/>
        </w:rPr>
        <w:t>» за результативность и качество работы по организации образовательного процесса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3593"/>
        <w:gridCol w:w="2434"/>
        <w:gridCol w:w="1249"/>
        <w:gridCol w:w="2511"/>
      </w:tblGrid>
      <w:tr w:rsidR="005B5EF9" w:rsidTr="00626AB3">
        <w:trPr>
          <w:trHeight w:val="551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93" w:type="dxa"/>
          </w:tcPr>
          <w:p w:rsidR="005B5EF9" w:rsidRDefault="00564D21">
            <w:pPr>
              <w:pStyle w:val="TableParagraph"/>
              <w:spacing w:line="273" w:lineRule="exact"/>
              <w:ind w:left="1257"/>
              <w:rPr>
                <w:b/>
                <w:sz w:val="24"/>
              </w:rPr>
            </w:pPr>
            <w:r>
              <w:rPr>
                <w:b/>
                <w:sz w:val="24"/>
              </w:rPr>
              <w:t>ФИО работника</w:t>
            </w:r>
          </w:p>
        </w:tc>
        <w:tc>
          <w:tcPr>
            <w:tcW w:w="2434" w:type="dxa"/>
          </w:tcPr>
          <w:p w:rsidR="005B5EF9" w:rsidRDefault="00564D21">
            <w:pPr>
              <w:pStyle w:val="TableParagraph"/>
              <w:spacing w:line="273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249" w:type="dxa"/>
          </w:tcPr>
          <w:p w:rsidR="005B5EF9" w:rsidRDefault="00564D21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11" w:type="dxa"/>
          </w:tcPr>
          <w:p w:rsidR="005B5EF9" w:rsidRDefault="00564D21">
            <w:pPr>
              <w:pStyle w:val="TableParagraph"/>
              <w:spacing w:line="273" w:lineRule="exact"/>
              <w:ind w:left="499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об</w:t>
            </w:r>
          </w:p>
          <w:p w:rsidR="005B5EF9" w:rsidRDefault="00564D21">
            <w:pPr>
              <w:pStyle w:val="TableParagraph"/>
              <w:spacing w:line="259" w:lineRule="exact"/>
              <w:ind w:left="503" w:right="49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ознакомлении</w:t>
            </w:r>
            <w:proofErr w:type="gramEnd"/>
          </w:p>
        </w:tc>
      </w:tr>
      <w:tr w:rsidR="005B5EF9" w:rsidTr="00626AB3">
        <w:trPr>
          <w:trHeight w:val="376"/>
        </w:trPr>
        <w:tc>
          <w:tcPr>
            <w:tcW w:w="459" w:type="dxa"/>
          </w:tcPr>
          <w:p w:rsidR="005B5EF9" w:rsidRPr="00626AB3" w:rsidRDefault="00564D21">
            <w:pPr>
              <w:pStyle w:val="TableParagraph"/>
              <w:spacing w:line="268" w:lineRule="exact"/>
              <w:ind w:right="116"/>
              <w:jc w:val="center"/>
              <w:rPr>
                <w:sz w:val="24"/>
              </w:rPr>
            </w:pPr>
            <w:r w:rsidRPr="00626AB3">
              <w:rPr>
                <w:sz w:val="24"/>
              </w:rPr>
              <w:t>1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54"/>
        </w:trPr>
        <w:tc>
          <w:tcPr>
            <w:tcW w:w="459" w:type="dxa"/>
          </w:tcPr>
          <w:p w:rsidR="005B5EF9" w:rsidRPr="00626AB3" w:rsidRDefault="00564D21">
            <w:pPr>
              <w:pStyle w:val="TableParagraph"/>
              <w:spacing w:line="247" w:lineRule="exact"/>
              <w:ind w:right="125"/>
              <w:jc w:val="center"/>
            </w:pPr>
            <w:r w:rsidRPr="00626AB3">
              <w:t>2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33"/>
        </w:trPr>
        <w:tc>
          <w:tcPr>
            <w:tcW w:w="459" w:type="dxa"/>
          </w:tcPr>
          <w:p w:rsidR="005B5EF9" w:rsidRPr="00626AB3" w:rsidRDefault="00564D21">
            <w:pPr>
              <w:pStyle w:val="TableParagraph"/>
              <w:spacing w:line="247" w:lineRule="exact"/>
              <w:ind w:right="125"/>
              <w:jc w:val="center"/>
            </w:pPr>
            <w:r w:rsidRPr="00626AB3">
              <w:t>3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4"/>
              </w:rPr>
            </w:pPr>
          </w:p>
        </w:tc>
      </w:tr>
      <w:tr w:rsidR="005B5EF9" w:rsidTr="00626AB3">
        <w:trPr>
          <w:trHeight w:val="354"/>
        </w:trPr>
        <w:tc>
          <w:tcPr>
            <w:tcW w:w="459" w:type="dxa"/>
          </w:tcPr>
          <w:p w:rsidR="005B5EF9" w:rsidRPr="00626AB3" w:rsidRDefault="00564D21">
            <w:pPr>
              <w:pStyle w:val="TableParagraph"/>
              <w:spacing w:line="247" w:lineRule="exact"/>
              <w:ind w:right="125"/>
              <w:jc w:val="center"/>
            </w:pPr>
            <w:r w:rsidRPr="00626AB3">
              <w:t>4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76"/>
        </w:trPr>
        <w:tc>
          <w:tcPr>
            <w:tcW w:w="459" w:type="dxa"/>
          </w:tcPr>
          <w:p w:rsidR="005B5EF9" w:rsidRPr="00626AB3" w:rsidRDefault="00564D21">
            <w:pPr>
              <w:pStyle w:val="TableParagraph"/>
              <w:spacing w:line="249" w:lineRule="exact"/>
              <w:ind w:right="125"/>
              <w:jc w:val="center"/>
            </w:pPr>
            <w:r w:rsidRPr="00626AB3">
              <w:t>5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76"/>
        </w:trPr>
        <w:tc>
          <w:tcPr>
            <w:tcW w:w="459" w:type="dxa"/>
          </w:tcPr>
          <w:p w:rsidR="005B5EF9" w:rsidRPr="00626AB3" w:rsidRDefault="00564D21">
            <w:pPr>
              <w:pStyle w:val="TableParagraph"/>
              <w:spacing w:line="247" w:lineRule="exact"/>
              <w:ind w:right="125"/>
              <w:jc w:val="center"/>
            </w:pPr>
            <w:r w:rsidRPr="00626AB3">
              <w:t>6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8"/>
        </w:trPr>
        <w:tc>
          <w:tcPr>
            <w:tcW w:w="459" w:type="dxa"/>
          </w:tcPr>
          <w:p w:rsidR="005B5EF9" w:rsidRPr="00626AB3" w:rsidRDefault="00564D21">
            <w:pPr>
              <w:pStyle w:val="TableParagraph"/>
              <w:spacing w:line="268" w:lineRule="exact"/>
              <w:ind w:right="116"/>
              <w:jc w:val="center"/>
              <w:rPr>
                <w:sz w:val="24"/>
              </w:rPr>
            </w:pPr>
            <w:r w:rsidRPr="00626AB3">
              <w:rPr>
                <w:sz w:val="24"/>
              </w:rPr>
              <w:t>7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6"/>
        </w:trPr>
        <w:tc>
          <w:tcPr>
            <w:tcW w:w="459" w:type="dxa"/>
          </w:tcPr>
          <w:p w:rsidR="005B5EF9" w:rsidRPr="00626AB3" w:rsidRDefault="00564D21">
            <w:pPr>
              <w:pStyle w:val="TableParagraph"/>
              <w:spacing w:line="268" w:lineRule="exact"/>
              <w:ind w:right="116"/>
              <w:jc w:val="center"/>
              <w:rPr>
                <w:sz w:val="24"/>
              </w:rPr>
            </w:pPr>
            <w:r w:rsidRPr="00626AB3">
              <w:rPr>
                <w:sz w:val="24"/>
              </w:rPr>
              <w:t>8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7"/>
        </w:trPr>
        <w:tc>
          <w:tcPr>
            <w:tcW w:w="459" w:type="dxa"/>
          </w:tcPr>
          <w:p w:rsidR="005B5EF9" w:rsidRPr="00626AB3" w:rsidRDefault="00564D21">
            <w:pPr>
              <w:pStyle w:val="TableParagraph"/>
              <w:spacing w:line="268" w:lineRule="exact"/>
              <w:ind w:right="116"/>
              <w:jc w:val="center"/>
              <w:rPr>
                <w:sz w:val="24"/>
              </w:rPr>
            </w:pPr>
            <w:r w:rsidRPr="00626AB3">
              <w:rPr>
                <w:sz w:val="24"/>
              </w:rPr>
              <w:t>9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5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7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7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5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8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5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7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5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7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8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5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8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5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8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7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6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8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5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8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5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5B5EF9" w:rsidTr="00626AB3">
        <w:trPr>
          <w:trHeight w:val="398"/>
        </w:trPr>
        <w:tc>
          <w:tcPr>
            <w:tcW w:w="459" w:type="dxa"/>
          </w:tcPr>
          <w:p w:rsidR="005B5EF9" w:rsidRDefault="00564D21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93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5B5EF9" w:rsidRDefault="005B5EF9">
            <w:pPr>
              <w:pStyle w:val="TableParagraph"/>
              <w:rPr>
                <w:sz w:val="26"/>
              </w:rPr>
            </w:pPr>
          </w:p>
        </w:tc>
      </w:tr>
      <w:tr w:rsidR="006C5847" w:rsidTr="00626AB3">
        <w:trPr>
          <w:trHeight w:val="398"/>
        </w:trPr>
        <w:tc>
          <w:tcPr>
            <w:tcW w:w="459" w:type="dxa"/>
          </w:tcPr>
          <w:p w:rsidR="006C5847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93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</w:tr>
      <w:tr w:rsidR="006C5847" w:rsidTr="00626AB3">
        <w:trPr>
          <w:trHeight w:val="398"/>
        </w:trPr>
        <w:tc>
          <w:tcPr>
            <w:tcW w:w="459" w:type="dxa"/>
          </w:tcPr>
          <w:p w:rsidR="006C5847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93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</w:tr>
      <w:tr w:rsidR="006C5847" w:rsidTr="00626AB3">
        <w:trPr>
          <w:trHeight w:val="398"/>
        </w:trPr>
        <w:tc>
          <w:tcPr>
            <w:tcW w:w="459" w:type="dxa"/>
          </w:tcPr>
          <w:p w:rsidR="006C5847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3593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</w:tr>
      <w:tr w:rsidR="006C5847" w:rsidTr="00626AB3">
        <w:trPr>
          <w:trHeight w:val="398"/>
        </w:trPr>
        <w:tc>
          <w:tcPr>
            <w:tcW w:w="459" w:type="dxa"/>
          </w:tcPr>
          <w:p w:rsidR="006C5847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93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</w:tr>
      <w:tr w:rsidR="006C5847" w:rsidTr="00626AB3">
        <w:trPr>
          <w:trHeight w:val="398"/>
        </w:trPr>
        <w:tc>
          <w:tcPr>
            <w:tcW w:w="459" w:type="dxa"/>
          </w:tcPr>
          <w:p w:rsidR="006C5847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93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</w:tr>
      <w:tr w:rsidR="006C5847" w:rsidTr="00626AB3">
        <w:trPr>
          <w:trHeight w:val="398"/>
        </w:trPr>
        <w:tc>
          <w:tcPr>
            <w:tcW w:w="459" w:type="dxa"/>
          </w:tcPr>
          <w:p w:rsidR="006C5847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93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</w:tr>
      <w:tr w:rsidR="006C5847" w:rsidTr="00626AB3">
        <w:trPr>
          <w:trHeight w:val="398"/>
        </w:trPr>
        <w:tc>
          <w:tcPr>
            <w:tcW w:w="459" w:type="dxa"/>
          </w:tcPr>
          <w:p w:rsidR="006C5847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93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</w:tr>
      <w:tr w:rsidR="006C5847" w:rsidTr="00626AB3">
        <w:trPr>
          <w:trHeight w:val="398"/>
        </w:trPr>
        <w:tc>
          <w:tcPr>
            <w:tcW w:w="459" w:type="dxa"/>
          </w:tcPr>
          <w:p w:rsidR="006C5847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93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</w:tr>
      <w:tr w:rsidR="006C5847" w:rsidTr="00626AB3">
        <w:trPr>
          <w:trHeight w:val="398"/>
        </w:trPr>
        <w:tc>
          <w:tcPr>
            <w:tcW w:w="459" w:type="dxa"/>
          </w:tcPr>
          <w:p w:rsidR="006C5847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93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</w:tr>
      <w:tr w:rsidR="006C5847" w:rsidTr="00626AB3">
        <w:trPr>
          <w:trHeight w:val="398"/>
        </w:trPr>
        <w:tc>
          <w:tcPr>
            <w:tcW w:w="459" w:type="dxa"/>
          </w:tcPr>
          <w:p w:rsidR="006C5847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93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</w:tr>
      <w:tr w:rsidR="006C5847" w:rsidTr="00626AB3">
        <w:trPr>
          <w:trHeight w:val="398"/>
        </w:trPr>
        <w:tc>
          <w:tcPr>
            <w:tcW w:w="459" w:type="dxa"/>
          </w:tcPr>
          <w:p w:rsidR="006C5847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93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</w:tr>
      <w:tr w:rsidR="006C5847" w:rsidTr="00626AB3">
        <w:trPr>
          <w:trHeight w:val="398"/>
        </w:trPr>
        <w:tc>
          <w:tcPr>
            <w:tcW w:w="459" w:type="dxa"/>
          </w:tcPr>
          <w:p w:rsidR="006C5847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93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</w:tr>
      <w:tr w:rsidR="006C5847" w:rsidTr="00626AB3">
        <w:trPr>
          <w:trHeight w:val="398"/>
        </w:trPr>
        <w:tc>
          <w:tcPr>
            <w:tcW w:w="459" w:type="dxa"/>
          </w:tcPr>
          <w:p w:rsidR="006C5847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93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</w:tr>
      <w:tr w:rsidR="006C5847" w:rsidTr="00626AB3">
        <w:trPr>
          <w:trHeight w:val="398"/>
        </w:trPr>
        <w:tc>
          <w:tcPr>
            <w:tcW w:w="459" w:type="dxa"/>
          </w:tcPr>
          <w:p w:rsidR="006C5847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93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</w:tr>
      <w:tr w:rsidR="006C5847" w:rsidTr="00626AB3">
        <w:trPr>
          <w:trHeight w:val="398"/>
        </w:trPr>
        <w:tc>
          <w:tcPr>
            <w:tcW w:w="459" w:type="dxa"/>
          </w:tcPr>
          <w:p w:rsidR="006C5847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93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C5847" w:rsidRDefault="006C5847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  <w:tr w:rsidR="00626AB3" w:rsidTr="00626AB3">
        <w:trPr>
          <w:trHeight w:val="398"/>
        </w:trPr>
        <w:tc>
          <w:tcPr>
            <w:tcW w:w="459" w:type="dxa"/>
          </w:tcPr>
          <w:p w:rsidR="00626AB3" w:rsidRDefault="00626AB3"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93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434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  <w:tc>
          <w:tcPr>
            <w:tcW w:w="2511" w:type="dxa"/>
          </w:tcPr>
          <w:p w:rsidR="00626AB3" w:rsidRDefault="00626AB3">
            <w:pPr>
              <w:pStyle w:val="TableParagraph"/>
              <w:rPr>
                <w:sz w:val="26"/>
              </w:rPr>
            </w:pPr>
          </w:p>
        </w:tc>
      </w:tr>
    </w:tbl>
    <w:p w:rsidR="00564D21" w:rsidRDefault="00564D21"/>
    <w:sectPr w:rsidR="00564D21" w:rsidSect="005B5EF9">
      <w:footerReference w:type="default" r:id="rId8"/>
      <w:pgSz w:w="12240" w:h="15840"/>
      <w:pgMar w:top="500" w:right="700" w:bottom="280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906" w:rsidRDefault="00235906" w:rsidP="005B5EF9">
      <w:r>
        <w:separator/>
      </w:r>
    </w:p>
  </w:endnote>
  <w:endnote w:type="continuationSeparator" w:id="0">
    <w:p w:rsidR="00235906" w:rsidRDefault="00235906" w:rsidP="005B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C7B" w:rsidRDefault="008A2C7B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906" w:rsidRDefault="00235906" w:rsidP="005B5EF9">
      <w:r>
        <w:separator/>
      </w:r>
    </w:p>
  </w:footnote>
  <w:footnote w:type="continuationSeparator" w:id="0">
    <w:p w:rsidR="00235906" w:rsidRDefault="00235906" w:rsidP="005B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01049"/>
    <w:multiLevelType w:val="hybridMultilevel"/>
    <w:tmpl w:val="D7881EA6"/>
    <w:lvl w:ilvl="0" w:tplc="1F3468A6">
      <w:numFmt w:val="bullet"/>
      <w:lvlText w:val=""/>
      <w:lvlJc w:val="left"/>
      <w:pPr>
        <w:ind w:left="312" w:hanging="34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ADA2FC4">
      <w:numFmt w:val="bullet"/>
      <w:lvlText w:val="•"/>
      <w:lvlJc w:val="left"/>
      <w:pPr>
        <w:ind w:left="1356" w:hanging="341"/>
      </w:pPr>
      <w:rPr>
        <w:rFonts w:hint="default"/>
        <w:lang w:val="ru-RU" w:eastAsia="ru-RU" w:bidi="ru-RU"/>
      </w:rPr>
    </w:lvl>
    <w:lvl w:ilvl="2" w:tplc="BF50F750">
      <w:numFmt w:val="bullet"/>
      <w:lvlText w:val="•"/>
      <w:lvlJc w:val="left"/>
      <w:pPr>
        <w:ind w:left="2392" w:hanging="341"/>
      </w:pPr>
      <w:rPr>
        <w:rFonts w:hint="default"/>
        <w:lang w:val="ru-RU" w:eastAsia="ru-RU" w:bidi="ru-RU"/>
      </w:rPr>
    </w:lvl>
    <w:lvl w:ilvl="3" w:tplc="7DB61F48">
      <w:numFmt w:val="bullet"/>
      <w:lvlText w:val="•"/>
      <w:lvlJc w:val="left"/>
      <w:pPr>
        <w:ind w:left="3428" w:hanging="341"/>
      </w:pPr>
      <w:rPr>
        <w:rFonts w:hint="default"/>
        <w:lang w:val="ru-RU" w:eastAsia="ru-RU" w:bidi="ru-RU"/>
      </w:rPr>
    </w:lvl>
    <w:lvl w:ilvl="4" w:tplc="991AF090">
      <w:numFmt w:val="bullet"/>
      <w:lvlText w:val="•"/>
      <w:lvlJc w:val="left"/>
      <w:pPr>
        <w:ind w:left="4464" w:hanging="341"/>
      </w:pPr>
      <w:rPr>
        <w:rFonts w:hint="default"/>
        <w:lang w:val="ru-RU" w:eastAsia="ru-RU" w:bidi="ru-RU"/>
      </w:rPr>
    </w:lvl>
    <w:lvl w:ilvl="5" w:tplc="5F00093A">
      <w:numFmt w:val="bullet"/>
      <w:lvlText w:val="•"/>
      <w:lvlJc w:val="left"/>
      <w:pPr>
        <w:ind w:left="5500" w:hanging="341"/>
      </w:pPr>
      <w:rPr>
        <w:rFonts w:hint="default"/>
        <w:lang w:val="ru-RU" w:eastAsia="ru-RU" w:bidi="ru-RU"/>
      </w:rPr>
    </w:lvl>
    <w:lvl w:ilvl="6" w:tplc="656C3E00">
      <w:numFmt w:val="bullet"/>
      <w:lvlText w:val="•"/>
      <w:lvlJc w:val="left"/>
      <w:pPr>
        <w:ind w:left="6536" w:hanging="341"/>
      </w:pPr>
      <w:rPr>
        <w:rFonts w:hint="default"/>
        <w:lang w:val="ru-RU" w:eastAsia="ru-RU" w:bidi="ru-RU"/>
      </w:rPr>
    </w:lvl>
    <w:lvl w:ilvl="7" w:tplc="CF6CE8E0">
      <w:numFmt w:val="bullet"/>
      <w:lvlText w:val="•"/>
      <w:lvlJc w:val="left"/>
      <w:pPr>
        <w:ind w:left="7572" w:hanging="341"/>
      </w:pPr>
      <w:rPr>
        <w:rFonts w:hint="default"/>
        <w:lang w:val="ru-RU" w:eastAsia="ru-RU" w:bidi="ru-RU"/>
      </w:rPr>
    </w:lvl>
    <w:lvl w:ilvl="8" w:tplc="98C405FA">
      <w:numFmt w:val="bullet"/>
      <w:lvlText w:val="•"/>
      <w:lvlJc w:val="left"/>
      <w:pPr>
        <w:ind w:left="8608" w:hanging="341"/>
      </w:pPr>
      <w:rPr>
        <w:rFonts w:hint="default"/>
        <w:lang w:val="ru-RU" w:eastAsia="ru-RU" w:bidi="ru-RU"/>
      </w:rPr>
    </w:lvl>
  </w:abstractNum>
  <w:abstractNum w:abstractNumId="1">
    <w:nsid w:val="24DB1B14"/>
    <w:multiLevelType w:val="hybridMultilevel"/>
    <w:tmpl w:val="2CA65EA0"/>
    <w:lvl w:ilvl="0" w:tplc="BE30B77A">
      <w:numFmt w:val="bullet"/>
      <w:lvlText w:val="-"/>
      <w:lvlJc w:val="left"/>
      <w:pPr>
        <w:ind w:left="31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9B02E5E">
      <w:numFmt w:val="bullet"/>
      <w:lvlText w:val="•"/>
      <w:lvlJc w:val="left"/>
      <w:pPr>
        <w:ind w:left="1356" w:hanging="204"/>
      </w:pPr>
      <w:rPr>
        <w:rFonts w:hint="default"/>
        <w:lang w:val="ru-RU" w:eastAsia="ru-RU" w:bidi="ru-RU"/>
      </w:rPr>
    </w:lvl>
    <w:lvl w:ilvl="2" w:tplc="161EDC4A">
      <w:numFmt w:val="bullet"/>
      <w:lvlText w:val="•"/>
      <w:lvlJc w:val="left"/>
      <w:pPr>
        <w:ind w:left="2392" w:hanging="204"/>
      </w:pPr>
      <w:rPr>
        <w:rFonts w:hint="default"/>
        <w:lang w:val="ru-RU" w:eastAsia="ru-RU" w:bidi="ru-RU"/>
      </w:rPr>
    </w:lvl>
    <w:lvl w:ilvl="3" w:tplc="8D986260">
      <w:numFmt w:val="bullet"/>
      <w:lvlText w:val="•"/>
      <w:lvlJc w:val="left"/>
      <w:pPr>
        <w:ind w:left="3428" w:hanging="204"/>
      </w:pPr>
      <w:rPr>
        <w:rFonts w:hint="default"/>
        <w:lang w:val="ru-RU" w:eastAsia="ru-RU" w:bidi="ru-RU"/>
      </w:rPr>
    </w:lvl>
    <w:lvl w:ilvl="4" w:tplc="56D8F2AA">
      <w:numFmt w:val="bullet"/>
      <w:lvlText w:val="•"/>
      <w:lvlJc w:val="left"/>
      <w:pPr>
        <w:ind w:left="4464" w:hanging="204"/>
      </w:pPr>
      <w:rPr>
        <w:rFonts w:hint="default"/>
        <w:lang w:val="ru-RU" w:eastAsia="ru-RU" w:bidi="ru-RU"/>
      </w:rPr>
    </w:lvl>
    <w:lvl w:ilvl="5" w:tplc="E45EAA2C">
      <w:numFmt w:val="bullet"/>
      <w:lvlText w:val="•"/>
      <w:lvlJc w:val="left"/>
      <w:pPr>
        <w:ind w:left="5500" w:hanging="204"/>
      </w:pPr>
      <w:rPr>
        <w:rFonts w:hint="default"/>
        <w:lang w:val="ru-RU" w:eastAsia="ru-RU" w:bidi="ru-RU"/>
      </w:rPr>
    </w:lvl>
    <w:lvl w:ilvl="6" w:tplc="085E4286">
      <w:numFmt w:val="bullet"/>
      <w:lvlText w:val="•"/>
      <w:lvlJc w:val="left"/>
      <w:pPr>
        <w:ind w:left="6536" w:hanging="204"/>
      </w:pPr>
      <w:rPr>
        <w:rFonts w:hint="default"/>
        <w:lang w:val="ru-RU" w:eastAsia="ru-RU" w:bidi="ru-RU"/>
      </w:rPr>
    </w:lvl>
    <w:lvl w:ilvl="7" w:tplc="6100A988">
      <w:numFmt w:val="bullet"/>
      <w:lvlText w:val="•"/>
      <w:lvlJc w:val="left"/>
      <w:pPr>
        <w:ind w:left="7572" w:hanging="204"/>
      </w:pPr>
      <w:rPr>
        <w:rFonts w:hint="default"/>
        <w:lang w:val="ru-RU" w:eastAsia="ru-RU" w:bidi="ru-RU"/>
      </w:rPr>
    </w:lvl>
    <w:lvl w:ilvl="8" w:tplc="638ECDB2">
      <w:numFmt w:val="bullet"/>
      <w:lvlText w:val="•"/>
      <w:lvlJc w:val="left"/>
      <w:pPr>
        <w:ind w:left="8608" w:hanging="204"/>
      </w:pPr>
      <w:rPr>
        <w:rFonts w:hint="default"/>
        <w:lang w:val="ru-RU" w:eastAsia="ru-RU" w:bidi="ru-RU"/>
      </w:rPr>
    </w:lvl>
  </w:abstractNum>
  <w:abstractNum w:abstractNumId="2">
    <w:nsid w:val="3D1F0281"/>
    <w:multiLevelType w:val="multilevel"/>
    <w:tmpl w:val="D99CDD86"/>
    <w:lvl w:ilvl="0">
      <w:start w:val="1"/>
      <w:numFmt w:val="decimal"/>
      <w:lvlText w:val="%1."/>
      <w:lvlJc w:val="left"/>
      <w:pPr>
        <w:ind w:left="1246" w:hanging="360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7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88" w:hanging="7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7" w:hanging="7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6" w:hanging="7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5" w:hanging="7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4" w:hanging="7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3" w:hanging="7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2" w:hanging="795"/>
      </w:pPr>
      <w:rPr>
        <w:rFonts w:hint="default"/>
        <w:lang w:val="ru-RU" w:eastAsia="ru-RU" w:bidi="ru-RU"/>
      </w:rPr>
    </w:lvl>
  </w:abstractNum>
  <w:abstractNum w:abstractNumId="3">
    <w:nsid w:val="4526008E"/>
    <w:multiLevelType w:val="hybridMultilevel"/>
    <w:tmpl w:val="E7FAFCDA"/>
    <w:lvl w:ilvl="0" w:tplc="E7BEE862">
      <w:start w:val="1"/>
      <w:numFmt w:val="decimal"/>
      <w:lvlText w:val="%1)"/>
      <w:lvlJc w:val="left"/>
      <w:pPr>
        <w:ind w:left="312" w:hanging="5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9F0BB88">
      <w:numFmt w:val="bullet"/>
      <w:lvlText w:val="•"/>
      <w:lvlJc w:val="left"/>
      <w:pPr>
        <w:ind w:left="1356" w:hanging="548"/>
      </w:pPr>
      <w:rPr>
        <w:rFonts w:hint="default"/>
        <w:lang w:val="ru-RU" w:eastAsia="ru-RU" w:bidi="ru-RU"/>
      </w:rPr>
    </w:lvl>
    <w:lvl w:ilvl="2" w:tplc="F8C8934A">
      <w:numFmt w:val="bullet"/>
      <w:lvlText w:val="•"/>
      <w:lvlJc w:val="left"/>
      <w:pPr>
        <w:ind w:left="2392" w:hanging="548"/>
      </w:pPr>
      <w:rPr>
        <w:rFonts w:hint="default"/>
        <w:lang w:val="ru-RU" w:eastAsia="ru-RU" w:bidi="ru-RU"/>
      </w:rPr>
    </w:lvl>
    <w:lvl w:ilvl="3" w:tplc="1E108BA2">
      <w:numFmt w:val="bullet"/>
      <w:lvlText w:val="•"/>
      <w:lvlJc w:val="left"/>
      <w:pPr>
        <w:ind w:left="3428" w:hanging="548"/>
      </w:pPr>
      <w:rPr>
        <w:rFonts w:hint="default"/>
        <w:lang w:val="ru-RU" w:eastAsia="ru-RU" w:bidi="ru-RU"/>
      </w:rPr>
    </w:lvl>
    <w:lvl w:ilvl="4" w:tplc="4ECAF6C8">
      <w:numFmt w:val="bullet"/>
      <w:lvlText w:val="•"/>
      <w:lvlJc w:val="left"/>
      <w:pPr>
        <w:ind w:left="4464" w:hanging="548"/>
      </w:pPr>
      <w:rPr>
        <w:rFonts w:hint="default"/>
        <w:lang w:val="ru-RU" w:eastAsia="ru-RU" w:bidi="ru-RU"/>
      </w:rPr>
    </w:lvl>
    <w:lvl w:ilvl="5" w:tplc="DCF42848">
      <w:numFmt w:val="bullet"/>
      <w:lvlText w:val="•"/>
      <w:lvlJc w:val="left"/>
      <w:pPr>
        <w:ind w:left="5500" w:hanging="548"/>
      </w:pPr>
      <w:rPr>
        <w:rFonts w:hint="default"/>
        <w:lang w:val="ru-RU" w:eastAsia="ru-RU" w:bidi="ru-RU"/>
      </w:rPr>
    </w:lvl>
    <w:lvl w:ilvl="6" w:tplc="A52E878C">
      <w:numFmt w:val="bullet"/>
      <w:lvlText w:val="•"/>
      <w:lvlJc w:val="left"/>
      <w:pPr>
        <w:ind w:left="6536" w:hanging="548"/>
      </w:pPr>
      <w:rPr>
        <w:rFonts w:hint="default"/>
        <w:lang w:val="ru-RU" w:eastAsia="ru-RU" w:bidi="ru-RU"/>
      </w:rPr>
    </w:lvl>
    <w:lvl w:ilvl="7" w:tplc="846EF622">
      <w:numFmt w:val="bullet"/>
      <w:lvlText w:val="•"/>
      <w:lvlJc w:val="left"/>
      <w:pPr>
        <w:ind w:left="7572" w:hanging="548"/>
      </w:pPr>
      <w:rPr>
        <w:rFonts w:hint="default"/>
        <w:lang w:val="ru-RU" w:eastAsia="ru-RU" w:bidi="ru-RU"/>
      </w:rPr>
    </w:lvl>
    <w:lvl w:ilvl="8" w:tplc="F78E9E20">
      <w:numFmt w:val="bullet"/>
      <w:lvlText w:val="•"/>
      <w:lvlJc w:val="left"/>
      <w:pPr>
        <w:ind w:left="8608" w:hanging="548"/>
      </w:pPr>
      <w:rPr>
        <w:rFonts w:hint="default"/>
        <w:lang w:val="ru-RU" w:eastAsia="ru-RU" w:bidi="ru-RU"/>
      </w:rPr>
    </w:lvl>
  </w:abstractNum>
  <w:abstractNum w:abstractNumId="4">
    <w:nsid w:val="53F94446"/>
    <w:multiLevelType w:val="multilevel"/>
    <w:tmpl w:val="3FA87B4E"/>
    <w:lvl w:ilvl="0">
      <w:start w:val="3"/>
      <w:numFmt w:val="decimal"/>
      <w:lvlText w:val="%1"/>
      <w:lvlJc w:val="left"/>
      <w:pPr>
        <w:ind w:left="312" w:hanging="7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7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92" w:hanging="7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8" w:hanging="7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4" w:hanging="7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7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6" w:hanging="7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2" w:hanging="7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8" w:hanging="795"/>
      </w:pPr>
      <w:rPr>
        <w:rFonts w:hint="default"/>
        <w:lang w:val="ru-RU" w:eastAsia="ru-RU" w:bidi="ru-RU"/>
      </w:rPr>
    </w:lvl>
  </w:abstractNum>
  <w:abstractNum w:abstractNumId="5">
    <w:nsid w:val="661E646F"/>
    <w:multiLevelType w:val="multilevel"/>
    <w:tmpl w:val="33A4943E"/>
    <w:lvl w:ilvl="0">
      <w:start w:val="2"/>
      <w:numFmt w:val="decimal"/>
      <w:lvlText w:val="%1"/>
      <w:lvlJc w:val="left"/>
      <w:pPr>
        <w:ind w:left="312" w:hanging="69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6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92" w:hanging="6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8" w:hanging="6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4" w:hanging="6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6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6" w:hanging="6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2" w:hanging="6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8" w:hanging="691"/>
      </w:pPr>
      <w:rPr>
        <w:rFonts w:hint="default"/>
        <w:lang w:val="ru-RU" w:eastAsia="ru-RU" w:bidi="ru-RU"/>
      </w:rPr>
    </w:lvl>
  </w:abstractNum>
  <w:abstractNum w:abstractNumId="6">
    <w:nsid w:val="7054074D"/>
    <w:multiLevelType w:val="multilevel"/>
    <w:tmpl w:val="F6D29510"/>
    <w:lvl w:ilvl="0">
      <w:start w:val="1"/>
      <w:numFmt w:val="decimal"/>
      <w:lvlText w:val="%1"/>
      <w:lvlJc w:val="left"/>
      <w:pPr>
        <w:ind w:left="312" w:hanging="11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11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92" w:hanging="11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8" w:hanging="11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4" w:hanging="11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11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6" w:hanging="11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2" w:hanging="11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8" w:hanging="1114"/>
      </w:pPr>
      <w:rPr>
        <w:rFonts w:hint="default"/>
        <w:lang w:val="ru-RU" w:eastAsia="ru-RU" w:bidi="ru-RU"/>
      </w:rPr>
    </w:lvl>
  </w:abstractNum>
  <w:abstractNum w:abstractNumId="7">
    <w:nsid w:val="70C87589"/>
    <w:multiLevelType w:val="hybridMultilevel"/>
    <w:tmpl w:val="CBE4A39C"/>
    <w:lvl w:ilvl="0" w:tplc="1AA80D4E">
      <w:numFmt w:val="bullet"/>
      <w:lvlText w:val="•"/>
      <w:lvlJc w:val="left"/>
      <w:pPr>
        <w:ind w:left="31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8A47628">
      <w:numFmt w:val="bullet"/>
      <w:lvlText w:val="•"/>
      <w:lvlJc w:val="left"/>
      <w:pPr>
        <w:ind w:left="1356" w:hanging="341"/>
      </w:pPr>
      <w:rPr>
        <w:rFonts w:hint="default"/>
        <w:lang w:val="ru-RU" w:eastAsia="ru-RU" w:bidi="ru-RU"/>
      </w:rPr>
    </w:lvl>
    <w:lvl w:ilvl="2" w:tplc="449C6E4C">
      <w:numFmt w:val="bullet"/>
      <w:lvlText w:val="•"/>
      <w:lvlJc w:val="left"/>
      <w:pPr>
        <w:ind w:left="2392" w:hanging="341"/>
      </w:pPr>
      <w:rPr>
        <w:rFonts w:hint="default"/>
        <w:lang w:val="ru-RU" w:eastAsia="ru-RU" w:bidi="ru-RU"/>
      </w:rPr>
    </w:lvl>
    <w:lvl w:ilvl="3" w:tplc="E5C0AF62">
      <w:numFmt w:val="bullet"/>
      <w:lvlText w:val="•"/>
      <w:lvlJc w:val="left"/>
      <w:pPr>
        <w:ind w:left="3428" w:hanging="341"/>
      </w:pPr>
      <w:rPr>
        <w:rFonts w:hint="default"/>
        <w:lang w:val="ru-RU" w:eastAsia="ru-RU" w:bidi="ru-RU"/>
      </w:rPr>
    </w:lvl>
    <w:lvl w:ilvl="4" w:tplc="EED64FA6">
      <w:numFmt w:val="bullet"/>
      <w:lvlText w:val="•"/>
      <w:lvlJc w:val="left"/>
      <w:pPr>
        <w:ind w:left="4464" w:hanging="341"/>
      </w:pPr>
      <w:rPr>
        <w:rFonts w:hint="default"/>
        <w:lang w:val="ru-RU" w:eastAsia="ru-RU" w:bidi="ru-RU"/>
      </w:rPr>
    </w:lvl>
    <w:lvl w:ilvl="5" w:tplc="F4305A34">
      <w:numFmt w:val="bullet"/>
      <w:lvlText w:val="•"/>
      <w:lvlJc w:val="left"/>
      <w:pPr>
        <w:ind w:left="5500" w:hanging="341"/>
      </w:pPr>
      <w:rPr>
        <w:rFonts w:hint="default"/>
        <w:lang w:val="ru-RU" w:eastAsia="ru-RU" w:bidi="ru-RU"/>
      </w:rPr>
    </w:lvl>
    <w:lvl w:ilvl="6" w:tplc="EFD09A2E">
      <w:numFmt w:val="bullet"/>
      <w:lvlText w:val="•"/>
      <w:lvlJc w:val="left"/>
      <w:pPr>
        <w:ind w:left="6536" w:hanging="341"/>
      </w:pPr>
      <w:rPr>
        <w:rFonts w:hint="default"/>
        <w:lang w:val="ru-RU" w:eastAsia="ru-RU" w:bidi="ru-RU"/>
      </w:rPr>
    </w:lvl>
    <w:lvl w:ilvl="7" w:tplc="7C7AE220">
      <w:numFmt w:val="bullet"/>
      <w:lvlText w:val="•"/>
      <w:lvlJc w:val="left"/>
      <w:pPr>
        <w:ind w:left="7572" w:hanging="341"/>
      </w:pPr>
      <w:rPr>
        <w:rFonts w:hint="default"/>
        <w:lang w:val="ru-RU" w:eastAsia="ru-RU" w:bidi="ru-RU"/>
      </w:rPr>
    </w:lvl>
    <w:lvl w:ilvl="8" w:tplc="8DF0BE22">
      <w:numFmt w:val="bullet"/>
      <w:lvlText w:val="•"/>
      <w:lvlJc w:val="left"/>
      <w:pPr>
        <w:ind w:left="8608" w:hanging="341"/>
      </w:pPr>
      <w:rPr>
        <w:rFonts w:hint="default"/>
        <w:lang w:val="ru-RU" w:eastAsia="ru-RU" w:bidi="ru-RU"/>
      </w:rPr>
    </w:lvl>
  </w:abstractNum>
  <w:abstractNum w:abstractNumId="8">
    <w:nsid w:val="7A1016AC"/>
    <w:multiLevelType w:val="multilevel"/>
    <w:tmpl w:val="F6780274"/>
    <w:lvl w:ilvl="0">
      <w:start w:val="3"/>
      <w:numFmt w:val="decimal"/>
      <w:lvlText w:val="%1"/>
      <w:lvlJc w:val="left"/>
      <w:pPr>
        <w:ind w:left="312" w:hanging="7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7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92" w:hanging="7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8" w:hanging="7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4" w:hanging="7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7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6" w:hanging="7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2" w:hanging="7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8" w:hanging="79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B5EF9"/>
    <w:rsid w:val="000512F4"/>
    <w:rsid w:val="001101F2"/>
    <w:rsid w:val="0012317D"/>
    <w:rsid w:val="001662DB"/>
    <w:rsid w:val="001C13E5"/>
    <w:rsid w:val="002017B8"/>
    <w:rsid w:val="00235906"/>
    <w:rsid w:val="002721E5"/>
    <w:rsid w:val="002A180A"/>
    <w:rsid w:val="002C22EF"/>
    <w:rsid w:val="002E0CDE"/>
    <w:rsid w:val="00346EBD"/>
    <w:rsid w:val="00381862"/>
    <w:rsid w:val="003A6163"/>
    <w:rsid w:val="0040079E"/>
    <w:rsid w:val="0042424D"/>
    <w:rsid w:val="004517A5"/>
    <w:rsid w:val="004B005C"/>
    <w:rsid w:val="004C1C7E"/>
    <w:rsid w:val="00520943"/>
    <w:rsid w:val="00564D21"/>
    <w:rsid w:val="00575917"/>
    <w:rsid w:val="005B5EF9"/>
    <w:rsid w:val="00602706"/>
    <w:rsid w:val="00626AB3"/>
    <w:rsid w:val="006C5847"/>
    <w:rsid w:val="00826853"/>
    <w:rsid w:val="008877C2"/>
    <w:rsid w:val="008A2C7B"/>
    <w:rsid w:val="00961406"/>
    <w:rsid w:val="009617C5"/>
    <w:rsid w:val="00987639"/>
    <w:rsid w:val="00B6753E"/>
    <w:rsid w:val="00BB2D85"/>
    <w:rsid w:val="00C22C56"/>
    <w:rsid w:val="00C7223E"/>
    <w:rsid w:val="00D07CAA"/>
    <w:rsid w:val="00E14886"/>
    <w:rsid w:val="00E8674C"/>
    <w:rsid w:val="00EF6010"/>
    <w:rsid w:val="00F00304"/>
    <w:rsid w:val="00F5672B"/>
    <w:rsid w:val="00F8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9DDB37-D662-444E-AD35-1A2049F8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5EF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5EF9"/>
    <w:pPr>
      <w:ind w:left="31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B5EF9"/>
    <w:pPr>
      <w:spacing w:before="1"/>
      <w:ind w:left="124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B5EF9"/>
    <w:pPr>
      <w:ind w:left="312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5B5EF9"/>
  </w:style>
  <w:style w:type="table" w:styleId="a5">
    <w:name w:val="Table Grid"/>
    <w:basedOn w:val="a1"/>
    <w:uiPriority w:val="59"/>
    <w:rsid w:val="00346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E0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0CDE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2E0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0CDE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587F6-4449-4190-9959-01E409F8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Hewlett-Packard</Company>
  <LinksUpToDate>false</LinksUpToDate>
  <CharactersWithSpaces>10807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Director</dc:creator>
  <cp:lastModifiedBy>РНСШ</cp:lastModifiedBy>
  <cp:revision>5</cp:revision>
  <cp:lastPrinted>2018-03-29T07:05:00Z</cp:lastPrinted>
  <dcterms:created xsi:type="dcterms:W3CDTF">2021-02-01T10:44:00Z</dcterms:created>
  <dcterms:modified xsi:type="dcterms:W3CDTF">2021-02-25T10:06:00Z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Creator">
    <vt:lpwstr>http://www.free-pdf-tools.ru/</vt:lpwstr>
  </property>
  <property fmtid="{D5CDD505-2E9C-101B-9397-08002B2CF9AE}" pid="4" name="LastSaved">
    <vt:filetime>2018-02-03T00:00:00Z</vt:filetime>
  </property>
</Properties>
</file>