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0C" w:rsidRPr="002B6E0C" w:rsidRDefault="00093BAF" w:rsidP="002B6E0C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bCs/>
          <w:color w:val="7030A0"/>
          <w:sz w:val="40"/>
          <w:szCs w:val="40"/>
        </w:rPr>
      </w:pPr>
      <w:r w:rsidRPr="002B6E0C">
        <w:rPr>
          <w:rFonts w:ascii="Times New Roman" w:hAnsi="Times New Roman"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-159385</wp:posOffset>
            </wp:positionV>
            <wp:extent cx="1154430" cy="1143000"/>
            <wp:effectExtent l="19050" t="0" r="7620" b="0"/>
            <wp:wrapTight wrapText="bothSides">
              <wp:wrapPolygon edited="0">
                <wp:start x="-356" y="0"/>
                <wp:lineTo x="-356" y="21240"/>
                <wp:lineTo x="21743" y="21240"/>
                <wp:lineTo x="21743" y="0"/>
                <wp:lineTo x="-356" y="0"/>
              </wp:wrapPolygon>
            </wp:wrapTight>
            <wp:docPr id="1" name="Рисунок 1" descr="C:\Users\ЛЮДМИЛА\AppData\Local\Microsoft\Windows\Temporary Internet Files\Content.Word\IMG-20210131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6CA" w:rsidRPr="002B6E0C">
        <w:rPr>
          <w:rFonts w:asciiTheme="majorHAnsi" w:hAnsiTheme="majorHAnsi"/>
          <w:b/>
          <w:bCs/>
          <w:color w:val="7030A0"/>
          <w:sz w:val="40"/>
          <w:szCs w:val="40"/>
        </w:rPr>
        <w:t xml:space="preserve">НЕ ОСТАВЛЯЙТЕ </w:t>
      </w:r>
      <w:r w:rsidR="00BC4246" w:rsidRPr="002B6E0C">
        <w:rPr>
          <w:rFonts w:asciiTheme="majorHAnsi" w:hAnsiTheme="majorHAnsi"/>
          <w:b/>
          <w:bCs/>
          <w:color w:val="7030A0"/>
          <w:sz w:val="40"/>
          <w:szCs w:val="40"/>
        </w:rPr>
        <w:t>ДЕТЕЙ</w:t>
      </w:r>
    </w:p>
    <w:p w:rsidR="00376F37" w:rsidRPr="002B6E0C" w:rsidRDefault="002B6E0C" w:rsidP="002B6E0C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bCs/>
          <w:color w:val="7030A0"/>
          <w:sz w:val="40"/>
          <w:szCs w:val="40"/>
        </w:rPr>
      </w:pPr>
      <w:r w:rsidRPr="002B6E0C">
        <w:rPr>
          <w:rFonts w:asciiTheme="majorHAnsi" w:hAnsiTheme="majorHAnsi"/>
          <w:b/>
          <w:bCs/>
          <w:color w:val="7030A0"/>
          <w:sz w:val="40"/>
          <w:szCs w:val="40"/>
        </w:rPr>
        <w:t xml:space="preserve">    </w:t>
      </w:r>
      <w:r w:rsidR="006D76CA" w:rsidRPr="002B6E0C">
        <w:rPr>
          <w:rFonts w:asciiTheme="majorHAnsi" w:hAnsiTheme="majorHAnsi"/>
          <w:b/>
          <w:bCs/>
          <w:color w:val="7030A0"/>
          <w:sz w:val="40"/>
          <w:szCs w:val="40"/>
        </w:rPr>
        <w:t>БЕЗ ПРИСМОТРА!</w:t>
      </w:r>
    </w:p>
    <w:p w:rsidR="00376F37" w:rsidRDefault="00376F37" w:rsidP="006D76C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(памятка для родителей)</w:t>
      </w:r>
    </w:p>
    <w:p w:rsidR="00376F37" w:rsidRDefault="00376F37" w:rsidP="00376F3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7030A0"/>
          <w:sz w:val="28"/>
          <w:szCs w:val="28"/>
        </w:rPr>
      </w:pPr>
      <w:r>
        <w:rPr>
          <w:color w:val="7030A0"/>
        </w:rPr>
        <w:t xml:space="preserve">Внешние причины (не связанные с состоянием здоровья)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-375285</wp:posOffset>
            </wp:positionH>
            <wp:positionV relativeFrom="line">
              <wp:posOffset>198120</wp:posOffset>
            </wp:positionV>
            <wp:extent cx="1908810" cy="1493520"/>
            <wp:effectExtent l="19050" t="0" r="0" b="0"/>
            <wp:wrapSquare wrapText="bothSides"/>
            <wp:docPr id="2" name="Рисунок 2" descr="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7030A0"/>
        </w:rPr>
        <w:t xml:space="preserve">составляют до 30-35% от всех причин детской смертности. Риск внезапной смерти в кроватке максимален у детей в возрасте 2-4 месяцев. </w:t>
      </w:r>
      <w:r>
        <w:rPr>
          <w:b/>
          <w:color w:val="7030A0"/>
        </w:rPr>
        <w:t xml:space="preserve">Удушение </w:t>
      </w:r>
      <w:r>
        <w:rPr>
          <w:color w:val="7030A0"/>
        </w:rPr>
        <w:t>ребенка происходит зачастую при  нахождении ребёнка в одной постели с матерью,  а также при вдыхании ребенком отработанного воздуха с высоким содержанием  углекислого газа в результате курения родителей.</w:t>
      </w:r>
      <w:r>
        <w:rPr>
          <w:b/>
          <w:color w:val="7030A0"/>
        </w:rPr>
        <w:t xml:space="preserve"> Д</w:t>
      </w:r>
      <w:r>
        <w:rPr>
          <w:color w:val="7030A0"/>
        </w:rPr>
        <w:t>ругая причина смерти детей до года</w:t>
      </w:r>
      <w:r>
        <w:rPr>
          <w:b/>
          <w:color w:val="7030A0"/>
        </w:rPr>
        <w:t xml:space="preserve"> - аспирация</w:t>
      </w:r>
      <w:r>
        <w:rPr>
          <w:color w:val="7030A0"/>
        </w:rPr>
        <w:t xml:space="preserve"> -  попадание в дыхательные пути инородного тела при вдохе (молоко, молочная смесь, кусочки пищи, содержимое желудка), что   происходит при неправильном положении ребенка во время кормления и при обильном срыгивании.</w:t>
      </w:r>
    </w:p>
    <w:p w:rsidR="00093BAF" w:rsidRDefault="00376F37" w:rsidP="00376F3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Рекомендации для молодых мам: </w:t>
      </w:r>
    </w:p>
    <w:p w:rsidR="00376F37" w:rsidRDefault="00376F37" w:rsidP="00376F3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обеспечить малышу безопасную среду и исключить факторы риска!</w:t>
      </w:r>
    </w:p>
    <w:p w:rsidR="00376F37" w:rsidRDefault="00376F37" w:rsidP="00376F37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before="0" w:beforeAutospacing="0" w:after="0" w:afterAutospacing="0"/>
        <w:ind w:left="-567" w:firstLine="0"/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Удерживать малыша у груди не более 20 минут; не закрывать грудью матери носовые ходы во время кормления ребенка. </w:t>
      </w:r>
    </w:p>
    <w:p w:rsidR="00376F37" w:rsidRDefault="00376F37" w:rsidP="00376F37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-567" w:firstLine="0"/>
        <w:jc w:val="both"/>
        <w:rPr>
          <w:b/>
          <w:i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 xml:space="preserve">Кормить ребенка грудью и продолжать естественное вскармливание, особенно  </w:t>
      </w:r>
      <w:proofErr w:type="gramStart"/>
      <w:r>
        <w:rPr>
          <w:rFonts w:ascii="Times New Roman" w:hAnsi="Times New Roman" w:cs="Times New Roman"/>
          <w:color w:val="7030A0"/>
          <w:sz w:val="26"/>
          <w:szCs w:val="26"/>
        </w:rPr>
        <w:t>в первые</w:t>
      </w:r>
      <w:proofErr w:type="gramEnd"/>
      <w:r>
        <w:rPr>
          <w:rFonts w:ascii="Times New Roman" w:hAnsi="Times New Roman" w:cs="Times New Roman"/>
          <w:color w:val="7030A0"/>
          <w:sz w:val="26"/>
          <w:szCs w:val="26"/>
        </w:rPr>
        <w:t xml:space="preserve"> 6 месяцев жизни, что укрепляет иммунную систему и снижает риск внезапной смерти ребенка. Не следует перекармливать детей. Питательная смесь должна быть теплой, но не холодной  или горячей, чтобы  не  вызвать спазм.</w:t>
      </w:r>
    </w:p>
    <w:p w:rsidR="00376F37" w:rsidRDefault="00376F37" w:rsidP="00376F37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240" w:line="240" w:lineRule="auto"/>
        <w:ind w:left="-567" w:firstLine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При кормлении из бутылочки следить, чтобы горлышко бутылочки и соска постоянно были заполнены смесью и не содержали воздух.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376F37" w:rsidRDefault="00376F37" w:rsidP="00376F37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Подержать ребенка после кормления «столбиком», прижав вертикально к себе 2-3 минуты, для отхождения воздуха, попавшего при кормлении в желудок.</w:t>
      </w:r>
    </w:p>
    <w:p w:rsidR="00376F37" w:rsidRDefault="00376F37" w:rsidP="00376F37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240" w:line="240" w:lineRule="auto"/>
        <w:ind w:left="-567" w:firstLine="0"/>
        <w:jc w:val="both"/>
        <w:rPr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Укладывать ребенка первых месяцев жизни на  бок, чтобы в случае срыгивания желудочное содержимое не попало в дыхательные пути.</w:t>
      </w:r>
    </w:p>
    <w:p w:rsidR="00376F37" w:rsidRDefault="00376F37" w:rsidP="00376F37">
      <w:pPr>
        <w:pStyle w:val="a4"/>
        <w:numPr>
          <w:ilvl w:val="0"/>
          <w:numId w:val="1"/>
        </w:numPr>
        <w:spacing w:after="240" w:line="240" w:lineRule="auto"/>
        <w:ind w:left="-567" w:firstLine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Не укладывать ребенка на живот для сна пока он сам не начнет активно переворачиваться.</w:t>
      </w:r>
    </w:p>
    <w:p w:rsidR="00376F37" w:rsidRDefault="00376F37" w:rsidP="00376F3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Не допускать укладывания  ребенка в постель для сна вместе с собой.</w:t>
      </w:r>
    </w:p>
    <w:p w:rsidR="00376F37" w:rsidRDefault="00376F37" w:rsidP="00376F37">
      <w:pPr>
        <w:pStyle w:val="a4"/>
        <w:numPr>
          <w:ilvl w:val="0"/>
          <w:numId w:val="1"/>
        </w:numPr>
        <w:spacing w:after="240" w:line="240" w:lineRule="auto"/>
        <w:ind w:left="-567" w:firstLine="0"/>
        <w:jc w:val="both"/>
        <w:rPr>
          <w:color w:val="7030A0"/>
          <w:sz w:val="26"/>
          <w:szCs w:val="26"/>
        </w:rPr>
      </w:pP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толщиной.</w:t>
      </w:r>
    </w:p>
    <w:p w:rsidR="00376F37" w:rsidRDefault="00376F37" w:rsidP="00376F37">
      <w:pPr>
        <w:pStyle w:val="a4"/>
        <w:numPr>
          <w:ilvl w:val="0"/>
          <w:numId w:val="1"/>
        </w:numPr>
        <w:tabs>
          <w:tab w:val="left" w:pos="0"/>
        </w:tabs>
        <w:spacing w:after="240" w:line="240" w:lineRule="auto"/>
        <w:ind w:left="-567" w:firstLine="0"/>
        <w:jc w:val="both"/>
        <w:rPr>
          <w:color w:val="7030A0"/>
          <w:sz w:val="26"/>
          <w:szCs w:val="26"/>
        </w:rPr>
      </w:pP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сне.</w:t>
      </w:r>
    </w:p>
    <w:p w:rsidR="00376F37" w:rsidRDefault="00376F37" w:rsidP="00376F37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допускать перегревания или переохлаждения ребенка</w:t>
      </w:r>
      <w:r>
        <w:rPr>
          <w:rFonts w:ascii="Times New Roman" w:hAnsi="Times New Roman" w:cs="Times New Roman"/>
          <w:color w:val="7030A0"/>
          <w:sz w:val="26"/>
          <w:szCs w:val="26"/>
        </w:rPr>
        <w:t>, что может оказать неблагоприятное влияние на дыхательную и сердечную деятельность.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</w:p>
    <w:p w:rsidR="00376F37" w:rsidRDefault="00376F37" w:rsidP="00376F37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color w:val="7030A0"/>
          <w:sz w:val="26"/>
          <w:szCs w:val="26"/>
        </w:rPr>
      </w:pP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активность.</w:t>
      </w:r>
    </w:p>
    <w:p w:rsidR="00376F37" w:rsidRDefault="00376F37" w:rsidP="00376F37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Обеспечить постоянную о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птимальную </w:t>
      </w:r>
      <w:r>
        <w:rPr>
          <w:rFonts w:ascii="Times New Roman" w:hAnsi="Times New Roman" w:cs="Times New Roman"/>
          <w:color w:val="7030A0"/>
          <w:sz w:val="26"/>
          <w:szCs w:val="26"/>
        </w:rPr>
        <w:t>(23-24 гр</w:t>
      </w:r>
      <w:proofErr w:type="gramStart"/>
      <w:r>
        <w:rPr>
          <w:rFonts w:ascii="Times New Roman" w:hAnsi="Times New Roman" w:cs="Times New Roman"/>
          <w:color w:val="7030A0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color w:val="7030A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температуру </w:t>
      </w:r>
      <w:r>
        <w:rPr>
          <w:rFonts w:ascii="Times New Roman" w:hAnsi="Times New Roman" w:cs="Times New Roman"/>
          <w:color w:val="7030A0"/>
          <w:sz w:val="26"/>
          <w:szCs w:val="26"/>
        </w:rPr>
        <w:t>в помещении для пребывания ребенка.</w:t>
      </w:r>
    </w:p>
    <w:p w:rsidR="00376F37" w:rsidRDefault="00376F37" w:rsidP="00376F37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мозга. </w:t>
      </w:r>
    </w:p>
    <w:p w:rsidR="00BC4246" w:rsidRPr="00BC4246" w:rsidRDefault="00376F37" w:rsidP="00376F37">
      <w:pPr>
        <w:pStyle w:val="a3"/>
        <w:numPr>
          <w:ilvl w:val="0"/>
          <w:numId w:val="1"/>
        </w:numPr>
        <w:spacing w:before="0" w:beforeAutospacing="0" w:after="0" w:afterAutospacing="0"/>
        <w:ind w:left="-567" w:hanging="426"/>
        <w:jc w:val="center"/>
        <w:rPr>
          <w:b/>
          <w:color w:val="FF0000"/>
          <w:sz w:val="26"/>
          <w:szCs w:val="26"/>
        </w:rPr>
      </w:pPr>
      <w:r w:rsidRPr="00BC4246">
        <w:rPr>
          <w:color w:val="7030A0"/>
          <w:sz w:val="26"/>
          <w:szCs w:val="26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376F37" w:rsidRDefault="00376F37" w:rsidP="00376F37">
      <w:pPr>
        <w:pStyle w:val="a3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sectPr w:rsidR="00376F37" w:rsidSect="0049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46B"/>
    <w:multiLevelType w:val="hybridMultilevel"/>
    <w:tmpl w:val="0B68F88A"/>
    <w:lvl w:ilvl="0" w:tplc="47D2D520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  <w:color w:val="7030A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F37"/>
    <w:rsid w:val="00093BAF"/>
    <w:rsid w:val="002B6E0C"/>
    <w:rsid w:val="003351C9"/>
    <w:rsid w:val="00376F37"/>
    <w:rsid w:val="00490181"/>
    <w:rsid w:val="004A5F47"/>
    <w:rsid w:val="006D76CA"/>
    <w:rsid w:val="00A614B8"/>
    <w:rsid w:val="00BC4246"/>
    <w:rsid w:val="00C04B98"/>
    <w:rsid w:val="00E00656"/>
    <w:rsid w:val="00E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F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6F3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2020-08-06T10:32:00Z</dcterms:created>
  <dcterms:modified xsi:type="dcterms:W3CDTF">2021-06-05T07:47:00Z</dcterms:modified>
</cp:coreProperties>
</file>