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0D" w:rsidRPr="00F36689" w:rsidRDefault="004F560D" w:rsidP="00F366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«Утверждаю»</w:t>
      </w:r>
    </w:p>
    <w:p w:rsidR="004F560D" w:rsidRPr="00F36689" w:rsidRDefault="004F560D" w:rsidP="00F366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Директор МБОУ «Школа №105»</w:t>
      </w:r>
    </w:p>
    <w:p w:rsidR="004F560D" w:rsidRPr="00F36689" w:rsidRDefault="004F560D" w:rsidP="00F3668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 Н.В. Приходько</w:t>
      </w:r>
    </w:p>
    <w:p w:rsidR="004F560D" w:rsidRPr="00F36689" w:rsidRDefault="00D70002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                    </w:t>
      </w:r>
      <w:r w:rsidRPr="00F3668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</w:t>
      </w:r>
      <w:r w:rsidR="00BD2B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риказ от    .10.2023</w:t>
      </w:r>
      <w:r w:rsidR="00815CE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 №</w:t>
      </w:r>
      <w:r w:rsidR="00BD2B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4F560D" w:rsidRPr="00F36689" w:rsidRDefault="004F560D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4F560D" w:rsidRPr="00F36689" w:rsidRDefault="004F560D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Программа 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пришкольного оздоровительного лагеря "Радуга" 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 дневным пребыванием детей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>(осенью 2023</w:t>
      </w:r>
      <w:r w:rsidR="00F3668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</w:t>
      </w:r>
    </w:p>
    <w:p w:rsidR="002652BA" w:rsidRPr="00F36689" w:rsidRDefault="00B63870" w:rsidP="00F3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Продолжительность смены:   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дней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Возраст участников: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7-14 лет.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Количество детей  в смене: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>  139</w:t>
      </w:r>
      <w:r w:rsidR="00FA5874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чел.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проведения: </w:t>
      </w:r>
      <w:r w:rsidR="00BE5A19">
        <w:rPr>
          <w:rFonts w:ascii="Times New Roman" w:eastAsia="Times New Roman" w:hAnsi="Times New Roman" w:cs="Times New Roman"/>
          <w:color w:val="000000"/>
          <w:lang w:eastAsia="ru-RU"/>
        </w:rPr>
        <w:t>июнь</w:t>
      </w:r>
    </w:p>
    <w:p w:rsidR="002652BA" w:rsidRPr="00F36689" w:rsidRDefault="002652BA" w:rsidP="00F3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Введение:</w:t>
      </w:r>
    </w:p>
    <w:p w:rsid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Ежегодно для учащихся проводится оздоровительная смена в лагере дневного пребывани</w:t>
      </w:r>
      <w:r w:rsidR="004F560D" w:rsidRPr="00F36689">
        <w:rPr>
          <w:rFonts w:ascii="Times New Roman" w:eastAsia="Times New Roman" w:hAnsi="Times New Roman" w:cs="Times New Roman"/>
          <w:color w:val="000000"/>
          <w:lang w:eastAsia="ru-RU"/>
        </w:rPr>
        <w:t>я на базе МБОУ «Школа №105»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нем отдыхают учащиеся  7 – 15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лет. Обязательным является вовлечение в лагерь ребят из многодетных и малообеспеченных семей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, находящихся </w:t>
      </w:r>
      <w:proofErr w:type="gramStart"/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различного</w:t>
      </w:r>
      <w:proofErr w:type="gramEnd"/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вида учетах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а–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 программы: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 создать благоприятные условия для укрепления здоровья и организации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 xml:space="preserve"> досуга учащихся во время осенних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Задачи: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 досуговой  деятельности в условиях временного коллектива.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Создание  системы  физического  оздоровления  детей  в  условиях  временного  коллектива.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Преодолеть разрыв между  физическим и духовным развитием  детей средством  игры, познавательной и трудовой  деятельностью.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Формирование у школьников навыков общения и толерантности.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Утверждение в сознании школьников нравственной и культурной ценности.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Привитие навыков здорового образа жизни, укрепление здоровья.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Приобщение ребят к творческим видам деятельности, развитие творческого мышления.</w:t>
      </w:r>
    </w:p>
    <w:p w:rsidR="002652BA" w:rsidRPr="00F36689" w:rsidRDefault="002652BA" w:rsidP="00F36689">
      <w:pPr>
        <w:numPr>
          <w:ilvl w:val="0"/>
          <w:numId w:val="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Развитие и укрепление связей школы, семьи, учреждений культуры.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Сроки и условия пребывания: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продолжительности программа является краткосрочной, то есть реализуется в течение лагерной смены – 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 xml:space="preserve">  5 дней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рассчитана на учащихся 1 – 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4B7A18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классов. Оптимальное количество детей  в отряде  – 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r w:rsidR="00815CEA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Психолого – педагогическое сопровождение деятельности осуществляют начальник  лагеря, воспитатели (преподаватели ш</w:t>
      </w:r>
      <w:r w:rsidR="00277145" w:rsidRPr="00F36689">
        <w:rPr>
          <w:rFonts w:ascii="Times New Roman" w:eastAsia="Times New Roman" w:hAnsi="Times New Roman" w:cs="Times New Roman"/>
          <w:color w:val="000000"/>
          <w:lang w:eastAsia="ru-RU"/>
        </w:rPr>
        <w:t>колы),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учитель физкультуры</w:t>
      </w:r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, педагоги </w:t>
      </w:r>
      <w:proofErr w:type="spellStart"/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>допобразования</w:t>
      </w:r>
      <w:proofErr w:type="spellEnd"/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proofErr w:type="gramStart"/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="0074598C" w:rsidRPr="00F36689">
        <w:rPr>
          <w:rFonts w:ascii="Times New Roman" w:eastAsia="Times New Roman" w:hAnsi="Times New Roman" w:cs="Times New Roman"/>
          <w:color w:val="000000"/>
          <w:lang w:eastAsia="ru-RU"/>
        </w:rPr>
        <w:t>ожатые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Принципы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Программа  лагеря опирается на следующие принципы: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Принцип </w:t>
      </w:r>
      <w:proofErr w:type="spellStart"/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гуманизации</w:t>
      </w:r>
      <w:proofErr w:type="spellEnd"/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отношений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  учитывать возрастные особенности учащихся.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 соответствия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типа сотрудничества учащихся и типа ведущей деятельности: результатом деятельности воспитательного характера в  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 демократичности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: участие всех детей и подростков в  развитии творческих способностей.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4. 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  дифференциации  воспитания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: дифференциация в рамках летнего оздоровительного лагеря предполагает:</w:t>
      </w:r>
    </w:p>
    <w:p w:rsidR="002652BA" w:rsidRPr="00F36689" w:rsidRDefault="002652BA" w:rsidP="00F36689">
      <w:pPr>
        <w:numPr>
          <w:ilvl w:val="0"/>
          <w:numId w:val="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2652BA" w:rsidRPr="00F36689" w:rsidRDefault="002652BA" w:rsidP="00F36689">
      <w:pPr>
        <w:numPr>
          <w:ilvl w:val="0"/>
          <w:numId w:val="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создание возможности переключения с одного вида деятельности на другой;</w:t>
      </w:r>
    </w:p>
    <w:p w:rsidR="002652BA" w:rsidRPr="00F36689" w:rsidRDefault="0074598C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    -    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активное участие детей во всех видах деятельности.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Принцип  творческой индивидуальности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Направления деятельности пришкольного оздоровительного лагеря:</w:t>
      </w:r>
    </w:p>
    <w:p w:rsidR="002652BA" w:rsidRPr="00F36689" w:rsidRDefault="00DD6B96" w:rsidP="00F36689">
      <w:pPr>
        <w:numPr>
          <w:ilvl w:val="0"/>
          <w:numId w:val="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652BA" w:rsidRPr="00F36689" w:rsidRDefault="002652BA" w:rsidP="00F36689">
      <w:pPr>
        <w:numPr>
          <w:ilvl w:val="0"/>
          <w:numId w:val="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художест</w:t>
      </w:r>
      <w:r w:rsidR="00DD6B96" w:rsidRPr="00F36689">
        <w:rPr>
          <w:rFonts w:ascii="Times New Roman" w:eastAsia="Times New Roman" w:hAnsi="Times New Roman" w:cs="Times New Roman"/>
          <w:color w:val="000000"/>
          <w:lang w:eastAsia="ru-RU"/>
        </w:rPr>
        <w:t>венно – эстетическое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652BA" w:rsidRPr="00F36689" w:rsidRDefault="0074598C" w:rsidP="00F36689">
      <w:pPr>
        <w:numPr>
          <w:ilvl w:val="0"/>
          <w:numId w:val="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патриотическое</w:t>
      </w:r>
      <w:r w:rsidR="00277145" w:rsidRPr="00F36689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2652BA" w:rsidRPr="00F36689" w:rsidRDefault="002652BA" w:rsidP="00F36689">
      <w:pPr>
        <w:numPr>
          <w:ilvl w:val="0"/>
          <w:numId w:val="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физкульт</w:t>
      </w:r>
      <w:r w:rsidR="00DD6B96" w:rsidRPr="00F36689">
        <w:rPr>
          <w:rFonts w:ascii="Times New Roman" w:eastAsia="Times New Roman" w:hAnsi="Times New Roman" w:cs="Times New Roman"/>
          <w:color w:val="000000"/>
          <w:lang w:eastAsia="ru-RU"/>
        </w:rPr>
        <w:t>урно-оздоровительное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652BA" w:rsidRPr="00F36689" w:rsidRDefault="0074598C" w:rsidP="00F36689">
      <w:pPr>
        <w:numPr>
          <w:ilvl w:val="0"/>
          <w:numId w:val="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социальное.</w:t>
      </w:r>
    </w:p>
    <w:p w:rsidR="00F36689" w:rsidRDefault="00F36689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Кадровое обеспечение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штатным расписанием в реализации программы участвуют: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Координаторы смены:</w:t>
      </w:r>
    </w:p>
    <w:p w:rsidR="002652BA" w:rsidRPr="00F36689" w:rsidRDefault="002652BA" w:rsidP="00F36689">
      <w:pPr>
        <w:numPr>
          <w:ilvl w:val="0"/>
          <w:numId w:val="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начальник лагеря</w:t>
      </w:r>
    </w:p>
    <w:p w:rsidR="002652BA" w:rsidRPr="00F36689" w:rsidRDefault="002652BA" w:rsidP="00F36689">
      <w:pPr>
        <w:numPr>
          <w:ilvl w:val="0"/>
          <w:numId w:val="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воспитатели отрядов (из числа педагогов школы)</w:t>
      </w:r>
    </w:p>
    <w:p w:rsidR="002652BA" w:rsidRPr="00F36689" w:rsidRDefault="002652BA" w:rsidP="00F36689">
      <w:p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Методические условия предусматривают: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наличие необходимой документации, программы, планы;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проведение инструктивно-методических сборов с педагогами до начала лагерной смены;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коллективные творческие дела;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творческие мастерские;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индивидуальная работа;</w:t>
      </w:r>
    </w:p>
    <w:p w:rsidR="002652BA" w:rsidRPr="00F36689" w:rsidRDefault="002652BA" w:rsidP="00F36689">
      <w:pPr>
        <w:numPr>
          <w:ilvl w:val="0"/>
          <w:numId w:val="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деловые и ролевые игры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Нормативно-правовая база: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1. Конвенция ООН о правах ребенка;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2. Конституция РФ;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3.Закон РФ «Об образовании»;</w:t>
      </w:r>
    </w:p>
    <w:p w:rsidR="004F560D" w:rsidRPr="00F36689" w:rsidRDefault="004F560D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 4.   Методические рекомендации МР3.1/2.4.0239-21  </w:t>
      </w:r>
    </w:p>
    <w:p w:rsidR="004F560D" w:rsidRPr="00F36689" w:rsidRDefault="004F560D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(3. 1.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Профилактика инфекционных болезней.2.4. 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Гигиена детей и подростков) </w:t>
      </w:r>
      <w:proofErr w:type="gramEnd"/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5. Положение о лагере дневного пребывания 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6. Правила внутреннего распорядка лагеря дневного пребывания.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7. Правила по технике безопасности, пожарной безопасности.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8.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9. Инструкции по организации и проведению туристических походов и экскурсий.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10. Приказы Управления образования.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11. Должностные инструкции работников.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12. Санитарные правила о прохождении медицинского осмотра.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13. Заявления от родителей.</w:t>
      </w:r>
    </w:p>
    <w:p w:rsidR="002652BA" w:rsidRPr="00F36689" w:rsidRDefault="00B63870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14. Режим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Содержание программы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Организационно-педагогическая деятельность:</w:t>
      </w:r>
    </w:p>
    <w:p w:rsidR="002652BA" w:rsidRPr="00F36689" w:rsidRDefault="002652BA" w:rsidP="00F36689">
      <w:pPr>
        <w:numPr>
          <w:ilvl w:val="0"/>
          <w:numId w:val="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комплектование штата лагеря кадрами;</w:t>
      </w:r>
    </w:p>
    <w:p w:rsidR="002652BA" w:rsidRPr="00F36689" w:rsidRDefault="002652BA" w:rsidP="00F36689">
      <w:pPr>
        <w:numPr>
          <w:ilvl w:val="0"/>
          <w:numId w:val="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участие в с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еминарах по организации  каникулярного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отдыха для начальников лагерей;</w:t>
      </w:r>
    </w:p>
    <w:p w:rsidR="002652BA" w:rsidRPr="00F36689" w:rsidRDefault="002652BA" w:rsidP="00F36689">
      <w:pPr>
        <w:numPr>
          <w:ilvl w:val="0"/>
          <w:numId w:val="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совещание при 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директоре по организации  каникулярного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отдыха учащихся;</w:t>
      </w:r>
    </w:p>
    <w:p w:rsidR="002652BA" w:rsidRPr="00F36689" w:rsidRDefault="002652BA" w:rsidP="00F36689">
      <w:pPr>
        <w:numPr>
          <w:ilvl w:val="0"/>
          <w:numId w:val="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проведение инструктажей с воспитателями по технике безопасности и охране здоровья детей;</w:t>
      </w:r>
    </w:p>
    <w:p w:rsidR="002652BA" w:rsidRPr="00F36689" w:rsidRDefault="002652BA" w:rsidP="00F36689">
      <w:pPr>
        <w:numPr>
          <w:ilvl w:val="0"/>
          <w:numId w:val="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проведение родительских со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браний «Занятость учащихся в период каникул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 Основополагающими идеями в рабо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те с детьми в пришкольном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лагере является сохранение и укрепление здоровья детей,  поэтому в программу  включены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следующие мероприятия:</w:t>
      </w:r>
    </w:p>
    <w:p w:rsidR="002652BA" w:rsidRPr="00F36689" w:rsidRDefault="002652BA" w:rsidP="00F36689">
      <w:pPr>
        <w:numPr>
          <w:ilvl w:val="0"/>
          <w:numId w:val="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утренняя зарядка;</w:t>
      </w:r>
    </w:p>
    <w:p w:rsidR="002652BA" w:rsidRPr="00F36689" w:rsidRDefault="00B63870" w:rsidP="00F36689">
      <w:pPr>
        <w:numPr>
          <w:ilvl w:val="0"/>
          <w:numId w:val="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принятие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воздушных ванн (в течение всего времени пребывания в лагере в светлое время суток);</w:t>
      </w:r>
    </w:p>
    <w:p w:rsidR="002652BA" w:rsidRPr="00F36689" w:rsidRDefault="002652BA" w:rsidP="00F36689">
      <w:pPr>
        <w:numPr>
          <w:ilvl w:val="0"/>
          <w:numId w:val="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организация пешеходных экскурсий;</w:t>
      </w:r>
    </w:p>
    <w:p w:rsidR="002652BA" w:rsidRPr="00F36689" w:rsidRDefault="002652BA" w:rsidP="00F36689">
      <w:pPr>
        <w:numPr>
          <w:ilvl w:val="0"/>
          <w:numId w:val="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организация здорового питания детей;</w:t>
      </w:r>
    </w:p>
    <w:p w:rsidR="002652BA" w:rsidRPr="00F36689" w:rsidRDefault="002652BA" w:rsidP="00F36689">
      <w:pPr>
        <w:numPr>
          <w:ilvl w:val="0"/>
          <w:numId w:val="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организация спортивно-массовых мероприятий:</w:t>
      </w:r>
    </w:p>
    <w:p w:rsidR="002652BA" w:rsidRPr="00F36689" w:rsidRDefault="00A10A9F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-  спортивные эстафеты;</w:t>
      </w:r>
    </w:p>
    <w:p w:rsidR="002652BA" w:rsidRPr="00F36689" w:rsidRDefault="00A10A9F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-  подвижные игры.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по сплочению коллектива воспитанников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2652BA" w:rsidRPr="00F36689" w:rsidRDefault="002652BA" w:rsidP="00F36689">
      <w:pPr>
        <w:numPr>
          <w:ilvl w:val="0"/>
          <w:numId w:val="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Огонёк «Расскажи мне о себе».</w:t>
      </w:r>
    </w:p>
    <w:p w:rsidR="002652BA" w:rsidRPr="00F36689" w:rsidRDefault="002652BA" w:rsidP="00F36689">
      <w:pPr>
        <w:numPr>
          <w:ilvl w:val="0"/>
          <w:numId w:val="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Коммуникативные игры  «Снежный ком», «Назовись».</w:t>
      </w:r>
    </w:p>
    <w:p w:rsidR="002652BA" w:rsidRPr="00F36689" w:rsidRDefault="002652BA" w:rsidP="00F36689">
      <w:pPr>
        <w:numPr>
          <w:ilvl w:val="0"/>
          <w:numId w:val="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Игры на выявление лидеров «Верёвочка», «Карабас»</w:t>
      </w:r>
    </w:p>
    <w:p w:rsidR="002652BA" w:rsidRPr="00F36689" w:rsidRDefault="002652BA" w:rsidP="00F36689">
      <w:pPr>
        <w:numPr>
          <w:ilvl w:val="0"/>
          <w:numId w:val="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Игры на сплочение коллектива «Зоопарк – 1», «Заколдованный замок», «Шишки, жёлуди, орехи», «Казаки-разбойники», «Да» и «Нет» не говори!», «Хвост дракона», «Зоопарк-2».</w:t>
      </w:r>
      <w:proofErr w:type="gramEnd"/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                                         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Диагностика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322"/>
      </w:tblGrid>
      <w:tr w:rsidR="002652BA" w:rsidRPr="00F36689" w:rsidTr="004B7A18">
        <w:trPr>
          <w:tblCellSpacing w:w="0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анкетирование;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 в отрядах;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планерки </w:t>
            </w:r>
            <w:r w:rsidR="00851BC2"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 лагеря</w:t>
            </w:r>
          </w:p>
        </w:tc>
      </w:tr>
      <w:tr w:rsidR="002652BA" w:rsidRPr="00F36689" w:rsidTr="004B7A18">
        <w:trPr>
          <w:tblCellSpacing w:w="0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Пошаговая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мероприятий и дел лагеря предыдущего дня.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на отрядных сборах.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лагеря (возможность вынесения проблемы, идеи, события в общее обсуждение).</w:t>
            </w:r>
          </w:p>
        </w:tc>
      </w:tr>
      <w:tr w:rsidR="002652BA" w:rsidRPr="00F36689" w:rsidTr="004B7A18">
        <w:trPr>
          <w:tblCellSpacing w:w="0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7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Анкетирование.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отзыв (стенгазета и презентация  « Наш лагерь»)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в отрядах</w:t>
            </w:r>
            <w:proofErr w:type="gramStart"/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мероприятий и дел лагеря всей смены.</w:t>
            </w:r>
          </w:p>
          <w:p w:rsidR="002652BA" w:rsidRPr="00F36689" w:rsidRDefault="002652BA" w:rsidP="00F36689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6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Фабрика достижений лагеря.</w:t>
            </w:r>
          </w:p>
        </w:tc>
      </w:tr>
    </w:tbl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Профилактические мероприятия и мероприятия по предупреждению чрезвычайных ситуац</w:t>
      </w:r>
      <w:r w:rsidR="00B6387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ий и охране жизни детей в осенний 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период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Инструктажи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Инструктажи для детей:  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«Правила пожарной безопасности»;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«Правила поведения детей при проведении  прогулок, экскурсий  и походов»;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«Безопасность детей при проведении спортивных  и массовых мероприятий»;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«Правила безопасности при  терактах»;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«По предупреждению кишечных заболеваний»;</w:t>
      </w:r>
    </w:p>
    <w:p w:rsidR="002652BA" w:rsidRPr="00F36689" w:rsidRDefault="002652BA" w:rsidP="00F36689">
      <w:pPr>
        <w:numPr>
          <w:ilvl w:val="0"/>
          <w:numId w:val="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«Правила дорожного движения».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Беседы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Беседы о здоровье («Минутка здоровья»):</w:t>
      </w:r>
    </w:p>
    <w:p w:rsidR="002652BA" w:rsidRPr="00F36689" w:rsidRDefault="002652BA" w:rsidP="00F36689">
      <w:pPr>
        <w:numPr>
          <w:ilvl w:val="0"/>
          <w:numId w:val="1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«Как ухаживать за зубами?»;</w:t>
      </w:r>
    </w:p>
    <w:p w:rsidR="002652BA" w:rsidRPr="00F36689" w:rsidRDefault="002652BA" w:rsidP="00F36689">
      <w:pPr>
        <w:numPr>
          <w:ilvl w:val="0"/>
          <w:numId w:val="1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«Путешествие в страну  «</w:t>
      </w: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Витаминию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2652BA" w:rsidRPr="00F36689" w:rsidRDefault="002652BA" w:rsidP="00F36689">
      <w:pPr>
        <w:numPr>
          <w:ilvl w:val="0"/>
          <w:numId w:val="1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«Как беречь глаза?»;</w:t>
      </w:r>
    </w:p>
    <w:p w:rsidR="002652BA" w:rsidRPr="00F36689" w:rsidRDefault="002652BA" w:rsidP="00F36689">
      <w:pPr>
        <w:numPr>
          <w:ilvl w:val="0"/>
          <w:numId w:val="1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Игра-беседа «Уроки безопасности при пожаре».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Беседы  по основам безопасности жизнедеятельности («Утренняя пятиминутка»):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«Один дома»;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«Правила поведения с незнакомыми людьми»;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«Правила поведения и безопасности человека на воде»;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«Меры доврачебной помощи»;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«Осторожно, дорога»;</w:t>
      </w:r>
    </w:p>
    <w:p w:rsidR="002652BA" w:rsidRPr="00F36689" w:rsidRDefault="002652BA" w:rsidP="00F36689">
      <w:pPr>
        <w:numPr>
          <w:ilvl w:val="0"/>
          <w:numId w:val="11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«Ролики, скейтборды и дорога».          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Работа по развитию творческих способностей детей</w:t>
      </w:r>
    </w:p>
    <w:p w:rsidR="002652BA" w:rsidRPr="00F36689" w:rsidRDefault="002652BA" w:rsidP="00F36689">
      <w:pPr>
        <w:numPr>
          <w:ilvl w:val="0"/>
          <w:numId w:val="1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оформление отрядных уголков, стенных газет;</w:t>
      </w:r>
    </w:p>
    <w:p w:rsidR="002652BA" w:rsidRPr="00F36689" w:rsidRDefault="002652BA" w:rsidP="00F36689">
      <w:pPr>
        <w:numPr>
          <w:ilvl w:val="0"/>
          <w:numId w:val="1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ярмарка идей и предложений;</w:t>
      </w:r>
    </w:p>
    <w:p w:rsidR="002652BA" w:rsidRPr="00F36689" w:rsidRDefault="002652BA" w:rsidP="00F36689">
      <w:pPr>
        <w:numPr>
          <w:ilvl w:val="0"/>
          <w:numId w:val="1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конкурсы рисунков на асфальте: «Моя фантазия», «Я люблю тебя, Россия» и др.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Коллективные творческие дела:</w:t>
      </w:r>
    </w:p>
    <w:p w:rsidR="002652BA" w:rsidRPr="00F36689" w:rsidRDefault="002652BA" w:rsidP="00F36689">
      <w:pPr>
        <w:numPr>
          <w:ilvl w:val="0"/>
          <w:numId w:val="1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«Алло! Мы ищем таланты!»;</w:t>
      </w:r>
    </w:p>
    <w:p w:rsidR="002652BA" w:rsidRPr="00B63870" w:rsidRDefault="002652BA" w:rsidP="00F36689">
      <w:pPr>
        <w:numPr>
          <w:ilvl w:val="0"/>
          <w:numId w:val="1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63870">
        <w:rPr>
          <w:rFonts w:ascii="Times New Roman" w:eastAsia="Times New Roman" w:hAnsi="Times New Roman" w:cs="Times New Roman"/>
          <w:b/>
          <w:color w:val="000000"/>
          <w:lang w:eastAsia="ru-RU"/>
        </w:rPr>
        <w:t>«День независимости  России»;</w:t>
      </w:r>
    </w:p>
    <w:p w:rsidR="002652BA" w:rsidRPr="00F36689" w:rsidRDefault="002652BA" w:rsidP="00F36689">
      <w:pPr>
        <w:numPr>
          <w:ilvl w:val="0"/>
          <w:numId w:val="1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театрализованное  закрытие лагерной смены « А вот и мы!».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-  Кружок « Умелые руки»  </w:t>
      </w:r>
    </w:p>
    <w:p w:rsidR="002652BA" w:rsidRPr="00F36689" w:rsidRDefault="00A10A9F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-  Кружок «Юный художник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2652BA" w:rsidRPr="00F36689" w:rsidRDefault="00A10A9F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-  Кружок « Фантазеры»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Мероприятия на развитие творческого мышления: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загадки, кроссворды, ребусы,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викторина «Смекалка, эрудиция и смех – неотъемлемый успех!», 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конкурсная программа  «Эрудит – шоу»,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 – игра «Весёлые минутки»,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 танцеваль</w:t>
      </w:r>
      <w:r w:rsidR="00A10A9F" w:rsidRPr="00F36689">
        <w:rPr>
          <w:rFonts w:ascii="Times New Roman" w:eastAsia="Times New Roman" w:hAnsi="Times New Roman" w:cs="Times New Roman"/>
          <w:color w:val="000000"/>
          <w:lang w:eastAsia="ru-RU"/>
        </w:rPr>
        <w:t>ного мастерства «В ритме танца»,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интеллектуальная игра «Разноцветная капель»,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 – игра «Счастливый случай», «Поле чудес»;</w:t>
      </w:r>
    </w:p>
    <w:p w:rsidR="002652BA" w:rsidRPr="00F36689" w:rsidRDefault="002652BA" w:rsidP="00F36689">
      <w:pPr>
        <w:numPr>
          <w:ilvl w:val="0"/>
          <w:numId w:val="1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Итоговая выставка поделок, рисунков.</w:t>
      </w:r>
    </w:p>
    <w:p w:rsidR="00F36689" w:rsidRDefault="00F36689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Направления деятельности: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</w:t>
      </w:r>
      <w:r w:rsidR="00A10A9F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культурно–оздоровительное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физкультурно-оздоровительной деятельности:</w:t>
      </w:r>
    </w:p>
    <w:p w:rsidR="002652BA" w:rsidRPr="00F36689" w:rsidRDefault="002652BA" w:rsidP="00F36689">
      <w:pPr>
        <w:numPr>
          <w:ilvl w:val="0"/>
          <w:numId w:val="1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вовлечение детей в различные формы физкультурно-оздоровительной работы;</w:t>
      </w:r>
    </w:p>
    <w:p w:rsidR="002652BA" w:rsidRPr="00F36689" w:rsidRDefault="002652BA" w:rsidP="00F36689">
      <w:pPr>
        <w:numPr>
          <w:ilvl w:val="0"/>
          <w:numId w:val="1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выработка и укрепление гигиенических навыков;</w:t>
      </w:r>
    </w:p>
    <w:p w:rsidR="00A10A9F" w:rsidRPr="00F36689" w:rsidRDefault="002652BA" w:rsidP="00F36689">
      <w:pPr>
        <w:numPr>
          <w:ilvl w:val="0"/>
          <w:numId w:val="15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расширение знаний об охране здоровья.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Основные формы организации:</w:t>
      </w:r>
    </w:p>
    <w:p w:rsidR="002652BA" w:rsidRPr="00F36689" w:rsidRDefault="002652BA" w:rsidP="00F36689">
      <w:pPr>
        <w:numPr>
          <w:ilvl w:val="0"/>
          <w:numId w:val="1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спортивные игры на площадке;</w:t>
      </w:r>
    </w:p>
    <w:p w:rsidR="002652BA" w:rsidRPr="00F36689" w:rsidRDefault="002652BA" w:rsidP="00F36689">
      <w:pPr>
        <w:numPr>
          <w:ilvl w:val="0"/>
          <w:numId w:val="1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подвижные игры на свежем воздухе (Игры – вертушки «Тропа здоровья», «Тропа интересов», «Захват территории»);</w:t>
      </w:r>
    </w:p>
    <w:p w:rsidR="002652BA" w:rsidRPr="00F36689" w:rsidRDefault="002652BA" w:rsidP="00F36689">
      <w:pPr>
        <w:numPr>
          <w:ilvl w:val="0"/>
          <w:numId w:val="1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эстафеты  (спортивная игра «Веселые старты», 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футбол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2652BA" w:rsidRPr="00F36689" w:rsidRDefault="002652BA" w:rsidP="00F36689">
      <w:pPr>
        <w:numPr>
          <w:ilvl w:val="0"/>
          <w:numId w:val="1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утренняя зарядка  проводится ежедневно в течение 10-15 минут: в хорошую погоду – на открытом воздухе, в непогод</w:t>
      </w:r>
      <w:r w:rsidR="00000B13" w:rsidRPr="00F36689">
        <w:rPr>
          <w:rFonts w:ascii="Times New Roman" w:eastAsia="Times New Roman" w:hAnsi="Times New Roman" w:cs="Times New Roman"/>
          <w:color w:val="000000"/>
          <w:lang w:eastAsia="ru-RU"/>
        </w:rPr>
        <w:t>у – в проветриваемых помещениях,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                                                                      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сплоченности  и воспитанию дружбы.</w:t>
      </w:r>
    </w:p>
    <w:p w:rsidR="00376D7E" w:rsidRPr="00F36689" w:rsidRDefault="00000B13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Духовно-нравственное </w:t>
      </w:r>
      <w:r w:rsidR="002652BA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направление</w:t>
      </w:r>
    </w:p>
    <w:p w:rsidR="002652BA" w:rsidRPr="00F36689" w:rsidRDefault="00376D7E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36689">
        <w:rPr>
          <w:rFonts w:ascii="Times New Roman" w:hAnsi="Times New Roman" w:cs="Times New Roman"/>
          <w:color w:val="000000"/>
          <w:shd w:val="clear" w:color="auto" w:fill="F5F5F5"/>
        </w:rPr>
        <w:t xml:space="preserve"> Духовно-нравственное развитие личности – это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2652BA" w:rsidRPr="00F36689" w:rsidRDefault="00CE15EE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2652BA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</w:t>
      </w:r>
      <w:r w:rsidR="00376D7E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дачи:</w:t>
      </w:r>
    </w:p>
    <w:p w:rsidR="00376D7E" w:rsidRPr="00F36689" w:rsidRDefault="00376D7E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Воспитывать толерантное отношение к другим людям, народам,</w:t>
      </w:r>
    </w:p>
    <w:p w:rsidR="00376D7E" w:rsidRPr="00F36689" w:rsidRDefault="00376D7E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Обогащение знаниями по истории,</w:t>
      </w:r>
    </w:p>
    <w:p w:rsidR="00376D7E" w:rsidRPr="00F36689" w:rsidRDefault="00376D7E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Определение норм морали и нравственности</w:t>
      </w:r>
    </w:p>
    <w:p w:rsidR="002652BA" w:rsidRPr="00F36689" w:rsidRDefault="002652BA" w:rsidP="00F36689">
      <w:pPr>
        <w:numPr>
          <w:ilvl w:val="0"/>
          <w:numId w:val="17"/>
        </w:numPr>
        <w:shd w:val="clear" w:color="auto" w:fill="FFFFFF" w:themeFill="background1"/>
        <w:spacing w:before="257"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воспит</w:t>
      </w:r>
      <w:r w:rsidR="00376D7E" w:rsidRPr="00F36689">
        <w:rPr>
          <w:rFonts w:ascii="Times New Roman" w:eastAsia="Times New Roman" w:hAnsi="Times New Roman" w:cs="Times New Roman"/>
          <w:color w:val="000000"/>
          <w:lang w:eastAsia="ru-RU"/>
        </w:rPr>
        <w:t>ывать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бережное отношение к природе;</w:t>
      </w:r>
    </w:p>
    <w:p w:rsidR="002652BA" w:rsidRPr="00F36689" w:rsidRDefault="00F36689" w:rsidP="00F36689">
      <w:pPr>
        <w:numPr>
          <w:ilvl w:val="0"/>
          <w:numId w:val="17"/>
        </w:numPr>
        <w:shd w:val="clear" w:color="auto" w:fill="FFFFFF" w:themeFill="background1"/>
        <w:tabs>
          <w:tab w:val="clear" w:pos="720"/>
          <w:tab w:val="num" w:pos="0"/>
        </w:tabs>
        <w:spacing w:before="257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уровень экологической культуры детей.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формы работы:</w:t>
      </w:r>
    </w:p>
    <w:p w:rsidR="002652BA" w:rsidRPr="00F36689" w:rsidRDefault="00376D7E" w:rsidP="00F36689">
      <w:pPr>
        <w:numPr>
          <w:ilvl w:val="0"/>
          <w:numId w:val="1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обсуждение 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увиденного,</w:t>
      </w:r>
    </w:p>
    <w:p w:rsidR="002652BA" w:rsidRPr="00F36689" w:rsidRDefault="00376D7E" w:rsidP="00F36689">
      <w:pPr>
        <w:numPr>
          <w:ilvl w:val="0"/>
          <w:numId w:val="1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решение проблемных ситуаций,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в экологических акциях:</w:t>
      </w:r>
    </w:p>
    <w:p w:rsidR="002652BA" w:rsidRPr="00F36689" w:rsidRDefault="002652BA" w:rsidP="00F36689">
      <w:pPr>
        <w:numPr>
          <w:ilvl w:val="0"/>
          <w:numId w:val="1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 рисунков на асфальте «Пейзаж родного края»</w:t>
      </w:r>
    </w:p>
    <w:p w:rsidR="002652BA" w:rsidRPr="00F36689" w:rsidRDefault="002652BA" w:rsidP="00F36689">
      <w:pPr>
        <w:numPr>
          <w:ilvl w:val="0"/>
          <w:numId w:val="19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Поделки из природного материала.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Художественно – эстетическое направление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Прекрасное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эстетической деятельности:</w:t>
      </w:r>
    </w:p>
    <w:p w:rsidR="002652BA" w:rsidRPr="00F36689" w:rsidRDefault="002652BA" w:rsidP="00F36689">
      <w:pPr>
        <w:numPr>
          <w:ilvl w:val="0"/>
          <w:numId w:val="2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пробуждать в детях чувство 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прекрасного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652BA" w:rsidRPr="00F36689" w:rsidRDefault="002652BA" w:rsidP="00F36689">
      <w:pPr>
        <w:numPr>
          <w:ilvl w:val="0"/>
          <w:numId w:val="2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навыки культурного поведения и общения;</w:t>
      </w:r>
    </w:p>
    <w:p w:rsidR="002652BA" w:rsidRPr="00F36689" w:rsidRDefault="002652BA" w:rsidP="00F36689">
      <w:pPr>
        <w:numPr>
          <w:ilvl w:val="0"/>
          <w:numId w:val="20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прививать детям эстетический вкус.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Основные формы проведения:</w:t>
      </w:r>
    </w:p>
    <w:p w:rsidR="00000B13" w:rsidRPr="00F36689" w:rsidRDefault="00000B13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-   Организация танцевальных конкурсов.</w:t>
      </w:r>
    </w:p>
    <w:p w:rsidR="002652BA" w:rsidRPr="00F36689" w:rsidRDefault="002652BA" w:rsidP="00F36689">
      <w:pPr>
        <w:numPr>
          <w:ilvl w:val="0"/>
          <w:numId w:val="21"/>
        </w:numPr>
        <w:shd w:val="clear" w:color="auto" w:fill="FFFFFF" w:themeFill="background1"/>
        <w:tabs>
          <w:tab w:val="clear" w:pos="720"/>
          <w:tab w:val="num" w:pos="284"/>
        </w:tabs>
        <w:spacing w:before="257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 оформления отрядных уголков «Наш отрядный дом».</w:t>
      </w:r>
    </w:p>
    <w:p w:rsidR="00F71764" w:rsidRPr="00F36689" w:rsidRDefault="002652BA" w:rsidP="00F36689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142"/>
        </w:tabs>
        <w:spacing w:before="257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 Основным назначением  художественн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эстетической  деятельности в лагере является развитие креативности детей и подростков.</w:t>
      </w:r>
      <w:r w:rsidR="00F71764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возрождение нравственных, духовных ценностей семьи и поиск эффективных путей социального партнерства детей и взрослых.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организации художественн</w:t>
      </w:r>
      <w:proofErr w:type="gramStart"/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о-</w:t>
      </w:r>
      <w:proofErr w:type="gramEnd"/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эстетической деятельности:</w:t>
      </w:r>
    </w:p>
    <w:p w:rsidR="002652BA" w:rsidRPr="00F36689" w:rsidRDefault="002652BA" w:rsidP="00F36689">
      <w:pPr>
        <w:numPr>
          <w:ilvl w:val="0"/>
          <w:numId w:val="2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изобразительная деятельность (оформление отряда «Наш от</w:t>
      </w:r>
      <w:r w:rsidR="00B63870">
        <w:rPr>
          <w:rFonts w:ascii="Times New Roman" w:eastAsia="Times New Roman" w:hAnsi="Times New Roman" w:cs="Times New Roman"/>
          <w:color w:val="000000"/>
          <w:lang w:eastAsia="ru-RU"/>
        </w:rPr>
        <w:t xml:space="preserve">рядный дом», конкурс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рисунков «А в нашем лагере…»);</w:t>
      </w:r>
    </w:p>
    <w:p w:rsidR="002652BA" w:rsidRPr="00F36689" w:rsidRDefault="002652BA" w:rsidP="00F36689">
      <w:pPr>
        <w:numPr>
          <w:ilvl w:val="0"/>
          <w:numId w:val="2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конкурсные программы («Алло, мы</w:t>
      </w:r>
      <w:r w:rsidR="00000B13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ищем таланты»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2652BA" w:rsidRPr="00F36689" w:rsidRDefault="002652BA" w:rsidP="00F36689">
      <w:pPr>
        <w:numPr>
          <w:ilvl w:val="0"/>
          <w:numId w:val="2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творческие конкурсы («Знакомьтесь – это мы!»);</w:t>
      </w:r>
    </w:p>
    <w:p w:rsidR="00000B13" w:rsidRPr="00F36689" w:rsidRDefault="00000B13" w:rsidP="00F36689">
      <w:pPr>
        <w:numPr>
          <w:ilvl w:val="0"/>
          <w:numId w:val="22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конкурсы рисунков;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Игровые творческие программы</w:t>
      </w:r>
    </w:p>
    <w:p w:rsidR="002652BA" w:rsidRPr="00F36689" w:rsidRDefault="002652BA" w:rsidP="00F36689">
      <w:pPr>
        <w:numPr>
          <w:ilvl w:val="0"/>
          <w:numId w:val="2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Творческие игры («День рекордов»)</w:t>
      </w:r>
    </w:p>
    <w:p w:rsidR="002652BA" w:rsidRPr="00F36689" w:rsidRDefault="002652BA" w:rsidP="00F36689">
      <w:pPr>
        <w:numPr>
          <w:ilvl w:val="0"/>
          <w:numId w:val="2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Праздники («Минута славы»)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2652BA" w:rsidRPr="00F36689" w:rsidRDefault="00000B13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Социальное  направление</w:t>
      </w:r>
    </w:p>
    <w:p w:rsidR="002652BA" w:rsidRPr="00F36689" w:rsidRDefault="00000B13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 Социальное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</w:t>
      </w:r>
      <w:r w:rsidR="0093727F" w:rsidRPr="00F36689">
        <w:rPr>
          <w:rFonts w:ascii="Times New Roman" w:eastAsia="Times New Roman" w:hAnsi="Times New Roman" w:cs="Times New Roman"/>
          <w:color w:val="000000"/>
          <w:lang w:eastAsia="ru-RU"/>
        </w:rPr>
        <w:t>м, процессу и результатом труда, умения общаться в коллективе.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Основные формы работы:</w:t>
      </w:r>
    </w:p>
    <w:p w:rsidR="002652BA" w:rsidRPr="00F36689" w:rsidRDefault="002652BA" w:rsidP="00F36689">
      <w:pPr>
        <w:numPr>
          <w:ilvl w:val="0"/>
          <w:numId w:val="2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бытовой </w:t>
      </w: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самообслуживающий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труд;</w:t>
      </w:r>
    </w:p>
    <w:p w:rsidR="0093727F" w:rsidRPr="00F36689" w:rsidRDefault="0093727F" w:rsidP="00F36689">
      <w:pPr>
        <w:numPr>
          <w:ilvl w:val="0"/>
          <w:numId w:val="2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коллективные творческие дела.</w:t>
      </w:r>
    </w:p>
    <w:p w:rsidR="002652BA" w:rsidRPr="00F36689" w:rsidRDefault="002652BA" w:rsidP="00F36689">
      <w:pPr>
        <w:shd w:val="clear" w:color="auto" w:fill="FFFFFF" w:themeFill="background1"/>
        <w:tabs>
          <w:tab w:val="left" w:pos="9356"/>
        </w:tabs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Бытовой </w:t>
      </w: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самообслуживающий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создания уюта в </w:t>
      </w:r>
      <w:r w:rsidR="0093727F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51BC2" w:rsidRPr="00F3668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3727F" w:rsidRPr="00F36689">
        <w:rPr>
          <w:rFonts w:ascii="Times New Roman" w:eastAsia="Times New Roman" w:hAnsi="Times New Roman" w:cs="Times New Roman"/>
          <w:color w:val="000000"/>
          <w:lang w:eastAsia="ru-RU"/>
        </w:rPr>
        <w:t>ряде.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2652BA" w:rsidRPr="00F36689" w:rsidRDefault="002652BA" w:rsidP="00F36689">
      <w:pPr>
        <w:numPr>
          <w:ilvl w:val="0"/>
          <w:numId w:val="2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Самообслуживающая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52E9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деятельность детей в лагере включает дежурство п</w:t>
      </w:r>
      <w:r w:rsidR="0093727F" w:rsidRPr="00F36689">
        <w:rPr>
          <w:rFonts w:ascii="Times New Roman" w:eastAsia="Times New Roman" w:hAnsi="Times New Roman" w:cs="Times New Roman"/>
          <w:color w:val="000000"/>
          <w:lang w:eastAsia="ru-RU"/>
        </w:rPr>
        <w:t>о лагерю, по отряду.</w:t>
      </w:r>
    </w:p>
    <w:p w:rsidR="0093727F" w:rsidRPr="00F36689" w:rsidRDefault="0093727F" w:rsidP="00F36689">
      <w:pPr>
        <w:numPr>
          <w:ilvl w:val="0"/>
          <w:numId w:val="2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Организация КТД включает в себя подготовку к различным мероприятиям.</w:t>
      </w:r>
      <w:r w:rsidR="00BC52E9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652BA" w:rsidRPr="00F36689" w:rsidRDefault="00BC52E9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П</w:t>
      </w:r>
      <w:r w:rsidR="002652BA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атриотическое направление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патриотической деятельности:</w:t>
      </w:r>
    </w:p>
    <w:p w:rsidR="002652BA" w:rsidRPr="00F36689" w:rsidRDefault="002652BA" w:rsidP="00F36689">
      <w:pPr>
        <w:numPr>
          <w:ilvl w:val="0"/>
          <w:numId w:val="2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пробуждать в детях чувство любви к родине, семье;</w:t>
      </w:r>
    </w:p>
    <w:p w:rsidR="002652BA" w:rsidRPr="00F36689" w:rsidRDefault="002652BA" w:rsidP="00F36689">
      <w:pPr>
        <w:numPr>
          <w:ilvl w:val="0"/>
          <w:numId w:val="2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формирование уважительного отношения  к памятникам истории  и развития интереса к изучению родного края;</w:t>
      </w:r>
    </w:p>
    <w:p w:rsidR="002652BA" w:rsidRPr="00F36689" w:rsidRDefault="002652BA" w:rsidP="00F36689">
      <w:pPr>
        <w:numPr>
          <w:ilvl w:val="0"/>
          <w:numId w:val="2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формирование  национальной, религиозной терпимости, развитие дружеских отношений;</w:t>
      </w:r>
    </w:p>
    <w:p w:rsidR="00F71764" w:rsidRPr="00F36689" w:rsidRDefault="00F71764" w:rsidP="00F36689">
      <w:pPr>
        <w:numPr>
          <w:ilvl w:val="0"/>
          <w:numId w:val="2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знакомить  с героическими страницами  истории  России,</w:t>
      </w:r>
    </w:p>
    <w:p w:rsidR="002652BA" w:rsidRPr="00F36689" w:rsidRDefault="002652BA" w:rsidP="00F36689">
      <w:pPr>
        <w:numPr>
          <w:ilvl w:val="0"/>
          <w:numId w:val="2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формы работы:</w:t>
      </w:r>
    </w:p>
    <w:p w:rsidR="002652BA" w:rsidRPr="00F36689" w:rsidRDefault="00B63870" w:rsidP="00F36689">
      <w:pPr>
        <w:numPr>
          <w:ilvl w:val="0"/>
          <w:numId w:val="2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Конкурс рисунков 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«Я люблю тебя, Россия»</w:t>
      </w:r>
    </w:p>
    <w:p w:rsidR="002652BA" w:rsidRPr="00F36689" w:rsidRDefault="002652BA" w:rsidP="00F36689">
      <w:pPr>
        <w:numPr>
          <w:ilvl w:val="0"/>
          <w:numId w:val="2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="00F36689" w:rsidRPr="00F36689">
        <w:rPr>
          <w:rFonts w:ascii="Times New Roman" w:eastAsia="Times New Roman" w:hAnsi="Times New Roman" w:cs="Times New Roman"/>
          <w:color w:val="000000"/>
          <w:lang w:eastAsia="ru-RU"/>
        </w:rPr>
        <w:t>ортивные соревнования</w:t>
      </w:r>
      <w:proofErr w:type="gramStart"/>
      <w:r w:rsidR="00F36689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2652BA" w:rsidRPr="00F36689" w:rsidRDefault="002652BA" w:rsidP="00F36689">
      <w:pPr>
        <w:numPr>
          <w:ilvl w:val="0"/>
          <w:numId w:val="2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Беседа «Символика Российской Федерации»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Ожидаемые результаты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В ходе реализации данной программы ожидается:</w:t>
      </w:r>
    </w:p>
    <w:p w:rsidR="002652BA" w:rsidRPr="00F36689" w:rsidRDefault="002652BA" w:rsidP="00F36689">
      <w:pPr>
        <w:numPr>
          <w:ilvl w:val="0"/>
          <w:numId w:val="33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Общее оздоровление воспитанников, укрепление их здоровья.</w:t>
      </w:r>
    </w:p>
    <w:p w:rsidR="002652BA" w:rsidRPr="00F36689" w:rsidRDefault="002652BA" w:rsidP="00F36689">
      <w:pPr>
        <w:numPr>
          <w:ilvl w:val="0"/>
          <w:numId w:val="3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Укрепление физического и духовного здоровья  детей, развитие лидерских и организаторских качеств, приобретение новых знаний, развитие творческих способностей, детской самостоятельности.</w:t>
      </w:r>
    </w:p>
    <w:p w:rsidR="002652BA" w:rsidRPr="00F36689" w:rsidRDefault="002652BA" w:rsidP="00F36689">
      <w:pPr>
        <w:numPr>
          <w:ilvl w:val="0"/>
          <w:numId w:val="3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2652BA" w:rsidRPr="00F36689" w:rsidRDefault="002652BA" w:rsidP="00F36689">
      <w:pPr>
        <w:numPr>
          <w:ilvl w:val="0"/>
          <w:numId w:val="3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Развитие коммуникативных способностей и толерантности.</w:t>
      </w:r>
    </w:p>
    <w:p w:rsidR="002652BA" w:rsidRPr="00F36689" w:rsidRDefault="002652BA" w:rsidP="00F36689">
      <w:pPr>
        <w:numPr>
          <w:ilvl w:val="0"/>
          <w:numId w:val="3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652BA" w:rsidRPr="00F36689" w:rsidRDefault="002652BA" w:rsidP="00F36689">
      <w:pPr>
        <w:numPr>
          <w:ilvl w:val="0"/>
          <w:numId w:val="34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Приобретение новых знаний и умений в результате занятий в кружках (разучивание песен, игр, составление проектов)</w:t>
      </w:r>
    </w:p>
    <w:p w:rsidR="002652BA" w:rsidRPr="00F36689" w:rsidRDefault="002652BA" w:rsidP="00F36689">
      <w:pPr>
        <w:numPr>
          <w:ilvl w:val="0"/>
          <w:numId w:val="35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Расширение кругозора детей.</w:t>
      </w:r>
    </w:p>
    <w:p w:rsidR="002652BA" w:rsidRPr="00F36689" w:rsidRDefault="002652BA" w:rsidP="00F36689">
      <w:pPr>
        <w:numPr>
          <w:ilvl w:val="0"/>
          <w:numId w:val="36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Повышение общей культуры учащихся, привитие им социально-нравственных норм.</w:t>
      </w:r>
    </w:p>
    <w:p w:rsidR="002652BA" w:rsidRPr="00F36689" w:rsidRDefault="002652BA" w:rsidP="00F36689">
      <w:pPr>
        <w:numPr>
          <w:ilvl w:val="0"/>
          <w:numId w:val="37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Личностный рост участников смены.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самоуправления лагеря:</w:t>
      </w:r>
    </w:p>
    <w:p w:rsidR="002652BA" w:rsidRPr="00F36689" w:rsidRDefault="002652BA" w:rsidP="00F36689">
      <w:pPr>
        <w:numPr>
          <w:ilvl w:val="0"/>
          <w:numId w:val="3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2652BA" w:rsidRPr="00F36689" w:rsidRDefault="002652BA" w:rsidP="00F36689">
      <w:pPr>
        <w:numPr>
          <w:ilvl w:val="0"/>
          <w:numId w:val="3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:rsidR="002652BA" w:rsidRPr="00F36689" w:rsidRDefault="002652BA" w:rsidP="00F36689">
      <w:pPr>
        <w:numPr>
          <w:ilvl w:val="0"/>
          <w:numId w:val="3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Расширение кругозора детей.</w:t>
      </w:r>
    </w:p>
    <w:p w:rsidR="002652BA" w:rsidRPr="00F36689" w:rsidRDefault="002652BA" w:rsidP="00F36689">
      <w:pPr>
        <w:numPr>
          <w:ilvl w:val="0"/>
          <w:numId w:val="3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Повышение общей культуры учащихся, привитие им социально-нравственных норм.</w:t>
      </w:r>
    </w:p>
    <w:p w:rsidR="002652BA" w:rsidRPr="00F36689" w:rsidRDefault="002652BA" w:rsidP="00F36689">
      <w:pPr>
        <w:numPr>
          <w:ilvl w:val="0"/>
          <w:numId w:val="38"/>
        </w:numPr>
        <w:shd w:val="clear" w:color="auto" w:fill="FFFFFF" w:themeFill="background1"/>
        <w:spacing w:before="257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Личностный рост участников смены.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Законы лагеря: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1.Закон точности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2.Закон поднятой руки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Этот закон учит уважать человеческое слово, человеческую мысль. Если человек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поднимает руку, ему необходимо сообщить что-то важное людям. Каждому поднявшему руку -  слово.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3.Закон территории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4.Закон доброго отношения к людям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Доброе отношение к людям это – постоянная готовность сделать что-то для радости другого человека, готовность поступиться с личным в интересах коллектива.</w:t>
      </w:r>
      <w:proofErr w:type="gramEnd"/>
    </w:p>
    <w:p w:rsidR="0086552A" w:rsidRPr="00F36689" w:rsidRDefault="0086552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5.Закон улыбки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Живи для улыбки товарищей и сам улыбайся в ответ.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6.Закон песни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С песней по жизни веселей. Песня – душа народа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652BA" w:rsidRPr="00F36689" w:rsidRDefault="00F36689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</w:t>
      </w:r>
      <w:r w:rsidR="002652BA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 чистоты: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 Чистота нам всем вокруг</w:t>
      </w:r>
      <w:proofErr w:type="gram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Д</w:t>
      </w:r>
      <w:proofErr w:type="gram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арит свежесть и уют.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С ней в любое время года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Яркой выглядит природа!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Закон здоровья: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 Небо, солнце, спорт, игра – вот и лучший режим дня!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Закон доброго отношения: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 Окажи друзьям внимание –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В ответ получишь понимание.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Будь приветлив, не дерись,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А подрался, так мирись!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Закон творчества:</w:t>
      </w:r>
    </w:p>
    <w:p w:rsidR="00B63870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Пой, играй, твори, дерзай!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 </w:t>
      </w: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Капитошки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получай!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 </w:t>
      </w:r>
      <w:proofErr w:type="spellStart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Капитошки</w:t>
      </w:r>
      <w:proofErr w:type="spellEnd"/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соберёшь,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 Приз за них себе возьмёшь!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Символики и атрибутики: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C4C9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Символика и атрибутика:</w:t>
      </w:r>
      <w:r w:rsid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Символы и атрибуты: флаг, эмблемы.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Название смены – «Радуга».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Ге</w:t>
      </w:r>
      <w:r w:rsidR="006C4C9A" w:rsidRPr="00F36689">
        <w:rPr>
          <w:rFonts w:ascii="Times New Roman" w:eastAsia="Times New Roman" w:hAnsi="Times New Roman" w:cs="Times New Roman"/>
          <w:color w:val="000000"/>
          <w:lang w:eastAsia="ru-RU"/>
        </w:rPr>
        <w:t>рои его – человечки весёлые.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А чтобы жил</w:t>
      </w:r>
      <w:r w:rsidR="006C4C9A" w:rsidRPr="00F36689">
        <w:rPr>
          <w:rFonts w:ascii="Times New Roman" w:eastAsia="Times New Roman" w:hAnsi="Times New Roman" w:cs="Times New Roman"/>
          <w:color w:val="000000"/>
          <w:lang w:eastAsia="ru-RU"/>
        </w:rPr>
        <w:t>ось нам всем дружно и весело,</w:t>
      </w:r>
      <w:r w:rsidR="006C4C9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t>Давайте мы сказку придумаем вместе все.   </w:t>
      </w:r>
      <w:r w:rsidRPr="00F3668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Девиз лагеря:</w:t>
      </w:r>
    </w:p>
    <w:p w:rsidR="002652BA" w:rsidRPr="00F36689" w:rsidRDefault="002652BA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66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“ Мы как радуги цвета, неразлучны никогда!”</w:t>
      </w:r>
    </w:p>
    <w:p w:rsidR="002652BA" w:rsidRPr="00F36689" w:rsidRDefault="00F36689" w:rsidP="00F36689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</w:t>
      </w:r>
      <w:r w:rsidR="002652BA" w:rsidRPr="00F366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Гимн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« Радуги» </w:t>
      </w:r>
      <w:r w:rsidR="006C4C9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От улыбки хмурый день светлей!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От улыбки в небе радуга проснётся.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Поделись </w:t>
      </w:r>
      <w:proofErr w:type="spellStart"/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улыбкою</w:t>
      </w:r>
      <w:proofErr w:type="spellEnd"/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своей,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И она к тебе не раз ещё вернётся.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Припев: И тогда наверняка вдруг запляшут облака,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И кузнечик запиликает на скрипке.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С голубого ручейка начинается река,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Ну, а дружба начинается с улыбки.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От улыбки солнечной вокруг</w:t>
      </w:r>
      <w:proofErr w:type="gramStart"/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П</w:t>
      </w:r>
      <w:proofErr w:type="gramEnd"/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t>ерестанет плакать даже хмурый дождик.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Темный лес простится с тишиной,</w:t>
      </w:r>
      <w:r w:rsidR="002652BA" w:rsidRPr="00F36689">
        <w:rPr>
          <w:rFonts w:ascii="Times New Roman" w:eastAsia="Times New Roman" w:hAnsi="Times New Roman" w:cs="Times New Roman"/>
          <w:color w:val="000000"/>
          <w:lang w:eastAsia="ru-RU"/>
        </w:rPr>
        <w:br/>
        <w:t>   И захлопает в зелёные ладоши.</w:t>
      </w:r>
    </w:p>
    <w:p w:rsidR="00DC4AB3" w:rsidRDefault="00DC4AB3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AB3" w:rsidRDefault="00DC4AB3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AB3" w:rsidRDefault="00DC4AB3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AB3" w:rsidRDefault="00DC4AB3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AB3" w:rsidRDefault="00DC4AB3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2BA" w:rsidRPr="009F7A7C" w:rsidRDefault="00277145" w:rsidP="00F52A2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DC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80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9F7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4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6316"/>
      </w:tblGrid>
      <w:tr w:rsidR="002652BA" w:rsidRPr="002652BA" w:rsidTr="0087515E">
        <w:trPr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2652BA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2652BA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2652BA" w:rsidRPr="002652BA" w:rsidTr="00821A97">
        <w:trPr>
          <w:trHeight w:val="2257"/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AB6" w:rsidRDefault="00E421C9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</w:t>
            </w:r>
            <w:r w:rsidR="002652BA"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 </w:t>
            </w:r>
          </w:p>
          <w:p w:rsidR="00070AB6" w:rsidRDefault="00070AB6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Открытия лагеря</w:t>
            </w:r>
          </w:p>
          <w:p w:rsidR="0087515E" w:rsidRPr="0087515E" w:rsidRDefault="0087515E" w:rsidP="00F52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15E" w:rsidRDefault="0087515E" w:rsidP="00F52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BA" w:rsidRPr="002652BA" w:rsidRDefault="0087515E" w:rsidP="00F52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515E" w:rsidRPr="0087515E" w:rsidRDefault="0087515E" w:rsidP="00F52A2D">
            <w:pPr>
              <w:pStyle w:val="a6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C9" w:rsidRPr="00070AB6" w:rsidRDefault="00070AB6" w:rsidP="00F52A2D">
            <w:pPr>
              <w:pStyle w:val="a6"/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лагеря</w:t>
            </w:r>
          </w:p>
          <w:p w:rsidR="00070AB6" w:rsidRPr="002E6B28" w:rsidRDefault="00070AB6" w:rsidP="00F52A2D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B28">
              <w:rPr>
                <w:rFonts w:ascii="Times New Roman" w:hAnsi="Times New Roman" w:cs="Times New Roman"/>
                <w:sz w:val="24"/>
                <w:szCs w:val="24"/>
              </w:rPr>
              <w:t>Какие вы, девочки и мальчики?»</w:t>
            </w:r>
          </w:p>
          <w:p w:rsidR="00070AB6" w:rsidRPr="002E6B28" w:rsidRDefault="00070AB6" w:rsidP="00F52A2D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B28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программа. </w:t>
            </w:r>
          </w:p>
          <w:p w:rsidR="00070AB6" w:rsidRPr="00070AB6" w:rsidRDefault="00070AB6" w:rsidP="00F52A2D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B2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«Идем в лагерь»</w:t>
            </w:r>
          </w:p>
          <w:p w:rsidR="00F51EB3" w:rsidRDefault="00070AB6" w:rsidP="00F52A2D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r w:rsid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0AB6" w:rsidRPr="00F51EB3" w:rsidRDefault="00F51EB3" w:rsidP="00F52A2D">
            <w:pPr>
              <w:numPr>
                <w:ilvl w:val="0"/>
                <w:numId w:val="5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дела.</w:t>
            </w:r>
          </w:p>
          <w:p w:rsidR="00F51EB3" w:rsidRPr="00070AB6" w:rsidRDefault="00F51EB3" w:rsidP="00F51EB3">
            <w:pPr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2BA" w:rsidRPr="002652BA" w:rsidRDefault="002652BA" w:rsidP="00F52A2D">
            <w:pPr>
              <w:shd w:val="clear" w:color="auto" w:fill="FFFFFF" w:themeFill="background1"/>
              <w:spacing w:before="257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2BA" w:rsidRPr="002652BA" w:rsidTr="0087515E">
        <w:trPr>
          <w:trHeight w:val="1697"/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AB6" w:rsidRDefault="002E6B28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87515E" w:rsidRPr="00070AB6" w:rsidRDefault="00070AB6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я»</w:t>
            </w:r>
          </w:p>
          <w:p w:rsidR="002652BA" w:rsidRPr="002652BA" w:rsidRDefault="00B63870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6CC" w:rsidRDefault="007416CC" w:rsidP="007416CC">
            <w:pPr>
              <w:pStyle w:val="a6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Отрядные дела.</w:t>
            </w:r>
            <w:r w:rsidR="0007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70AB6" w:rsidRPr="009F7A7C">
              <w:rPr>
                <w:rFonts w:ascii="Times New Roman" w:hAnsi="Times New Roman" w:cs="Times New Roman"/>
                <w:sz w:val="24"/>
                <w:szCs w:val="24"/>
              </w:rPr>
              <w:t>азучивание девизов, песен</w:t>
            </w:r>
            <w:r w:rsidR="00070AB6">
              <w:rPr>
                <w:rFonts w:ascii="Times New Roman" w:hAnsi="Times New Roman" w:cs="Times New Roman"/>
                <w:sz w:val="24"/>
                <w:szCs w:val="24"/>
              </w:rPr>
              <w:t xml:space="preserve"> в отрядах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AB6" w:rsidRPr="00E421C9" w:rsidRDefault="007416CC" w:rsidP="007416CC">
            <w:pPr>
              <w:pStyle w:val="a6"/>
              <w:shd w:val="clear" w:color="auto" w:fill="FFFFFF" w:themeFill="background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70AB6" w:rsidRPr="00E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отрядных уголков</w:t>
            </w:r>
          </w:p>
          <w:p w:rsidR="00070AB6" w:rsidRPr="00E421C9" w:rsidRDefault="00070AB6" w:rsidP="00F52A2D">
            <w:pPr>
              <w:pStyle w:val="a6"/>
              <w:numPr>
                <w:ilvl w:val="0"/>
                <w:numId w:val="56"/>
              </w:numPr>
              <w:shd w:val="clear" w:color="auto" w:fill="FFFFFF" w:themeFill="background1"/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Ба, знакомые лица!» Игры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 </w:t>
            </w:r>
          </w:p>
          <w:p w:rsidR="00070AB6" w:rsidRPr="00070AB6" w:rsidRDefault="00070AB6" w:rsidP="00F52A2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2BA" w:rsidRPr="002652BA" w:rsidTr="0087515E">
        <w:trPr>
          <w:trHeight w:val="2039"/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7416CC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E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87515E" w:rsidRDefault="009F7A7C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</w:t>
            </w:r>
            <w:r w:rsidR="002652BA" w:rsidRPr="0026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защиты </w:t>
            </w:r>
            <w:r w:rsidR="002652BA" w:rsidRPr="0026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окружающей среды»</w:t>
            </w:r>
            <w:r w:rsidR="00875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2BA" w:rsidRPr="002652BA" w:rsidRDefault="007416CC" w:rsidP="00F52A2D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2652BA" w:rsidP="00F52A2D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Игра-беседа «Уроки безопасности при пожаре»</w:t>
            </w:r>
          </w:p>
          <w:p w:rsidR="002652BA" w:rsidRPr="002652BA" w:rsidRDefault="007416CC" w:rsidP="00F52A2D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="002652BA"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«Пейзаж родного края»</w:t>
            </w:r>
          </w:p>
          <w:p w:rsidR="002652BA" w:rsidRDefault="002652BA" w:rsidP="00F52A2D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:rsidR="00F51EB3" w:rsidRDefault="00F51EB3" w:rsidP="00F51E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F51EB3" w:rsidRPr="002652BA" w:rsidRDefault="00F51EB3" w:rsidP="00F51EB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Отрядные дела.</w:t>
            </w:r>
          </w:p>
        </w:tc>
      </w:tr>
      <w:tr w:rsidR="002652BA" w:rsidRPr="002652BA" w:rsidTr="007416CC">
        <w:trPr>
          <w:trHeight w:val="2876"/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7416CC" w:rsidP="002652B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9F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652BA"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  </w:t>
            </w:r>
          </w:p>
          <w:p w:rsidR="002652BA" w:rsidRPr="002652BA" w:rsidRDefault="002652BA" w:rsidP="002652B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«О, спорт, ты жизнь!»</w:t>
            </w:r>
          </w:p>
          <w:p w:rsidR="002652BA" w:rsidRPr="002652BA" w:rsidRDefault="007416CC" w:rsidP="000F628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Pr="002652BA" w:rsidRDefault="002652BA" w:rsidP="00B20FE8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«Беседа о здоровом образе жизни и правильном питании »</w:t>
            </w:r>
          </w:p>
          <w:p w:rsidR="002652BA" w:rsidRPr="002652BA" w:rsidRDefault="002652BA" w:rsidP="00B20FE8">
            <w:pPr>
              <w:numPr>
                <w:ilvl w:val="0"/>
                <w:numId w:val="4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спартакиада под девизом «Мы за здоровый образ жизни»</w:t>
            </w:r>
            <w:r w:rsidR="00B20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(первенство отрядов по различным видам спорта)</w:t>
            </w:r>
          </w:p>
          <w:p w:rsidR="002652BA" w:rsidRPr="002652BA" w:rsidRDefault="00F51EB3" w:rsidP="007416CC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дела.</w:t>
            </w:r>
          </w:p>
        </w:tc>
      </w:tr>
      <w:tr w:rsidR="002652BA" w:rsidRPr="002652BA" w:rsidTr="0087515E">
        <w:trPr>
          <w:trHeight w:val="1340"/>
          <w:tblCellSpacing w:w="0" w:type="dxa"/>
        </w:trPr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2BA" w:rsidRDefault="008B657F" w:rsidP="002652B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F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2652BA" w:rsidRPr="0026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</w:t>
            </w:r>
          </w:p>
          <w:p w:rsidR="008B657F" w:rsidRPr="00521208" w:rsidRDefault="008B657F" w:rsidP="002652B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Закрытие смены.</w:t>
            </w:r>
          </w:p>
          <w:p w:rsidR="002652BA" w:rsidRPr="002652BA" w:rsidRDefault="002652BA" w:rsidP="002652B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танца»</w:t>
            </w:r>
          </w:p>
          <w:p w:rsidR="002652BA" w:rsidRPr="002652BA" w:rsidRDefault="008B657F" w:rsidP="0078078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657F" w:rsidRPr="00B20FE8" w:rsidRDefault="008B657F" w:rsidP="008B657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E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закрытия </w:t>
            </w:r>
          </w:p>
          <w:p w:rsidR="008B657F" w:rsidRPr="00B20FE8" w:rsidRDefault="008B657F" w:rsidP="008B657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F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20FE8">
              <w:rPr>
                <w:rFonts w:ascii="Times New Roman" w:hAnsi="Times New Roman" w:cs="Times New Roman"/>
                <w:sz w:val="24"/>
                <w:szCs w:val="24"/>
              </w:rPr>
              <w:t>отосесси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«Улыбнись» для  </w:t>
            </w:r>
            <w:r w:rsidRPr="00B20FE8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 лагеря «Радуга»</w:t>
            </w:r>
          </w:p>
          <w:p w:rsidR="002652BA" w:rsidRPr="0087515E" w:rsidRDefault="002652BA" w:rsidP="008B657F">
            <w:pPr>
              <w:numPr>
                <w:ilvl w:val="0"/>
                <w:numId w:val="4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«В ритме танца»</w:t>
            </w:r>
          </w:p>
        </w:tc>
      </w:tr>
    </w:tbl>
    <w:p w:rsidR="009972E8" w:rsidRPr="002652BA" w:rsidRDefault="009972E8" w:rsidP="002652B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9972E8" w:rsidRPr="002652BA" w:rsidSect="002652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0B2"/>
    <w:multiLevelType w:val="multilevel"/>
    <w:tmpl w:val="128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66F73"/>
    <w:multiLevelType w:val="multilevel"/>
    <w:tmpl w:val="CF78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070B7"/>
    <w:multiLevelType w:val="multilevel"/>
    <w:tmpl w:val="CCC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A1F61"/>
    <w:multiLevelType w:val="multilevel"/>
    <w:tmpl w:val="01A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C4144"/>
    <w:multiLevelType w:val="multilevel"/>
    <w:tmpl w:val="0B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16303"/>
    <w:multiLevelType w:val="multilevel"/>
    <w:tmpl w:val="6308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95608"/>
    <w:multiLevelType w:val="multilevel"/>
    <w:tmpl w:val="943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64558"/>
    <w:multiLevelType w:val="multilevel"/>
    <w:tmpl w:val="0F72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41FF5"/>
    <w:multiLevelType w:val="multilevel"/>
    <w:tmpl w:val="6D6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277EB"/>
    <w:multiLevelType w:val="multilevel"/>
    <w:tmpl w:val="88B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66A87"/>
    <w:multiLevelType w:val="multilevel"/>
    <w:tmpl w:val="119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409C2"/>
    <w:multiLevelType w:val="multilevel"/>
    <w:tmpl w:val="20D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A452F"/>
    <w:multiLevelType w:val="multilevel"/>
    <w:tmpl w:val="A82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E1EC6"/>
    <w:multiLevelType w:val="multilevel"/>
    <w:tmpl w:val="A42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D4352"/>
    <w:multiLevelType w:val="multilevel"/>
    <w:tmpl w:val="D47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5B0C21"/>
    <w:multiLevelType w:val="multilevel"/>
    <w:tmpl w:val="036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251EA"/>
    <w:multiLevelType w:val="multilevel"/>
    <w:tmpl w:val="71485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9C1105E"/>
    <w:multiLevelType w:val="multilevel"/>
    <w:tmpl w:val="4E8E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D1800"/>
    <w:multiLevelType w:val="multilevel"/>
    <w:tmpl w:val="CED09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CF156AE"/>
    <w:multiLevelType w:val="multilevel"/>
    <w:tmpl w:val="160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71F95"/>
    <w:multiLevelType w:val="multilevel"/>
    <w:tmpl w:val="A34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D5975"/>
    <w:multiLevelType w:val="multilevel"/>
    <w:tmpl w:val="3EE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233589"/>
    <w:multiLevelType w:val="multilevel"/>
    <w:tmpl w:val="EF868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59A216D"/>
    <w:multiLevelType w:val="multilevel"/>
    <w:tmpl w:val="F8A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E6BB4"/>
    <w:multiLevelType w:val="multilevel"/>
    <w:tmpl w:val="54B07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7835154"/>
    <w:multiLevelType w:val="multilevel"/>
    <w:tmpl w:val="85129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90C43A0"/>
    <w:multiLevelType w:val="multilevel"/>
    <w:tmpl w:val="1BD8B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3CBE1297"/>
    <w:multiLevelType w:val="multilevel"/>
    <w:tmpl w:val="AEDCB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436004E"/>
    <w:multiLevelType w:val="multilevel"/>
    <w:tmpl w:val="9CB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467F21"/>
    <w:multiLevelType w:val="multilevel"/>
    <w:tmpl w:val="E210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C867AC"/>
    <w:multiLevelType w:val="multilevel"/>
    <w:tmpl w:val="EA9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E638DA"/>
    <w:multiLevelType w:val="multilevel"/>
    <w:tmpl w:val="83E2FD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4B610063"/>
    <w:multiLevelType w:val="multilevel"/>
    <w:tmpl w:val="095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154172"/>
    <w:multiLevelType w:val="multilevel"/>
    <w:tmpl w:val="E46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D43525"/>
    <w:multiLevelType w:val="hybridMultilevel"/>
    <w:tmpl w:val="006CA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09400D5"/>
    <w:multiLevelType w:val="multilevel"/>
    <w:tmpl w:val="44F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DA00B5"/>
    <w:multiLevelType w:val="multilevel"/>
    <w:tmpl w:val="04B6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5BA162B"/>
    <w:multiLevelType w:val="multilevel"/>
    <w:tmpl w:val="55B0D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77276E9"/>
    <w:multiLevelType w:val="multilevel"/>
    <w:tmpl w:val="2B5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56464A"/>
    <w:multiLevelType w:val="multilevel"/>
    <w:tmpl w:val="8852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2E2749"/>
    <w:multiLevelType w:val="multilevel"/>
    <w:tmpl w:val="B58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8B2C77"/>
    <w:multiLevelType w:val="multilevel"/>
    <w:tmpl w:val="134A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6A77BB"/>
    <w:multiLevelType w:val="multilevel"/>
    <w:tmpl w:val="2E6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645087"/>
    <w:multiLevelType w:val="multilevel"/>
    <w:tmpl w:val="13C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DC3839"/>
    <w:multiLevelType w:val="multilevel"/>
    <w:tmpl w:val="FD9A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386747"/>
    <w:multiLevelType w:val="multilevel"/>
    <w:tmpl w:val="D06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F52B1"/>
    <w:multiLevelType w:val="multilevel"/>
    <w:tmpl w:val="1B5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DD4B46"/>
    <w:multiLevelType w:val="multilevel"/>
    <w:tmpl w:val="0DEE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B63FC3"/>
    <w:multiLevelType w:val="multilevel"/>
    <w:tmpl w:val="D3F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6D3A58"/>
    <w:multiLevelType w:val="multilevel"/>
    <w:tmpl w:val="E5E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944F8D"/>
    <w:multiLevelType w:val="multilevel"/>
    <w:tmpl w:val="480C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FA6D86"/>
    <w:multiLevelType w:val="multilevel"/>
    <w:tmpl w:val="EEB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2D0303"/>
    <w:multiLevelType w:val="multilevel"/>
    <w:tmpl w:val="6C4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6950ED"/>
    <w:multiLevelType w:val="multilevel"/>
    <w:tmpl w:val="AF865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7A9E596C"/>
    <w:multiLevelType w:val="multilevel"/>
    <w:tmpl w:val="77AE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3A4603"/>
    <w:multiLevelType w:val="multilevel"/>
    <w:tmpl w:val="2DD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2"/>
  </w:num>
  <w:num w:numId="3">
    <w:abstractNumId w:val="45"/>
  </w:num>
  <w:num w:numId="4">
    <w:abstractNumId w:val="1"/>
  </w:num>
  <w:num w:numId="5">
    <w:abstractNumId w:val="11"/>
  </w:num>
  <w:num w:numId="6">
    <w:abstractNumId w:val="33"/>
  </w:num>
  <w:num w:numId="7">
    <w:abstractNumId w:val="24"/>
  </w:num>
  <w:num w:numId="8">
    <w:abstractNumId w:val="3"/>
  </w:num>
  <w:num w:numId="9">
    <w:abstractNumId w:val="25"/>
  </w:num>
  <w:num w:numId="10">
    <w:abstractNumId w:val="53"/>
  </w:num>
  <w:num w:numId="11">
    <w:abstractNumId w:val="16"/>
  </w:num>
  <w:num w:numId="12">
    <w:abstractNumId w:val="39"/>
  </w:num>
  <w:num w:numId="13">
    <w:abstractNumId w:val="51"/>
  </w:num>
  <w:num w:numId="14">
    <w:abstractNumId w:val="43"/>
  </w:num>
  <w:num w:numId="15">
    <w:abstractNumId w:val="2"/>
  </w:num>
  <w:num w:numId="16">
    <w:abstractNumId w:val="50"/>
  </w:num>
  <w:num w:numId="17">
    <w:abstractNumId w:val="52"/>
  </w:num>
  <w:num w:numId="18">
    <w:abstractNumId w:val="9"/>
  </w:num>
  <w:num w:numId="19">
    <w:abstractNumId w:val="35"/>
  </w:num>
  <w:num w:numId="20">
    <w:abstractNumId w:val="10"/>
  </w:num>
  <w:num w:numId="21">
    <w:abstractNumId w:val="32"/>
  </w:num>
  <w:num w:numId="22">
    <w:abstractNumId w:val="48"/>
  </w:num>
  <w:num w:numId="23">
    <w:abstractNumId w:val="40"/>
  </w:num>
  <w:num w:numId="24">
    <w:abstractNumId w:val="38"/>
  </w:num>
  <w:num w:numId="25">
    <w:abstractNumId w:val="41"/>
  </w:num>
  <w:num w:numId="26">
    <w:abstractNumId w:val="46"/>
  </w:num>
  <w:num w:numId="27">
    <w:abstractNumId w:val="7"/>
  </w:num>
  <w:num w:numId="28">
    <w:abstractNumId w:val="18"/>
  </w:num>
  <w:num w:numId="29">
    <w:abstractNumId w:val="47"/>
  </w:num>
  <w:num w:numId="30">
    <w:abstractNumId w:val="23"/>
  </w:num>
  <w:num w:numId="31">
    <w:abstractNumId w:val="55"/>
  </w:num>
  <w:num w:numId="32">
    <w:abstractNumId w:val="4"/>
  </w:num>
  <w:num w:numId="33">
    <w:abstractNumId w:val="37"/>
  </w:num>
  <w:num w:numId="34">
    <w:abstractNumId w:val="27"/>
  </w:num>
  <w:num w:numId="35">
    <w:abstractNumId w:val="26"/>
  </w:num>
  <w:num w:numId="36">
    <w:abstractNumId w:val="31"/>
  </w:num>
  <w:num w:numId="37">
    <w:abstractNumId w:val="22"/>
  </w:num>
  <w:num w:numId="38">
    <w:abstractNumId w:val="17"/>
  </w:num>
  <w:num w:numId="39">
    <w:abstractNumId w:val="49"/>
  </w:num>
  <w:num w:numId="40">
    <w:abstractNumId w:val="6"/>
  </w:num>
  <w:num w:numId="41">
    <w:abstractNumId w:val="5"/>
  </w:num>
  <w:num w:numId="42">
    <w:abstractNumId w:val="15"/>
  </w:num>
  <w:num w:numId="43">
    <w:abstractNumId w:val="0"/>
  </w:num>
  <w:num w:numId="44">
    <w:abstractNumId w:val="28"/>
  </w:num>
  <w:num w:numId="45">
    <w:abstractNumId w:val="30"/>
  </w:num>
  <w:num w:numId="46">
    <w:abstractNumId w:val="54"/>
  </w:num>
  <w:num w:numId="47">
    <w:abstractNumId w:val="29"/>
  </w:num>
  <w:num w:numId="48">
    <w:abstractNumId w:val="12"/>
  </w:num>
  <w:num w:numId="49">
    <w:abstractNumId w:val="19"/>
  </w:num>
  <w:num w:numId="50">
    <w:abstractNumId w:val="8"/>
  </w:num>
  <w:num w:numId="51">
    <w:abstractNumId w:val="20"/>
  </w:num>
  <w:num w:numId="52">
    <w:abstractNumId w:val="21"/>
  </w:num>
  <w:num w:numId="53">
    <w:abstractNumId w:val="14"/>
  </w:num>
  <w:num w:numId="54">
    <w:abstractNumId w:val="13"/>
  </w:num>
  <w:num w:numId="55">
    <w:abstractNumId w:val="44"/>
  </w:num>
  <w:num w:numId="56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BA"/>
    <w:rsid w:val="00000B13"/>
    <w:rsid w:val="00070AB6"/>
    <w:rsid w:val="000B669F"/>
    <w:rsid w:val="000C598A"/>
    <w:rsid w:val="000F6280"/>
    <w:rsid w:val="00116D45"/>
    <w:rsid w:val="002652BA"/>
    <w:rsid w:val="00277145"/>
    <w:rsid w:val="002E6B28"/>
    <w:rsid w:val="00376D7E"/>
    <w:rsid w:val="003A377F"/>
    <w:rsid w:val="004B7A18"/>
    <w:rsid w:val="004F560D"/>
    <w:rsid w:val="00521208"/>
    <w:rsid w:val="00553707"/>
    <w:rsid w:val="005A3E6C"/>
    <w:rsid w:val="006C4C9A"/>
    <w:rsid w:val="007416CC"/>
    <w:rsid w:val="0074598C"/>
    <w:rsid w:val="00780783"/>
    <w:rsid w:val="007C35C7"/>
    <w:rsid w:val="008057B3"/>
    <w:rsid w:val="00815CEA"/>
    <w:rsid w:val="00821A97"/>
    <w:rsid w:val="00851BC2"/>
    <w:rsid w:val="0086552A"/>
    <w:rsid w:val="0087515E"/>
    <w:rsid w:val="008B657F"/>
    <w:rsid w:val="00921226"/>
    <w:rsid w:val="0093727F"/>
    <w:rsid w:val="009972E8"/>
    <w:rsid w:val="009F7A7C"/>
    <w:rsid w:val="00A10A9F"/>
    <w:rsid w:val="00B20FE8"/>
    <w:rsid w:val="00B23F92"/>
    <w:rsid w:val="00B63870"/>
    <w:rsid w:val="00BC52E9"/>
    <w:rsid w:val="00BD2BAA"/>
    <w:rsid w:val="00BE5A19"/>
    <w:rsid w:val="00CA6BE2"/>
    <w:rsid w:val="00CC472D"/>
    <w:rsid w:val="00CE15EE"/>
    <w:rsid w:val="00D52612"/>
    <w:rsid w:val="00D70002"/>
    <w:rsid w:val="00D94F97"/>
    <w:rsid w:val="00DC4AB3"/>
    <w:rsid w:val="00DD0DED"/>
    <w:rsid w:val="00DD6B96"/>
    <w:rsid w:val="00E421C9"/>
    <w:rsid w:val="00EE6D61"/>
    <w:rsid w:val="00F36689"/>
    <w:rsid w:val="00F51EB3"/>
    <w:rsid w:val="00F52A2D"/>
    <w:rsid w:val="00F71764"/>
    <w:rsid w:val="00FA5874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2BA"/>
    <w:rPr>
      <w:b/>
      <w:bCs/>
    </w:rPr>
  </w:style>
  <w:style w:type="character" w:styleId="a5">
    <w:name w:val="Emphasis"/>
    <w:basedOn w:val="a0"/>
    <w:uiPriority w:val="20"/>
    <w:qFormat/>
    <w:rsid w:val="002652BA"/>
    <w:rPr>
      <w:i/>
      <w:iCs/>
    </w:rPr>
  </w:style>
  <w:style w:type="paragraph" w:styleId="a6">
    <w:name w:val="List Paragraph"/>
    <w:basedOn w:val="a"/>
    <w:uiPriority w:val="34"/>
    <w:qFormat/>
    <w:rsid w:val="00E42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shvid</dc:creator>
  <cp:lastModifiedBy>user</cp:lastModifiedBy>
  <cp:revision>14</cp:revision>
  <cp:lastPrinted>2022-06-02T05:36:00Z</cp:lastPrinted>
  <dcterms:created xsi:type="dcterms:W3CDTF">2021-10-25T07:17:00Z</dcterms:created>
  <dcterms:modified xsi:type="dcterms:W3CDTF">2023-10-24T06:42:00Z</dcterms:modified>
</cp:coreProperties>
</file>