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xls" ContentType="application/vnd.ms-exce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charts/chart30.xml" ContentType="application/vnd.openxmlformats-officedocument.drawingml.chart+xml"/>
  <Override PartName="/word/theme/themeOverride7.xml" ContentType="application/vnd.openxmlformats-officedocument.themeOverride+xml"/>
  <Override PartName="/word/charts/chart4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Default Extension="wdp" ContentType="image/vnd.ms-photo"/>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46C" w:rsidRPr="004228CE" w:rsidRDefault="00511695" w:rsidP="00511695">
      <w:pPr>
        <w:autoSpaceDE w:val="0"/>
        <w:autoSpaceDN w:val="0"/>
        <w:adjustRightInd w:val="0"/>
        <w:spacing w:after="0" w:line="240" w:lineRule="auto"/>
        <w:ind w:firstLine="708"/>
        <w:jc w:val="center"/>
        <w:rPr>
          <w:rFonts w:ascii="Times New Roman" w:eastAsia="TimesNewRomanPS-BoldMT" w:hAnsi="Times New Roman" w:cs="Times New Roman"/>
          <w:b/>
          <w:bCs/>
          <w:sz w:val="28"/>
          <w:szCs w:val="28"/>
        </w:rPr>
      </w:pPr>
      <w:r w:rsidRPr="004228CE">
        <w:rPr>
          <w:rFonts w:ascii="Times New Roman" w:eastAsia="TimesNewRomanPS-BoldMT" w:hAnsi="Times New Roman" w:cs="Times New Roman"/>
          <w:b/>
          <w:bCs/>
          <w:sz w:val="28"/>
          <w:szCs w:val="28"/>
        </w:rPr>
        <w:t>Анализ государственной итоговой аттестации 2018 года</w:t>
      </w:r>
    </w:p>
    <w:p w:rsidR="00511695" w:rsidRPr="004228CE" w:rsidRDefault="00511695" w:rsidP="00511695">
      <w:pPr>
        <w:tabs>
          <w:tab w:val="left" w:pos="5919"/>
        </w:tabs>
        <w:autoSpaceDE w:val="0"/>
        <w:autoSpaceDN w:val="0"/>
        <w:adjustRightInd w:val="0"/>
        <w:spacing w:after="0" w:line="240" w:lineRule="auto"/>
        <w:ind w:firstLine="708"/>
        <w:jc w:val="both"/>
        <w:rPr>
          <w:rFonts w:ascii="Times New Roman" w:eastAsia="TimesNewRomanPS-BoldMT" w:hAnsi="Times New Roman" w:cs="Times New Roman"/>
          <w:bCs/>
          <w:sz w:val="28"/>
          <w:szCs w:val="28"/>
        </w:rPr>
      </w:pPr>
      <w:r w:rsidRPr="004228CE">
        <w:rPr>
          <w:rFonts w:ascii="Times New Roman" w:eastAsia="TimesNewRomanPS-BoldMT" w:hAnsi="Times New Roman" w:cs="Times New Roman"/>
          <w:bCs/>
          <w:sz w:val="28"/>
          <w:szCs w:val="28"/>
        </w:rPr>
        <w:tab/>
      </w:r>
    </w:p>
    <w:p w:rsidR="00C8622D" w:rsidRPr="004228CE" w:rsidRDefault="00C8622D" w:rsidP="003A5D06">
      <w:pPr>
        <w:pStyle w:val="60"/>
        <w:shd w:val="clear" w:color="auto" w:fill="auto"/>
        <w:spacing w:before="0" w:line="240" w:lineRule="auto"/>
        <w:ind w:firstLine="420"/>
        <w:jc w:val="both"/>
        <w:rPr>
          <w:sz w:val="28"/>
          <w:szCs w:val="28"/>
        </w:rPr>
      </w:pPr>
      <w:r w:rsidRPr="004228CE">
        <w:rPr>
          <w:sz w:val="28"/>
          <w:szCs w:val="28"/>
        </w:rPr>
        <w:t xml:space="preserve">В 2018 году </w:t>
      </w:r>
      <w:proofErr w:type="gramStart"/>
      <w:r w:rsidRPr="004228CE">
        <w:rPr>
          <w:sz w:val="28"/>
          <w:szCs w:val="28"/>
        </w:rPr>
        <w:t>в</w:t>
      </w:r>
      <w:proofErr w:type="gramEnd"/>
      <w:r w:rsidRPr="004228CE">
        <w:rPr>
          <w:sz w:val="28"/>
          <w:szCs w:val="28"/>
        </w:rPr>
        <w:t xml:space="preserve"> </w:t>
      </w:r>
      <w:proofErr w:type="gramStart"/>
      <w:r w:rsidRPr="004228CE">
        <w:rPr>
          <w:sz w:val="28"/>
          <w:szCs w:val="28"/>
        </w:rPr>
        <w:t>Новокубанском</w:t>
      </w:r>
      <w:proofErr w:type="gramEnd"/>
      <w:r w:rsidRPr="004228CE">
        <w:rPr>
          <w:sz w:val="28"/>
          <w:szCs w:val="28"/>
        </w:rPr>
        <w:t xml:space="preserve"> районе государственную итоговую аттестацию по образова</w:t>
      </w:r>
      <w:r w:rsidRPr="004228CE">
        <w:rPr>
          <w:sz w:val="28"/>
          <w:szCs w:val="28"/>
        </w:rPr>
        <w:softHyphen/>
        <w:t>тельным программам основного общего образования (далее ГИА) проходили 949 обу</w:t>
      </w:r>
      <w:r w:rsidRPr="004228CE">
        <w:rPr>
          <w:sz w:val="28"/>
          <w:szCs w:val="28"/>
        </w:rPr>
        <w:softHyphen/>
        <w:t xml:space="preserve">чающихся 9-х классов (в 2017 </w:t>
      </w:r>
      <w:r w:rsidRPr="004228CE">
        <w:rPr>
          <w:sz w:val="28"/>
          <w:szCs w:val="28"/>
          <w:lang w:eastAsia="en-US" w:bidi="en-US"/>
        </w:rPr>
        <w:t>году</w:t>
      </w:r>
      <w:r w:rsidR="00001D51" w:rsidRPr="004228CE">
        <w:rPr>
          <w:sz w:val="28"/>
          <w:szCs w:val="28"/>
          <w:lang w:eastAsia="en-US" w:bidi="en-US"/>
        </w:rPr>
        <w:t xml:space="preserve"> </w:t>
      </w:r>
      <w:r w:rsidRPr="004228CE">
        <w:rPr>
          <w:sz w:val="28"/>
          <w:szCs w:val="28"/>
          <w:lang w:eastAsia="en-US" w:bidi="en-US"/>
        </w:rPr>
        <w:t xml:space="preserve"> 927 </w:t>
      </w:r>
      <w:r w:rsidRPr="004228CE">
        <w:rPr>
          <w:sz w:val="28"/>
          <w:szCs w:val="28"/>
        </w:rPr>
        <w:t xml:space="preserve">чел.), в том числе: </w:t>
      </w:r>
    </w:p>
    <w:p w:rsidR="00C8622D" w:rsidRPr="004228CE" w:rsidRDefault="00C8622D" w:rsidP="003A5D06">
      <w:pPr>
        <w:pStyle w:val="60"/>
        <w:shd w:val="clear" w:color="auto" w:fill="auto"/>
        <w:spacing w:before="0" w:line="240" w:lineRule="auto"/>
        <w:ind w:firstLine="420"/>
        <w:jc w:val="both"/>
        <w:rPr>
          <w:b/>
          <w:sz w:val="28"/>
          <w:szCs w:val="28"/>
        </w:rPr>
      </w:pPr>
      <w:r w:rsidRPr="004228CE">
        <w:rPr>
          <w:b/>
          <w:sz w:val="28"/>
          <w:szCs w:val="28"/>
        </w:rPr>
        <w:t xml:space="preserve">в форме основного государственного экзамена (далее ОГЭ) – 929  обучающихся </w:t>
      </w:r>
      <w:r w:rsidRPr="004228CE">
        <w:rPr>
          <w:sz w:val="28"/>
          <w:szCs w:val="28"/>
        </w:rPr>
        <w:t>(в 2017 году - 917 чел.).</w:t>
      </w:r>
    </w:p>
    <w:p w:rsidR="00C8622D" w:rsidRPr="004228CE" w:rsidRDefault="00C8622D" w:rsidP="003A5D06">
      <w:pPr>
        <w:pStyle w:val="50"/>
        <w:shd w:val="clear" w:color="auto" w:fill="auto"/>
        <w:spacing w:before="0" w:after="0" w:line="240" w:lineRule="auto"/>
        <w:ind w:firstLine="420"/>
        <w:jc w:val="both"/>
        <w:rPr>
          <w:b w:val="0"/>
          <w:sz w:val="28"/>
          <w:szCs w:val="28"/>
        </w:rPr>
      </w:pPr>
      <w:r w:rsidRPr="004228CE">
        <w:rPr>
          <w:sz w:val="28"/>
          <w:szCs w:val="28"/>
        </w:rPr>
        <w:t xml:space="preserve">в форме государственного выпускного экзамена (далее - ГВЭ)- 15 обучающихся </w:t>
      </w:r>
      <w:r w:rsidRPr="004228CE">
        <w:rPr>
          <w:b w:val="0"/>
          <w:sz w:val="28"/>
          <w:szCs w:val="28"/>
        </w:rPr>
        <w:t>(в 17 году - 15 чел.).</w:t>
      </w:r>
    </w:p>
    <w:p w:rsidR="00C8622D" w:rsidRPr="004228CE" w:rsidRDefault="003A5D06" w:rsidP="003A5D06">
      <w:pPr>
        <w:pStyle w:val="60"/>
        <w:shd w:val="clear" w:color="auto" w:fill="auto"/>
        <w:tabs>
          <w:tab w:val="left" w:pos="601"/>
        </w:tabs>
        <w:spacing w:before="0" w:line="240" w:lineRule="auto"/>
        <w:jc w:val="both"/>
        <w:rPr>
          <w:sz w:val="28"/>
          <w:szCs w:val="28"/>
        </w:rPr>
      </w:pPr>
      <w:r w:rsidRPr="004228CE">
        <w:rPr>
          <w:sz w:val="28"/>
          <w:szCs w:val="28"/>
        </w:rPr>
        <w:tab/>
      </w:r>
      <w:r w:rsidR="00C8622D" w:rsidRPr="004228CE">
        <w:rPr>
          <w:sz w:val="28"/>
          <w:szCs w:val="28"/>
        </w:rPr>
        <w:t>Для получения аттестата девятиклассники сдавали четыре экзамена: два по обяза</w:t>
      </w:r>
      <w:r w:rsidR="00C8622D" w:rsidRPr="004228CE">
        <w:rPr>
          <w:sz w:val="28"/>
          <w:szCs w:val="28"/>
        </w:rPr>
        <w:softHyphen/>
        <w:t>тельным предметам и два по учебным предметам по выбору (кроме обучающихся с ограни</w:t>
      </w:r>
      <w:r w:rsidR="00C8622D" w:rsidRPr="004228CE">
        <w:rPr>
          <w:sz w:val="28"/>
          <w:szCs w:val="28"/>
        </w:rPr>
        <w:softHyphen/>
        <w:t>ченными возможностями здоровья, детей-инвалидов и инвалидов).</w:t>
      </w:r>
    </w:p>
    <w:p w:rsidR="00D9376E" w:rsidRPr="004228CE" w:rsidRDefault="003A5D06" w:rsidP="003A5D06">
      <w:pPr>
        <w:pStyle w:val="60"/>
        <w:shd w:val="clear" w:color="auto" w:fill="auto"/>
        <w:tabs>
          <w:tab w:val="left" w:pos="601"/>
        </w:tabs>
        <w:spacing w:before="0" w:line="240" w:lineRule="auto"/>
        <w:jc w:val="both"/>
        <w:rPr>
          <w:rStyle w:val="61"/>
          <w:sz w:val="32"/>
          <w:szCs w:val="28"/>
        </w:rPr>
      </w:pPr>
      <w:r w:rsidRPr="004228CE">
        <w:rPr>
          <w:sz w:val="28"/>
          <w:szCs w:val="28"/>
        </w:rPr>
        <w:tab/>
      </w:r>
      <w:r w:rsidR="00C8622D" w:rsidRPr="004228CE">
        <w:rPr>
          <w:sz w:val="28"/>
          <w:szCs w:val="28"/>
        </w:rPr>
        <w:t>В целях обеспечения объективности проведения ОГЭ в районе проведена работа по уве</w:t>
      </w:r>
      <w:r w:rsidR="00C8622D" w:rsidRPr="004228CE">
        <w:rPr>
          <w:sz w:val="28"/>
          <w:szCs w:val="28"/>
        </w:rPr>
        <w:softHyphen/>
        <w:t>личению доли пунктов проведения экзаменов (далее ОГЭ) оснащенных системами видеонаб</w:t>
      </w:r>
      <w:r w:rsidR="00C8622D" w:rsidRPr="004228CE">
        <w:rPr>
          <w:sz w:val="28"/>
          <w:szCs w:val="28"/>
        </w:rPr>
        <w:softHyphen/>
        <w:t xml:space="preserve">людения. Из 6 пунктов </w:t>
      </w:r>
      <w:r w:rsidR="00C8622D" w:rsidRPr="004228CE">
        <w:rPr>
          <w:rStyle w:val="61"/>
          <w:sz w:val="28"/>
          <w:szCs w:val="28"/>
        </w:rPr>
        <w:t xml:space="preserve">в </w:t>
      </w:r>
      <w:r w:rsidR="00C8622D" w:rsidRPr="004228CE">
        <w:rPr>
          <w:sz w:val="28"/>
          <w:szCs w:val="28"/>
        </w:rPr>
        <w:t>3 (6</w:t>
      </w:r>
      <w:r w:rsidR="00D9376E" w:rsidRPr="004228CE">
        <w:rPr>
          <w:sz w:val="28"/>
          <w:szCs w:val="28"/>
        </w:rPr>
        <w:t>7</w:t>
      </w:r>
      <w:r w:rsidR="00C8622D" w:rsidRPr="004228CE">
        <w:rPr>
          <w:sz w:val="28"/>
          <w:szCs w:val="28"/>
        </w:rPr>
        <w:t xml:space="preserve"> %)</w:t>
      </w:r>
      <w:r w:rsidR="00C8622D" w:rsidRPr="004228CE">
        <w:rPr>
          <w:b/>
          <w:sz w:val="28"/>
          <w:szCs w:val="28"/>
        </w:rPr>
        <w:t xml:space="preserve"> </w:t>
      </w:r>
      <w:r w:rsidR="00C8622D" w:rsidRPr="004228CE">
        <w:rPr>
          <w:rStyle w:val="61"/>
          <w:b w:val="0"/>
          <w:sz w:val="28"/>
          <w:szCs w:val="28"/>
        </w:rPr>
        <w:t>р</w:t>
      </w:r>
      <w:r w:rsidR="008639B2">
        <w:rPr>
          <w:rStyle w:val="61"/>
          <w:b w:val="0"/>
          <w:sz w:val="28"/>
          <w:szCs w:val="28"/>
        </w:rPr>
        <w:t>аботали системы ви</w:t>
      </w:r>
      <w:r w:rsidR="00D9376E" w:rsidRPr="004228CE">
        <w:rPr>
          <w:rStyle w:val="61"/>
          <w:b w:val="0"/>
          <w:sz w:val="28"/>
          <w:szCs w:val="28"/>
        </w:rPr>
        <w:t>деонаблюдения. В апреле 2018 года  добавилось видеонаблюдение в штабах ППЭ (100%).</w:t>
      </w:r>
    </w:p>
    <w:p w:rsidR="00CD28FA" w:rsidRPr="004228CE" w:rsidRDefault="003A5D06" w:rsidP="003A5D06">
      <w:pPr>
        <w:pStyle w:val="60"/>
        <w:shd w:val="clear" w:color="auto" w:fill="auto"/>
        <w:tabs>
          <w:tab w:val="left" w:pos="601"/>
        </w:tabs>
        <w:spacing w:before="0" w:line="240" w:lineRule="auto"/>
        <w:jc w:val="both"/>
        <w:rPr>
          <w:sz w:val="28"/>
          <w:szCs w:val="28"/>
        </w:rPr>
      </w:pPr>
      <w:r w:rsidRPr="004228CE">
        <w:rPr>
          <w:rStyle w:val="51"/>
          <w:b w:val="0"/>
          <w:bCs w:val="0"/>
          <w:sz w:val="28"/>
          <w:szCs w:val="28"/>
        </w:rPr>
        <w:tab/>
      </w:r>
      <w:r w:rsidR="00C8622D" w:rsidRPr="004228CE">
        <w:rPr>
          <w:rStyle w:val="51"/>
          <w:b w:val="0"/>
          <w:bCs w:val="0"/>
          <w:sz w:val="28"/>
          <w:szCs w:val="28"/>
        </w:rPr>
        <w:t xml:space="preserve">В соответствии с требованиями </w:t>
      </w:r>
      <w:r w:rsidR="00C8622D" w:rsidRPr="004228CE">
        <w:rPr>
          <w:sz w:val="28"/>
          <w:szCs w:val="28"/>
        </w:rPr>
        <w:t xml:space="preserve">федерального Порядка ГИА </w:t>
      </w:r>
      <w:r w:rsidR="00D9376E" w:rsidRPr="004228CE">
        <w:rPr>
          <w:sz w:val="28"/>
          <w:szCs w:val="28"/>
        </w:rPr>
        <w:t>д</w:t>
      </w:r>
      <w:r w:rsidR="00C8622D" w:rsidRPr="004228CE">
        <w:rPr>
          <w:sz w:val="28"/>
          <w:szCs w:val="28"/>
        </w:rPr>
        <w:t>ля организац</w:t>
      </w:r>
      <w:r w:rsidR="00D9376E" w:rsidRPr="004228CE">
        <w:rPr>
          <w:sz w:val="28"/>
          <w:szCs w:val="28"/>
        </w:rPr>
        <w:t>ии и п</w:t>
      </w:r>
      <w:r w:rsidR="00C8622D" w:rsidRPr="004228CE">
        <w:rPr>
          <w:sz w:val="28"/>
          <w:szCs w:val="28"/>
        </w:rPr>
        <w:t>роведения ГИА сформированы:</w:t>
      </w:r>
      <w:r w:rsidR="00552550" w:rsidRPr="004228CE">
        <w:rPr>
          <w:sz w:val="28"/>
          <w:szCs w:val="28"/>
        </w:rPr>
        <w:t xml:space="preserve"> </w:t>
      </w:r>
      <w:r w:rsidR="00CD28FA" w:rsidRPr="004228CE">
        <w:rPr>
          <w:sz w:val="28"/>
          <w:szCs w:val="28"/>
        </w:rPr>
        <w:t xml:space="preserve">территориальная </w:t>
      </w:r>
      <w:r w:rsidR="00C8622D" w:rsidRPr="004228CE">
        <w:rPr>
          <w:sz w:val="28"/>
          <w:szCs w:val="28"/>
        </w:rPr>
        <w:t xml:space="preserve"> экзаменацио</w:t>
      </w:r>
      <w:r w:rsidR="00CD28FA" w:rsidRPr="004228CE">
        <w:rPr>
          <w:sz w:val="28"/>
          <w:szCs w:val="28"/>
        </w:rPr>
        <w:t>нная подкомиссия;</w:t>
      </w:r>
      <w:r w:rsidRPr="004228CE">
        <w:rPr>
          <w:sz w:val="28"/>
          <w:szCs w:val="28"/>
        </w:rPr>
        <w:t xml:space="preserve"> </w:t>
      </w:r>
      <w:r w:rsidR="00CD28FA" w:rsidRPr="004228CE">
        <w:rPr>
          <w:sz w:val="28"/>
          <w:szCs w:val="28"/>
        </w:rPr>
        <w:t>территориальная  конфликтная  подкомиссия;</w:t>
      </w:r>
      <w:r w:rsidRPr="004228CE">
        <w:rPr>
          <w:sz w:val="28"/>
          <w:szCs w:val="28"/>
        </w:rPr>
        <w:t xml:space="preserve"> </w:t>
      </w:r>
      <w:r w:rsidR="00CD28FA" w:rsidRPr="004228CE">
        <w:rPr>
          <w:sz w:val="28"/>
          <w:szCs w:val="28"/>
        </w:rPr>
        <w:t>территориальные предметные подкомиссии по учебным предметам по выбору (исключая химию);</w:t>
      </w:r>
    </w:p>
    <w:p w:rsidR="002D5922" w:rsidRPr="004228CE" w:rsidRDefault="00CD28FA" w:rsidP="00F2354F">
      <w:pPr>
        <w:pStyle w:val="60"/>
        <w:shd w:val="clear" w:color="auto" w:fill="auto"/>
        <w:tabs>
          <w:tab w:val="left" w:leader="dot" w:pos="4174"/>
          <w:tab w:val="left" w:leader="dot" w:pos="4290"/>
        </w:tabs>
        <w:spacing w:before="0" w:line="240" w:lineRule="auto"/>
        <w:ind w:firstLine="420"/>
        <w:jc w:val="both"/>
        <w:rPr>
          <w:sz w:val="28"/>
          <w:szCs w:val="28"/>
        </w:rPr>
      </w:pPr>
      <w:r w:rsidRPr="004228CE">
        <w:rPr>
          <w:sz w:val="28"/>
          <w:szCs w:val="28"/>
        </w:rPr>
        <w:t xml:space="preserve">На муниципальном уровне утверждены ответственные за проведение ГИА </w:t>
      </w:r>
      <w:r w:rsidR="00F2354F" w:rsidRPr="004228CE">
        <w:rPr>
          <w:sz w:val="28"/>
          <w:szCs w:val="28"/>
        </w:rPr>
        <w:t>–</w:t>
      </w:r>
      <w:r w:rsidRPr="004228CE">
        <w:rPr>
          <w:sz w:val="28"/>
          <w:szCs w:val="28"/>
        </w:rPr>
        <w:t xml:space="preserve"> </w:t>
      </w:r>
      <w:r w:rsidR="00F2354F" w:rsidRPr="004228CE">
        <w:rPr>
          <w:sz w:val="28"/>
          <w:szCs w:val="28"/>
        </w:rPr>
        <w:t>9 и разработана</w:t>
      </w:r>
      <w:r w:rsidR="00D71215" w:rsidRPr="004228CE">
        <w:rPr>
          <w:sz w:val="28"/>
          <w:szCs w:val="28"/>
        </w:rPr>
        <w:t xml:space="preserve"> и реализуется</w:t>
      </w:r>
      <w:r w:rsidR="00F2354F" w:rsidRPr="004228CE">
        <w:rPr>
          <w:sz w:val="28"/>
          <w:szCs w:val="28"/>
        </w:rPr>
        <w:t xml:space="preserve"> Дорожная карта на 2017-2018 учебный год по подготовке к государственной итоговой</w:t>
      </w:r>
      <w:r w:rsidR="00D71215" w:rsidRPr="004228CE">
        <w:rPr>
          <w:sz w:val="28"/>
          <w:szCs w:val="28"/>
        </w:rPr>
        <w:t xml:space="preserve"> </w:t>
      </w:r>
      <w:r w:rsidR="00F2354F" w:rsidRPr="004228CE">
        <w:rPr>
          <w:sz w:val="28"/>
          <w:szCs w:val="28"/>
        </w:rPr>
        <w:t>аттестации по программам основного общего образования.</w:t>
      </w:r>
    </w:p>
    <w:p w:rsidR="00F2354F" w:rsidRPr="004228CE" w:rsidRDefault="00F2354F" w:rsidP="00F2354F">
      <w:pPr>
        <w:pStyle w:val="60"/>
        <w:shd w:val="clear" w:color="auto" w:fill="auto"/>
        <w:spacing w:before="0" w:line="240" w:lineRule="auto"/>
        <w:ind w:firstLine="420"/>
        <w:jc w:val="both"/>
        <w:rPr>
          <w:sz w:val="28"/>
          <w:szCs w:val="28"/>
        </w:rPr>
      </w:pPr>
      <w:r w:rsidRPr="004228CE">
        <w:rPr>
          <w:sz w:val="28"/>
          <w:szCs w:val="28"/>
        </w:rPr>
        <w:t xml:space="preserve">В </w:t>
      </w:r>
      <w:r w:rsidR="00D241B4" w:rsidRPr="004228CE">
        <w:rPr>
          <w:sz w:val="28"/>
          <w:szCs w:val="28"/>
        </w:rPr>
        <w:t xml:space="preserve">апреле текущего года на </w:t>
      </w:r>
      <w:r w:rsidRPr="004228CE">
        <w:rPr>
          <w:sz w:val="28"/>
          <w:szCs w:val="28"/>
        </w:rPr>
        <w:t>муниципальном</w:t>
      </w:r>
      <w:r w:rsidR="00D241B4" w:rsidRPr="004228CE">
        <w:rPr>
          <w:sz w:val="28"/>
          <w:szCs w:val="28"/>
        </w:rPr>
        <w:t xml:space="preserve"> уровне проведена подготовка специа</w:t>
      </w:r>
      <w:r w:rsidR="00D241B4" w:rsidRPr="004228CE">
        <w:rPr>
          <w:sz w:val="28"/>
          <w:szCs w:val="28"/>
        </w:rPr>
        <w:softHyphen/>
        <w:t>лис</w:t>
      </w:r>
      <w:r w:rsidRPr="004228CE">
        <w:rPr>
          <w:sz w:val="28"/>
          <w:szCs w:val="28"/>
        </w:rPr>
        <w:t xml:space="preserve">тов с последующим тестированием организаторов в аудитории ППЭ, технических специалистов, общественных наблюдателей. </w:t>
      </w:r>
    </w:p>
    <w:p w:rsidR="00D241B4" w:rsidRPr="004228CE" w:rsidRDefault="00F2354F" w:rsidP="00F2354F">
      <w:pPr>
        <w:pStyle w:val="60"/>
        <w:shd w:val="clear" w:color="auto" w:fill="auto"/>
        <w:spacing w:before="0" w:line="240" w:lineRule="auto"/>
        <w:ind w:firstLine="420"/>
        <w:jc w:val="both"/>
        <w:rPr>
          <w:sz w:val="28"/>
          <w:szCs w:val="28"/>
        </w:rPr>
      </w:pPr>
      <w:r w:rsidRPr="004228CE">
        <w:rPr>
          <w:sz w:val="28"/>
          <w:szCs w:val="28"/>
        </w:rPr>
        <w:t>На уровне края д</w:t>
      </w:r>
      <w:r w:rsidR="00D241B4" w:rsidRPr="004228CE">
        <w:rPr>
          <w:sz w:val="28"/>
          <w:szCs w:val="28"/>
        </w:rPr>
        <w:t>ля членов предметных комиссий и территориальных предметных подкомиссий орга</w:t>
      </w:r>
      <w:r w:rsidR="00D241B4" w:rsidRPr="004228CE">
        <w:rPr>
          <w:sz w:val="28"/>
          <w:szCs w:val="28"/>
        </w:rPr>
        <w:softHyphen/>
        <w:t>низовано получение дополнительного профессионального образования, включающего в себя практические занятия по оцениванию образцов экзаменационных работ.</w:t>
      </w:r>
    </w:p>
    <w:p w:rsidR="00D71215" w:rsidRPr="004228CE" w:rsidRDefault="00D241B4" w:rsidP="00F2354F">
      <w:pPr>
        <w:pStyle w:val="60"/>
        <w:shd w:val="clear" w:color="auto" w:fill="auto"/>
        <w:spacing w:before="0" w:line="240" w:lineRule="auto"/>
        <w:ind w:firstLine="420"/>
        <w:jc w:val="both"/>
        <w:rPr>
          <w:sz w:val="28"/>
          <w:szCs w:val="28"/>
        </w:rPr>
      </w:pPr>
      <w:r w:rsidRPr="004228CE">
        <w:rPr>
          <w:rStyle w:val="61"/>
          <w:sz w:val="28"/>
          <w:szCs w:val="28"/>
        </w:rPr>
        <w:t xml:space="preserve">Наибольшее число обучающихся </w:t>
      </w:r>
      <w:r w:rsidRPr="004228CE">
        <w:rPr>
          <w:sz w:val="28"/>
          <w:szCs w:val="28"/>
        </w:rPr>
        <w:t xml:space="preserve">9-х классов в </w:t>
      </w:r>
      <w:r w:rsidR="00D71215" w:rsidRPr="004228CE">
        <w:rPr>
          <w:sz w:val="28"/>
          <w:szCs w:val="28"/>
        </w:rPr>
        <w:t>общеобразовательных организациях (далее ОО)  № 1(83чел.), № 2(100 чел.), № 3(77 чел.),  № 5 (64 чел.), № 9 (66 чел.).</w:t>
      </w:r>
    </w:p>
    <w:p w:rsidR="00D71215" w:rsidRPr="004228CE" w:rsidRDefault="00474BE3" w:rsidP="00474BE3">
      <w:pPr>
        <w:pStyle w:val="60"/>
        <w:shd w:val="clear" w:color="auto" w:fill="auto"/>
        <w:tabs>
          <w:tab w:val="left" w:leader="dot" w:pos="859"/>
          <w:tab w:val="left" w:leader="dot" w:pos="4469"/>
          <w:tab w:val="left" w:leader="dot" w:pos="4590"/>
        </w:tabs>
        <w:spacing w:before="0" w:line="240" w:lineRule="auto"/>
        <w:ind w:firstLine="420"/>
        <w:jc w:val="both"/>
        <w:rPr>
          <w:b/>
          <w:bCs/>
          <w:color w:val="000000"/>
          <w:sz w:val="28"/>
          <w:szCs w:val="28"/>
          <w:shd w:val="clear" w:color="auto" w:fill="FFFFFF"/>
          <w:lang w:bidi="ru-RU"/>
        </w:rPr>
      </w:pPr>
      <w:r w:rsidRPr="004228CE">
        <w:rPr>
          <w:sz w:val="28"/>
          <w:szCs w:val="28"/>
        </w:rPr>
        <w:t>По результатам 2017</w:t>
      </w:r>
      <w:r w:rsidR="00D71215" w:rsidRPr="004228CE">
        <w:rPr>
          <w:sz w:val="28"/>
          <w:szCs w:val="28"/>
        </w:rPr>
        <w:t xml:space="preserve"> </w:t>
      </w:r>
      <w:r w:rsidRPr="004228CE">
        <w:rPr>
          <w:sz w:val="28"/>
          <w:szCs w:val="28"/>
        </w:rPr>
        <w:t>- 2018</w:t>
      </w:r>
      <w:r w:rsidR="00D71215" w:rsidRPr="004228CE">
        <w:rPr>
          <w:sz w:val="28"/>
          <w:szCs w:val="28"/>
        </w:rPr>
        <w:t xml:space="preserve"> учебного года в соответствии с требованиями Порядка не </w:t>
      </w:r>
      <w:r w:rsidR="00D71215" w:rsidRPr="004228CE">
        <w:rPr>
          <w:rStyle w:val="61"/>
          <w:sz w:val="28"/>
          <w:szCs w:val="28"/>
        </w:rPr>
        <w:t>допуще</w:t>
      </w:r>
      <w:r w:rsidRPr="004228CE">
        <w:rPr>
          <w:sz w:val="28"/>
          <w:szCs w:val="28"/>
        </w:rPr>
        <w:t>н к</w:t>
      </w:r>
      <w:r w:rsidR="00D71215" w:rsidRPr="004228CE">
        <w:rPr>
          <w:sz w:val="28"/>
          <w:szCs w:val="28"/>
        </w:rPr>
        <w:t xml:space="preserve"> </w:t>
      </w:r>
      <w:r w:rsidRPr="004228CE">
        <w:rPr>
          <w:rStyle w:val="61"/>
          <w:sz w:val="28"/>
          <w:szCs w:val="28"/>
        </w:rPr>
        <w:t>ГИА  1</w:t>
      </w:r>
      <w:r w:rsidR="00D71215" w:rsidRPr="004228CE">
        <w:rPr>
          <w:rStyle w:val="61"/>
          <w:sz w:val="28"/>
          <w:szCs w:val="28"/>
        </w:rPr>
        <w:t xml:space="preserve"> обучающи</w:t>
      </w:r>
      <w:r w:rsidRPr="004228CE">
        <w:rPr>
          <w:rStyle w:val="61"/>
          <w:sz w:val="28"/>
          <w:szCs w:val="28"/>
        </w:rPr>
        <w:t>йс</w:t>
      </w:r>
      <w:r w:rsidR="00D71215" w:rsidRPr="004228CE">
        <w:rPr>
          <w:rStyle w:val="61"/>
          <w:sz w:val="28"/>
          <w:szCs w:val="28"/>
        </w:rPr>
        <w:t xml:space="preserve">я </w:t>
      </w:r>
      <w:r w:rsidRPr="004228CE">
        <w:rPr>
          <w:rStyle w:val="61"/>
          <w:sz w:val="28"/>
          <w:szCs w:val="28"/>
        </w:rPr>
        <w:t xml:space="preserve"> </w:t>
      </w:r>
      <w:r w:rsidRPr="004228CE">
        <w:rPr>
          <w:sz w:val="28"/>
          <w:szCs w:val="28"/>
        </w:rPr>
        <w:t>из МОБУСОШ № 3</w:t>
      </w:r>
      <w:r w:rsidRPr="004228CE">
        <w:rPr>
          <w:rStyle w:val="61"/>
          <w:sz w:val="28"/>
          <w:szCs w:val="28"/>
        </w:rPr>
        <w:t xml:space="preserve">  (вечерний класс), а 94</w:t>
      </w:r>
      <w:r w:rsidR="00CE1E9A">
        <w:rPr>
          <w:rStyle w:val="61"/>
          <w:sz w:val="28"/>
          <w:szCs w:val="28"/>
        </w:rPr>
        <w:t>4</w:t>
      </w:r>
      <w:r w:rsidRPr="004228CE">
        <w:rPr>
          <w:rStyle w:val="61"/>
          <w:sz w:val="28"/>
          <w:szCs w:val="28"/>
        </w:rPr>
        <w:t xml:space="preserve"> </w:t>
      </w:r>
      <w:r w:rsidR="00D71215" w:rsidRPr="004228CE">
        <w:rPr>
          <w:sz w:val="28"/>
          <w:szCs w:val="28"/>
        </w:rPr>
        <w:t>обучающи</w:t>
      </w:r>
      <w:r w:rsidRPr="004228CE">
        <w:rPr>
          <w:sz w:val="28"/>
          <w:szCs w:val="28"/>
        </w:rPr>
        <w:t>х</w:t>
      </w:r>
      <w:r w:rsidR="00D71215" w:rsidRPr="004228CE">
        <w:rPr>
          <w:sz w:val="28"/>
          <w:szCs w:val="28"/>
        </w:rPr>
        <w:t>ся 9-х классов были допущены к ГИА.</w:t>
      </w:r>
    </w:p>
    <w:p w:rsidR="00D71215" w:rsidRPr="004228CE" w:rsidRDefault="00474BE3" w:rsidP="00D71215">
      <w:pPr>
        <w:pStyle w:val="60"/>
        <w:shd w:val="clear" w:color="auto" w:fill="auto"/>
        <w:tabs>
          <w:tab w:val="left" w:leader="dot" w:pos="859"/>
        </w:tabs>
        <w:spacing w:before="0" w:line="240" w:lineRule="auto"/>
        <w:ind w:firstLine="420"/>
        <w:jc w:val="both"/>
        <w:rPr>
          <w:sz w:val="28"/>
          <w:szCs w:val="28"/>
        </w:rPr>
      </w:pPr>
      <w:r w:rsidRPr="004228CE">
        <w:rPr>
          <w:sz w:val="28"/>
          <w:szCs w:val="28"/>
        </w:rPr>
        <w:t xml:space="preserve">В </w:t>
      </w:r>
      <w:r w:rsidR="0019021A" w:rsidRPr="004228CE">
        <w:rPr>
          <w:sz w:val="28"/>
          <w:szCs w:val="28"/>
        </w:rPr>
        <w:t xml:space="preserve"> 201</w:t>
      </w:r>
      <w:r w:rsidRPr="004228CE">
        <w:rPr>
          <w:sz w:val="28"/>
          <w:szCs w:val="28"/>
        </w:rPr>
        <w:t>8</w:t>
      </w:r>
      <w:r w:rsidR="00D71215" w:rsidRPr="004228CE">
        <w:rPr>
          <w:sz w:val="28"/>
          <w:szCs w:val="28"/>
        </w:rPr>
        <w:t xml:space="preserve"> году </w:t>
      </w:r>
      <w:r w:rsidRPr="004228CE">
        <w:rPr>
          <w:sz w:val="28"/>
          <w:szCs w:val="28"/>
        </w:rPr>
        <w:t>в</w:t>
      </w:r>
      <w:r w:rsidR="00D71215" w:rsidRPr="004228CE">
        <w:rPr>
          <w:sz w:val="28"/>
          <w:szCs w:val="28"/>
        </w:rPr>
        <w:t xml:space="preserve"> ППЭ </w:t>
      </w:r>
      <w:r w:rsidR="00D71215" w:rsidRPr="004228CE">
        <w:rPr>
          <w:rStyle w:val="61"/>
          <w:sz w:val="28"/>
          <w:szCs w:val="28"/>
        </w:rPr>
        <w:t xml:space="preserve">создавались </w:t>
      </w:r>
      <w:r w:rsidR="00D71215" w:rsidRPr="004228CE">
        <w:rPr>
          <w:sz w:val="28"/>
          <w:szCs w:val="28"/>
        </w:rPr>
        <w:t xml:space="preserve">специальные </w:t>
      </w:r>
      <w:r w:rsidR="00D71215" w:rsidRPr="004228CE">
        <w:rPr>
          <w:rStyle w:val="61"/>
          <w:sz w:val="28"/>
          <w:szCs w:val="28"/>
        </w:rPr>
        <w:t xml:space="preserve">условия для </w:t>
      </w:r>
      <w:r w:rsidRPr="004228CE">
        <w:rPr>
          <w:sz w:val="28"/>
          <w:szCs w:val="28"/>
        </w:rPr>
        <w:t>20</w:t>
      </w:r>
      <w:r w:rsidR="00D71215" w:rsidRPr="004228CE">
        <w:rPr>
          <w:sz w:val="28"/>
          <w:szCs w:val="28"/>
        </w:rPr>
        <w:t xml:space="preserve"> </w:t>
      </w:r>
      <w:proofErr w:type="gramStart"/>
      <w:r w:rsidR="00D71215" w:rsidRPr="004228CE">
        <w:rPr>
          <w:sz w:val="28"/>
          <w:szCs w:val="28"/>
        </w:rPr>
        <w:t>обучающихся</w:t>
      </w:r>
      <w:proofErr w:type="gramEnd"/>
      <w:r w:rsidR="00D71215" w:rsidRPr="004228CE">
        <w:rPr>
          <w:sz w:val="28"/>
          <w:szCs w:val="28"/>
        </w:rPr>
        <w:t xml:space="preserve"> с ог</w:t>
      </w:r>
      <w:r w:rsidR="00D71215" w:rsidRPr="004228CE">
        <w:rPr>
          <w:rStyle w:val="61"/>
          <w:sz w:val="28"/>
          <w:szCs w:val="28"/>
        </w:rPr>
        <w:t>раниче</w:t>
      </w:r>
      <w:r w:rsidRPr="004228CE">
        <w:rPr>
          <w:rStyle w:val="61"/>
          <w:sz w:val="28"/>
          <w:szCs w:val="28"/>
        </w:rPr>
        <w:t>нны</w:t>
      </w:r>
      <w:r w:rsidR="00D71215" w:rsidRPr="004228CE">
        <w:rPr>
          <w:rStyle w:val="61"/>
          <w:sz w:val="28"/>
          <w:szCs w:val="28"/>
        </w:rPr>
        <w:t xml:space="preserve">ми возможностями здоровья, </w:t>
      </w:r>
      <w:r w:rsidR="00D71215" w:rsidRPr="004228CE">
        <w:rPr>
          <w:sz w:val="28"/>
          <w:szCs w:val="28"/>
        </w:rPr>
        <w:t xml:space="preserve">выбравших </w:t>
      </w:r>
      <w:r w:rsidRPr="004228CE">
        <w:rPr>
          <w:sz w:val="28"/>
          <w:szCs w:val="28"/>
        </w:rPr>
        <w:t>экзамены в форме ОГЭ – 5 обучающихся</w:t>
      </w:r>
    </w:p>
    <w:p w:rsidR="00D71215" w:rsidRPr="004228CE" w:rsidRDefault="00D71215" w:rsidP="00D71215">
      <w:pPr>
        <w:pStyle w:val="60"/>
        <w:shd w:val="clear" w:color="auto" w:fill="auto"/>
        <w:spacing w:before="0" w:line="240" w:lineRule="auto"/>
        <w:jc w:val="both"/>
        <w:rPr>
          <w:sz w:val="28"/>
          <w:szCs w:val="28"/>
        </w:rPr>
      </w:pPr>
      <w:r w:rsidRPr="004228CE">
        <w:rPr>
          <w:sz w:val="28"/>
          <w:szCs w:val="28"/>
        </w:rPr>
        <w:t>в форме ГВЭ</w:t>
      </w:r>
      <w:r w:rsidR="00474BE3" w:rsidRPr="004228CE">
        <w:rPr>
          <w:sz w:val="28"/>
          <w:szCs w:val="28"/>
        </w:rPr>
        <w:t xml:space="preserve"> для 15 </w:t>
      </w:r>
      <w:proofErr w:type="gramStart"/>
      <w:r w:rsidR="00474BE3" w:rsidRPr="004228CE">
        <w:rPr>
          <w:sz w:val="28"/>
          <w:szCs w:val="28"/>
        </w:rPr>
        <w:t>обучающихся</w:t>
      </w:r>
      <w:proofErr w:type="gramEnd"/>
      <w:r w:rsidR="00474BE3" w:rsidRPr="004228CE">
        <w:rPr>
          <w:sz w:val="28"/>
          <w:szCs w:val="28"/>
        </w:rPr>
        <w:t>.</w:t>
      </w:r>
    </w:p>
    <w:p w:rsidR="00D71215" w:rsidRPr="004228CE" w:rsidRDefault="00474BE3" w:rsidP="00D71215">
      <w:pPr>
        <w:pStyle w:val="60"/>
        <w:shd w:val="clear" w:color="auto" w:fill="auto"/>
        <w:spacing w:before="0" w:line="240" w:lineRule="auto"/>
        <w:ind w:firstLine="420"/>
        <w:jc w:val="both"/>
        <w:rPr>
          <w:sz w:val="28"/>
          <w:szCs w:val="28"/>
        </w:rPr>
      </w:pPr>
      <w:r w:rsidRPr="004228CE">
        <w:rPr>
          <w:sz w:val="28"/>
          <w:szCs w:val="28"/>
        </w:rPr>
        <w:t xml:space="preserve">В 2018 году было открыто на дому </w:t>
      </w:r>
      <w:r w:rsidR="00D71215" w:rsidRPr="004228CE">
        <w:rPr>
          <w:sz w:val="28"/>
          <w:szCs w:val="28"/>
        </w:rPr>
        <w:t>2 пункта проведения ОГЭ.</w:t>
      </w:r>
    </w:p>
    <w:p w:rsidR="00D71215" w:rsidRPr="004228CE" w:rsidRDefault="00D71215" w:rsidP="00D71215">
      <w:pPr>
        <w:pStyle w:val="50"/>
        <w:shd w:val="clear" w:color="auto" w:fill="auto"/>
        <w:tabs>
          <w:tab w:val="left" w:leader="dot" w:pos="2448"/>
          <w:tab w:val="left" w:leader="dot" w:pos="2595"/>
          <w:tab w:val="left" w:leader="dot" w:pos="4050"/>
          <w:tab w:val="left" w:leader="dot" w:pos="4213"/>
        </w:tabs>
        <w:spacing w:before="0" w:after="0" w:line="240" w:lineRule="auto"/>
        <w:ind w:firstLine="420"/>
        <w:jc w:val="both"/>
        <w:rPr>
          <w:sz w:val="28"/>
          <w:szCs w:val="28"/>
        </w:rPr>
      </w:pPr>
      <w:r w:rsidRPr="004228CE">
        <w:rPr>
          <w:sz w:val="28"/>
          <w:szCs w:val="28"/>
        </w:rPr>
        <w:lastRenderedPageBreak/>
        <w:t xml:space="preserve">Сформирована </w:t>
      </w:r>
      <w:r w:rsidR="00474BE3" w:rsidRPr="004228CE">
        <w:rPr>
          <w:sz w:val="28"/>
          <w:szCs w:val="28"/>
        </w:rPr>
        <w:t>база общественных</w:t>
      </w:r>
      <w:r w:rsidRPr="004228CE">
        <w:rPr>
          <w:sz w:val="28"/>
          <w:szCs w:val="28"/>
        </w:rPr>
        <w:t xml:space="preserve"> наблюдателей: аккредитовано</w:t>
      </w:r>
    </w:p>
    <w:p w:rsidR="00D71215" w:rsidRPr="004228CE" w:rsidRDefault="00D71215" w:rsidP="00D71215">
      <w:pPr>
        <w:pStyle w:val="20"/>
        <w:shd w:val="clear" w:color="auto" w:fill="auto"/>
        <w:tabs>
          <w:tab w:val="left" w:leader="dot" w:pos="4050"/>
          <w:tab w:val="left" w:leader="dot" w:pos="4201"/>
        </w:tabs>
        <w:spacing w:after="0" w:line="240" w:lineRule="auto"/>
        <w:jc w:val="both"/>
        <w:rPr>
          <w:sz w:val="28"/>
          <w:szCs w:val="28"/>
        </w:rPr>
      </w:pPr>
      <w:r w:rsidRPr="004228CE">
        <w:rPr>
          <w:rStyle w:val="21"/>
          <w:sz w:val="28"/>
          <w:szCs w:val="28"/>
        </w:rPr>
        <w:t xml:space="preserve">более </w:t>
      </w:r>
      <w:r w:rsidR="00474BE3" w:rsidRPr="004228CE">
        <w:rPr>
          <w:rStyle w:val="21"/>
          <w:sz w:val="28"/>
          <w:szCs w:val="28"/>
        </w:rPr>
        <w:t>50</w:t>
      </w:r>
      <w:r w:rsidRPr="004228CE">
        <w:rPr>
          <w:rStyle w:val="21"/>
          <w:sz w:val="28"/>
          <w:szCs w:val="28"/>
        </w:rPr>
        <w:t xml:space="preserve"> человек </w:t>
      </w:r>
      <w:r w:rsidRPr="004228CE">
        <w:rPr>
          <w:rStyle w:val="21"/>
          <w:sz w:val="28"/>
          <w:szCs w:val="28"/>
          <w:lang w:eastAsia="en-US" w:bidi="en-US"/>
        </w:rPr>
        <w:t>(</w:t>
      </w:r>
      <w:r w:rsidR="00474BE3" w:rsidRPr="004228CE">
        <w:rPr>
          <w:rStyle w:val="21"/>
          <w:sz w:val="28"/>
          <w:szCs w:val="28"/>
          <w:lang w:eastAsia="en-US" w:bidi="en-US"/>
        </w:rPr>
        <w:t xml:space="preserve">в </w:t>
      </w:r>
      <w:r w:rsidRPr="004228CE">
        <w:rPr>
          <w:rStyle w:val="21"/>
          <w:sz w:val="28"/>
          <w:szCs w:val="28"/>
        </w:rPr>
        <w:t>201</w:t>
      </w:r>
      <w:r w:rsidR="00474BE3" w:rsidRPr="004228CE">
        <w:rPr>
          <w:rStyle w:val="21"/>
          <w:sz w:val="28"/>
          <w:szCs w:val="28"/>
        </w:rPr>
        <w:t>7</w:t>
      </w:r>
      <w:r w:rsidRPr="004228CE">
        <w:rPr>
          <w:rStyle w:val="21"/>
          <w:sz w:val="28"/>
          <w:szCs w:val="28"/>
        </w:rPr>
        <w:t xml:space="preserve"> </w:t>
      </w:r>
      <w:r w:rsidR="00474BE3" w:rsidRPr="004228CE">
        <w:rPr>
          <w:rStyle w:val="21"/>
          <w:sz w:val="28"/>
          <w:szCs w:val="28"/>
        </w:rPr>
        <w:t xml:space="preserve">году </w:t>
      </w:r>
      <w:r w:rsidRPr="004228CE">
        <w:rPr>
          <w:rStyle w:val="21"/>
          <w:sz w:val="28"/>
          <w:szCs w:val="28"/>
        </w:rPr>
        <w:t xml:space="preserve">— </w:t>
      </w:r>
      <w:r w:rsidR="00474BE3" w:rsidRPr="004228CE">
        <w:rPr>
          <w:rStyle w:val="21"/>
          <w:sz w:val="28"/>
          <w:szCs w:val="28"/>
        </w:rPr>
        <w:t>31 человек</w:t>
      </w:r>
      <w:r w:rsidRPr="004228CE">
        <w:rPr>
          <w:rStyle w:val="21"/>
          <w:sz w:val="28"/>
          <w:szCs w:val="28"/>
        </w:rPr>
        <w:t xml:space="preserve">). </w:t>
      </w:r>
      <w:r w:rsidRPr="004228CE">
        <w:rPr>
          <w:sz w:val="28"/>
          <w:szCs w:val="28"/>
        </w:rPr>
        <w:t xml:space="preserve">Общественные наблюдатели присутствовали во всех ППЭ на </w:t>
      </w:r>
      <w:r w:rsidR="00474BE3" w:rsidRPr="004228CE">
        <w:rPr>
          <w:sz w:val="28"/>
          <w:szCs w:val="28"/>
        </w:rPr>
        <w:t xml:space="preserve">всех </w:t>
      </w:r>
      <w:r w:rsidRPr="004228CE">
        <w:rPr>
          <w:sz w:val="28"/>
          <w:szCs w:val="28"/>
        </w:rPr>
        <w:t>эк</w:t>
      </w:r>
      <w:r w:rsidR="00474BE3" w:rsidRPr="004228CE">
        <w:rPr>
          <w:sz w:val="28"/>
          <w:szCs w:val="28"/>
        </w:rPr>
        <w:t>заменах.</w:t>
      </w:r>
    </w:p>
    <w:p w:rsidR="00A44C81" w:rsidRPr="004228CE" w:rsidRDefault="00474BE3" w:rsidP="00D71215">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D71215" w:rsidRPr="004228CE">
        <w:rPr>
          <w:rFonts w:ascii="Times New Roman" w:hAnsi="Times New Roman" w:cs="Times New Roman"/>
          <w:sz w:val="28"/>
          <w:szCs w:val="28"/>
        </w:rPr>
        <w:t xml:space="preserve">Из </w:t>
      </w:r>
      <w:r w:rsidR="00E978CF" w:rsidRPr="004228CE">
        <w:rPr>
          <w:rFonts w:ascii="Times New Roman" w:hAnsi="Times New Roman" w:cs="Times New Roman"/>
          <w:sz w:val="28"/>
          <w:szCs w:val="28"/>
        </w:rPr>
        <w:t xml:space="preserve">929 </w:t>
      </w:r>
      <w:r w:rsidR="00D71215" w:rsidRPr="004228CE">
        <w:rPr>
          <w:rFonts w:ascii="Times New Roman" w:hAnsi="Times New Roman" w:cs="Times New Roman"/>
          <w:sz w:val="28"/>
          <w:szCs w:val="28"/>
        </w:rPr>
        <w:t>выпускников 9-х классов, проходивших ОГЭ в основной период, ус</w:t>
      </w:r>
      <w:r w:rsidR="00D71215" w:rsidRPr="004228CE">
        <w:rPr>
          <w:rFonts w:ascii="Times New Roman" w:hAnsi="Times New Roman" w:cs="Times New Roman"/>
          <w:sz w:val="28"/>
          <w:szCs w:val="28"/>
        </w:rPr>
        <w:softHyphen/>
        <w:t xml:space="preserve">пешно </w:t>
      </w:r>
      <w:r w:rsidR="00D71215" w:rsidRPr="004228CE">
        <w:rPr>
          <w:rStyle w:val="61"/>
          <w:rFonts w:eastAsia="Arial Unicode MS"/>
          <w:sz w:val="28"/>
          <w:szCs w:val="28"/>
        </w:rPr>
        <w:t xml:space="preserve">сдали экзамены </w:t>
      </w:r>
      <w:r w:rsidRPr="004228CE">
        <w:rPr>
          <w:rFonts w:ascii="Times New Roman" w:hAnsi="Times New Roman" w:cs="Times New Roman"/>
          <w:sz w:val="28"/>
          <w:szCs w:val="28"/>
        </w:rPr>
        <w:t>по</w:t>
      </w:r>
      <w:r w:rsidR="00D71215" w:rsidRPr="004228CE">
        <w:rPr>
          <w:rFonts w:ascii="Times New Roman" w:hAnsi="Times New Roman" w:cs="Times New Roman"/>
          <w:sz w:val="28"/>
          <w:szCs w:val="28"/>
        </w:rPr>
        <w:t xml:space="preserve"> 2 обязательным предметам </w:t>
      </w:r>
      <w:r w:rsidR="00552550" w:rsidRPr="004228CE">
        <w:rPr>
          <w:rFonts w:ascii="Times New Roman" w:hAnsi="Times New Roman" w:cs="Times New Roman"/>
          <w:sz w:val="28"/>
          <w:szCs w:val="28"/>
        </w:rPr>
        <w:t xml:space="preserve">в </w:t>
      </w:r>
      <w:r w:rsidR="00D71215" w:rsidRPr="004228CE">
        <w:rPr>
          <w:rFonts w:ascii="Times New Roman" w:hAnsi="Times New Roman" w:cs="Times New Roman"/>
          <w:sz w:val="28"/>
          <w:szCs w:val="28"/>
        </w:rPr>
        <w:t xml:space="preserve">форме ОГЭ с первого раза </w:t>
      </w:r>
      <w:r w:rsidR="00CE1E9A">
        <w:rPr>
          <w:rFonts w:ascii="Times New Roman" w:hAnsi="Times New Roman" w:cs="Times New Roman"/>
          <w:sz w:val="28"/>
          <w:szCs w:val="28"/>
        </w:rPr>
        <w:t>785</w:t>
      </w:r>
      <w:r w:rsidR="00552550" w:rsidRPr="004228CE">
        <w:rPr>
          <w:rFonts w:ascii="Times New Roman" w:hAnsi="Times New Roman" w:cs="Times New Roman"/>
          <w:sz w:val="28"/>
          <w:szCs w:val="28"/>
        </w:rPr>
        <w:t xml:space="preserve"> </w:t>
      </w:r>
      <w:r w:rsidR="00D71215" w:rsidRPr="004228CE">
        <w:rPr>
          <w:rStyle w:val="61"/>
          <w:rFonts w:eastAsia="Arial Unicode MS"/>
          <w:sz w:val="28"/>
          <w:szCs w:val="28"/>
        </w:rPr>
        <w:t xml:space="preserve">человека </w:t>
      </w:r>
      <w:r w:rsidR="00552550" w:rsidRPr="004228CE">
        <w:rPr>
          <w:rFonts w:ascii="Times New Roman" w:hAnsi="Times New Roman" w:cs="Times New Roman"/>
          <w:sz w:val="28"/>
          <w:szCs w:val="28"/>
        </w:rPr>
        <w:t>–</w:t>
      </w:r>
      <w:r w:rsidR="00D0448E" w:rsidRPr="004228CE">
        <w:rPr>
          <w:rFonts w:ascii="Times New Roman" w:hAnsi="Times New Roman" w:cs="Times New Roman"/>
          <w:sz w:val="28"/>
          <w:szCs w:val="28"/>
        </w:rPr>
        <w:t xml:space="preserve"> </w:t>
      </w:r>
      <w:r w:rsidR="006333D9" w:rsidRPr="004228CE">
        <w:rPr>
          <w:rStyle w:val="61"/>
          <w:rFonts w:eastAsia="Arial Unicode MS"/>
          <w:sz w:val="28"/>
          <w:szCs w:val="28"/>
        </w:rPr>
        <w:t>8</w:t>
      </w:r>
      <w:r w:rsidR="00CE1E9A">
        <w:rPr>
          <w:rStyle w:val="61"/>
          <w:rFonts w:eastAsia="Arial Unicode MS"/>
          <w:sz w:val="28"/>
          <w:szCs w:val="28"/>
        </w:rPr>
        <w:t>4</w:t>
      </w:r>
      <w:r w:rsidR="00D71215" w:rsidRPr="004228CE">
        <w:rPr>
          <w:rStyle w:val="61"/>
          <w:rFonts w:eastAsia="Arial Unicode MS"/>
          <w:sz w:val="28"/>
          <w:szCs w:val="28"/>
        </w:rPr>
        <w:t>,</w:t>
      </w:r>
      <w:r w:rsidR="00552550" w:rsidRPr="004228CE">
        <w:rPr>
          <w:rStyle w:val="61"/>
          <w:rFonts w:eastAsia="Arial Unicode MS"/>
          <w:sz w:val="28"/>
          <w:szCs w:val="28"/>
        </w:rPr>
        <w:t>4</w:t>
      </w:r>
      <w:r w:rsidR="00D71215" w:rsidRPr="004228CE">
        <w:rPr>
          <w:rStyle w:val="61"/>
          <w:rFonts w:eastAsia="Arial Unicode MS"/>
          <w:sz w:val="28"/>
          <w:szCs w:val="28"/>
        </w:rPr>
        <w:t xml:space="preserve"> </w:t>
      </w:r>
      <w:r w:rsidR="00D71215" w:rsidRPr="004228CE">
        <w:rPr>
          <w:rFonts w:ascii="Times New Roman" w:hAnsi="Times New Roman" w:cs="Times New Roman"/>
          <w:sz w:val="28"/>
          <w:szCs w:val="28"/>
        </w:rPr>
        <w:t xml:space="preserve">%, что </w:t>
      </w:r>
      <w:r w:rsidR="00552550" w:rsidRPr="004228CE">
        <w:rPr>
          <w:rFonts w:ascii="Times New Roman" w:hAnsi="Times New Roman" w:cs="Times New Roman"/>
          <w:sz w:val="28"/>
          <w:szCs w:val="28"/>
        </w:rPr>
        <w:t>ниже</w:t>
      </w:r>
      <w:r w:rsidR="00D71215" w:rsidRPr="004228CE">
        <w:rPr>
          <w:rFonts w:ascii="Times New Roman" w:hAnsi="Times New Roman" w:cs="Times New Roman"/>
          <w:sz w:val="28"/>
          <w:szCs w:val="28"/>
        </w:rPr>
        <w:t xml:space="preserve"> результата 201</w:t>
      </w:r>
      <w:r w:rsidR="00552550" w:rsidRPr="004228CE">
        <w:rPr>
          <w:rFonts w:ascii="Times New Roman" w:hAnsi="Times New Roman" w:cs="Times New Roman"/>
          <w:sz w:val="28"/>
          <w:szCs w:val="28"/>
        </w:rPr>
        <w:t>7 года.</w:t>
      </w:r>
    </w:p>
    <w:p w:rsidR="00D0448E" w:rsidRPr="004228CE" w:rsidRDefault="00D0448E" w:rsidP="00D0448E">
      <w:pPr>
        <w:pStyle w:val="50"/>
        <w:shd w:val="clear" w:color="auto" w:fill="auto"/>
        <w:spacing w:before="0" w:after="0" w:line="240" w:lineRule="auto"/>
        <w:ind w:firstLine="420"/>
        <w:jc w:val="both"/>
        <w:rPr>
          <w:sz w:val="28"/>
          <w:szCs w:val="28"/>
        </w:rPr>
      </w:pPr>
      <w:r w:rsidRPr="004228CE">
        <w:rPr>
          <w:sz w:val="28"/>
          <w:szCs w:val="28"/>
        </w:rPr>
        <w:t>Получили неудовлетворительные результаты по двум обязательным предметам 1</w:t>
      </w:r>
      <w:r w:rsidR="00CE1E9A">
        <w:rPr>
          <w:sz w:val="28"/>
          <w:szCs w:val="28"/>
        </w:rPr>
        <w:t>44</w:t>
      </w:r>
      <w:r w:rsidRPr="004228CE">
        <w:rPr>
          <w:sz w:val="28"/>
          <w:szCs w:val="28"/>
        </w:rPr>
        <w:t xml:space="preserve"> обучающихся, что превышает </w:t>
      </w:r>
      <w:r w:rsidR="00CE1E9A">
        <w:rPr>
          <w:sz w:val="28"/>
          <w:szCs w:val="28"/>
        </w:rPr>
        <w:t xml:space="preserve">на 31человек </w:t>
      </w:r>
      <w:r w:rsidRPr="004228CE">
        <w:rPr>
          <w:sz w:val="28"/>
          <w:szCs w:val="28"/>
        </w:rPr>
        <w:t xml:space="preserve"> </w:t>
      </w:r>
      <w:r w:rsidR="00CE1E9A" w:rsidRPr="004228CE">
        <w:rPr>
          <w:sz w:val="28"/>
          <w:szCs w:val="28"/>
        </w:rPr>
        <w:t>показатель 2017 года</w:t>
      </w:r>
      <w:r w:rsidR="00CE1E9A">
        <w:rPr>
          <w:sz w:val="28"/>
          <w:szCs w:val="28"/>
        </w:rPr>
        <w:t xml:space="preserve"> </w:t>
      </w:r>
      <w:r w:rsidRPr="004228CE">
        <w:rPr>
          <w:sz w:val="28"/>
          <w:szCs w:val="28"/>
        </w:rPr>
        <w:t>(113 чел.).</w:t>
      </w:r>
    </w:p>
    <w:p w:rsidR="00D0448E" w:rsidRPr="004228CE" w:rsidRDefault="00D0448E" w:rsidP="00D0448E">
      <w:pPr>
        <w:pStyle w:val="60"/>
        <w:shd w:val="clear" w:color="auto" w:fill="auto"/>
        <w:spacing w:before="0" w:line="240" w:lineRule="auto"/>
        <w:ind w:firstLine="420"/>
        <w:jc w:val="both"/>
        <w:rPr>
          <w:sz w:val="28"/>
          <w:szCs w:val="28"/>
        </w:rPr>
      </w:pPr>
      <w:r w:rsidRPr="004228CE">
        <w:rPr>
          <w:sz w:val="28"/>
          <w:szCs w:val="28"/>
        </w:rPr>
        <w:t>Выпускники, получившие на ОГЭ неудовлетворительные результаты не более чем по двум учебным предметам, повторно сдавали экзамены в ию</w:t>
      </w:r>
      <w:r w:rsidR="00CE1E9A">
        <w:rPr>
          <w:sz w:val="28"/>
          <w:szCs w:val="28"/>
        </w:rPr>
        <w:t>не также в форме ОГЭ (141</w:t>
      </w:r>
      <w:r w:rsidR="005021FF" w:rsidRPr="004228CE">
        <w:rPr>
          <w:sz w:val="28"/>
          <w:szCs w:val="28"/>
        </w:rPr>
        <w:t xml:space="preserve"> чел.)</w:t>
      </w:r>
      <w:r w:rsidRPr="004228CE">
        <w:rPr>
          <w:sz w:val="28"/>
          <w:szCs w:val="28"/>
        </w:rPr>
        <w:t xml:space="preserve"> из 929 обучающихся. Сдавали  повторно обязательные учебные предметы (</w:t>
      </w:r>
      <w:r w:rsidR="00CE1E9A">
        <w:rPr>
          <w:sz w:val="28"/>
          <w:szCs w:val="28"/>
        </w:rPr>
        <w:t>30</w:t>
      </w:r>
      <w:r w:rsidRPr="004228CE">
        <w:rPr>
          <w:sz w:val="28"/>
          <w:szCs w:val="28"/>
        </w:rPr>
        <w:t xml:space="preserve"> чел. - русский язык: </w:t>
      </w:r>
      <w:r w:rsidR="00AD4FB2" w:rsidRPr="004228CE">
        <w:rPr>
          <w:sz w:val="28"/>
          <w:szCs w:val="28"/>
        </w:rPr>
        <w:t>80</w:t>
      </w:r>
      <w:r w:rsidRPr="004228CE">
        <w:rPr>
          <w:sz w:val="28"/>
          <w:szCs w:val="28"/>
        </w:rPr>
        <w:t xml:space="preserve"> - математику; </w:t>
      </w:r>
      <w:r w:rsidR="00957564" w:rsidRPr="004228CE">
        <w:rPr>
          <w:sz w:val="28"/>
          <w:szCs w:val="28"/>
        </w:rPr>
        <w:t>1</w:t>
      </w:r>
      <w:r w:rsidR="00CE1E9A">
        <w:rPr>
          <w:sz w:val="28"/>
          <w:szCs w:val="28"/>
        </w:rPr>
        <w:t>7</w:t>
      </w:r>
      <w:r w:rsidR="00A634EB" w:rsidRPr="004228CE">
        <w:rPr>
          <w:sz w:val="28"/>
          <w:szCs w:val="28"/>
        </w:rPr>
        <w:t xml:space="preserve"> чел.</w:t>
      </w:r>
      <w:r w:rsidRPr="004228CE">
        <w:rPr>
          <w:sz w:val="28"/>
          <w:szCs w:val="28"/>
        </w:rPr>
        <w:t xml:space="preserve"> - русский язык и математику). Повторно получили неудовлетворительные результаты по русскому языку </w:t>
      </w:r>
      <w:r w:rsidR="00A634EB" w:rsidRPr="004228CE">
        <w:rPr>
          <w:sz w:val="28"/>
          <w:szCs w:val="28"/>
        </w:rPr>
        <w:t>1</w:t>
      </w:r>
      <w:r w:rsidRPr="004228CE">
        <w:rPr>
          <w:sz w:val="28"/>
          <w:szCs w:val="28"/>
        </w:rPr>
        <w:t xml:space="preserve"> </w:t>
      </w:r>
      <w:proofErr w:type="gramStart"/>
      <w:r w:rsidRPr="004228CE">
        <w:rPr>
          <w:sz w:val="28"/>
          <w:szCs w:val="28"/>
        </w:rPr>
        <w:t>обучающи</w:t>
      </w:r>
      <w:r w:rsidR="00A634EB" w:rsidRPr="004228CE">
        <w:rPr>
          <w:sz w:val="28"/>
          <w:szCs w:val="28"/>
        </w:rPr>
        <w:t>й</w:t>
      </w:r>
      <w:r w:rsidRPr="004228CE">
        <w:rPr>
          <w:sz w:val="28"/>
          <w:szCs w:val="28"/>
        </w:rPr>
        <w:t>ся</w:t>
      </w:r>
      <w:proofErr w:type="gramEnd"/>
      <w:r w:rsidRPr="004228CE">
        <w:rPr>
          <w:sz w:val="28"/>
          <w:szCs w:val="28"/>
        </w:rPr>
        <w:t xml:space="preserve"> (в 201</w:t>
      </w:r>
      <w:r w:rsidR="00A634EB" w:rsidRPr="004228CE">
        <w:rPr>
          <w:sz w:val="28"/>
          <w:szCs w:val="28"/>
        </w:rPr>
        <w:t xml:space="preserve">7 </w:t>
      </w:r>
      <w:r w:rsidRPr="004228CE">
        <w:rPr>
          <w:sz w:val="28"/>
          <w:szCs w:val="28"/>
        </w:rPr>
        <w:t>го</w:t>
      </w:r>
      <w:r w:rsidRPr="004228CE">
        <w:rPr>
          <w:sz w:val="28"/>
          <w:szCs w:val="28"/>
        </w:rPr>
        <w:softHyphen/>
        <w:t xml:space="preserve">ду </w:t>
      </w:r>
      <w:r w:rsidR="00A634EB" w:rsidRPr="004228CE">
        <w:rPr>
          <w:sz w:val="28"/>
          <w:szCs w:val="28"/>
        </w:rPr>
        <w:t>–</w:t>
      </w:r>
      <w:r w:rsidRPr="004228CE">
        <w:rPr>
          <w:sz w:val="28"/>
          <w:szCs w:val="28"/>
        </w:rPr>
        <w:t xml:space="preserve"> </w:t>
      </w:r>
      <w:r w:rsidR="00A634EB" w:rsidRPr="004228CE">
        <w:rPr>
          <w:sz w:val="28"/>
          <w:szCs w:val="28"/>
        </w:rPr>
        <w:t xml:space="preserve">0 </w:t>
      </w:r>
      <w:r w:rsidRPr="004228CE">
        <w:rPr>
          <w:sz w:val="28"/>
          <w:szCs w:val="28"/>
        </w:rPr>
        <w:t xml:space="preserve">чел.) и по математике </w:t>
      </w:r>
      <w:r w:rsidR="00AD4FB2" w:rsidRPr="004228CE">
        <w:rPr>
          <w:sz w:val="28"/>
          <w:szCs w:val="28"/>
        </w:rPr>
        <w:t>0</w:t>
      </w:r>
      <w:r w:rsidRPr="004228CE">
        <w:rPr>
          <w:sz w:val="28"/>
          <w:szCs w:val="28"/>
        </w:rPr>
        <w:t xml:space="preserve"> обучающи</w:t>
      </w:r>
      <w:r w:rsidR="00A634EB" w:rsidRPr="004228CE">
        <w:rPr>
          <w:sz w:val="28"/>
          <w:szCs w:val="28"/>
        </w:rPr>
        <w:t>х</w:t>
      </w:r>
      <w:r w:rsidRPr="004228CE">
        <w:rPr>
          <w:sz w:val="28"/>
          <w:szCs w:val="28"/>
        </w:rPr>
        <w:t>ся (в 201</w:t>
      </w:r>
      <w:r w:rsidR="00A634EB" w:rsidRPr="004228CE">
        <w:rPr>
          <w:sz w:val="28"/>
          <w:szCs w:val="28"/>
        </w:rPr>
        <w:t>7 г</w:t>
      </w:r>
      <w:r w:rsidRPr="004228CE">
        <w:rPr>
          <w:sz w:val="28"/>
          <w:szCs w:val="28"/>
        </w:rPr>
        <w:t xml:space="preserve">оду - </w:t>
      </w:r>
      <w:r w:rsidR="00A634EB" w:rsidRPr="004228CE">
        <w:rPr>
          <w:sz w:val="28"/>
          <w:szCs w:val="28"/>
        </w:rPr>
        <w:t>0</w:t>
      </w:r>
      <w:r w:rsidRPr="004228CE">
        <w:rPr>
          <w:sz w:val="28"/>
          <w:szCs w:val="28"/>
        </w:rPr>
        <w:t xml:space="preserve"> чел.).</w:t>
      </w:r>
    </w:p>
    <w:p w:rsidR="00A634EB" w:rsidRPr="004228CE" w:rsidRDefault="00D0448E" w:rsidP="00D0448E">
      <w:pPr>
        <w:pStyle w:val="60"/>
        <w:shd w:val="clear" w:color="auto" w:fill="auto"/>
        <w:spacing w:before="0" w:line="240" w:lineRule="auto"/>
        <w:ind w:firstLine="420"/>
        <w:jc w:val="both"/>
        <w:rPr>
          <w:sz w:val="28"/>
          <w:szCs w:val="28"/>
        </w:rPr>
      </w:pPr>
      <w:r w:rsidRPr="004228CE">
        <w:rPr>
          <w:rStyle w:val="61"/>
          <w:sz w:val="28"/>
          <w:szCs w:val="28"/>
        </w:rPr>
        <w:t xml:space="preserve">Региональной конфликтной комиссией </w:t>
      </w:r>
      <w:r w:rsidRPr="004228CE">
        <w:rPr>
          <w:sz w:val="28"/>
          <w:szCs w:val="28"/>
        </w:rPr>
        <w:t xml:space="preserve">было рассмотрено </w:t>
      </w:r>
      <w:r w:rsidR="00A634EB" w:rsidRPr="004228CE">
        <w:rPr>
          <w:sz w:val="28"/>
          <w:szCs w:val="28"/>
        </w:rPr>
        <w:t>2</w:t>
      </w:r>
      <w:r w:rsidRPr="004228CE">
        <w:rPr>
          <w:sz w:val="28"/>
          <w:szCs w:val="28"/>
        </w:rPr>
        <w:t xml:space="preserve"> апелляци</w:t>
      </w:r>
      <w:r w:rsidR="00A634EB" w:rsidRPr="004228CE">
        <w:rPr>
          <w:sz w:val="28"/>
          <w:szCs w:val="28"/>
        </w:rPr>
        <w:t>и</w:t>
      </w:r>
      <w:r w:rsidRPr="004228CE">
        <w:rPr>
          <w:sz w:val="28"/>
          <w:szCs w:val="28"/>
        </w:rPr>
        <w:t xml:space="preserve"> по результа</w:t>
      </w:r>
      <w:r w:rsidRPr="004228CE">
        <w:rPr>
          <w:sz w:val="28"/>
          <w:szCs w:val="28"/>
        </w:rPr>
        <w:softHyphen/>
        <w:t xml:space="preserve">там экзаменов </w:t>
      </w:r>
      <w:r w:rsidR="00A634EB" w:rsidRPr="004228CE">
        <w:rPr>
          <w:sz w:val="28"/>
          <w:szCs w:val="28"/>
        </w:rPr>
        <w:t xml:space="preserve">по </w:t>
      </w:r>
      <w:r w:rsidRPr="004228CE">
        <w:rPr>
          <w:sz w:val="28"/>
          <w:szCs w:val="28"/>
        </w:rPr>
        <w:t>русскому языку (</w:t>
      </w:r>
      <w:r w:rsidR="00A634EB" w:rsidRPr="004228CE">
        <w:rPr>
          <w:sz w:val="28"/>
          <w:szCs w:val="28"/>
        </w:rPr>
        <w:t xml:space="preserve">2). </w:t>
      </w:r>
      <w:r w:rsidRPr="004228CE">
        <w:rPr>
          <w:sz w:val="28"/>
          <w:szCs w:val="28"/>
        </w:rPr>
        <w:t>Удовлетворен</w:t>
      </w:r>
      <w:r w:rsidR="0019021A" w:rsidRPr="004228CE">
        <w:rPr>
          <w:sz w:val="28"/>
          <w:szCs w:val="28"/>
        </w:rPr>
        <w:t xml:space="preserve">а  одна </w:t>
      </w:r>
      <w:r w:rsidRPr="004228CE">
        <w:rPr>
          <w:sz w:val="28"/>
          <w:szCs w:val="28"/>
        </w:rPr>
        <w:t>апелляци</w:t>
      </w:r>
      <w:r w:rsidR="00A634EB" w:rsidRPr="004228CE">
        <w:rPr>
          <w:sz w:val="28"/>
          <w:szCs w:val="28"/>
        </w:rPr>
        <w:t>я</w:t>
      </w:r>
      <w:r w:rsidRPr="004228CE">
        <w:rPr>
          <w:sz w:val="28"/>
          <w:szCs w:val="28"/>
        </w:rPr>
        <w:t xml:space="preserve"> (</w:t>
      </w:r>
      <w:r w:rsidR="00A634EB" w:rsidRPr="004228CE">
        <w:rPr>
          <w:sz w:val="28"/>
          <w:szCs w:val="28"/>
        </w:rPr>
        <w:t>0,2</w:t>
      </w:r>
      <w:r w:rsidRPr="004228CE">
        <w:rPr>
          <w:sz w:val="28"/>
          <w:szCs w:val="28"/>
        </w:rPr>
        <w:t xml:space="preserve"> % от поступивших), в свя</w:t>
      </w:r>
      <w:r w:rsidRPr="004228CE">
        <w:rPr>
          <w:sz w:val="28"/>
          <w:szCs w:val="28"/>
        </w:rPr>
        <w:softHyphen/>
        <w:t xml:space="preserve">зи с выявленными техническими ошибками при проверке заданий с развернутым ответом - </w:t>
      </w:r>
      <w:r w:rsidR="0019021A" w:rsidRPr="004228CE">
        <w:rPr>
          <w:sz w:val="28"/>
          <w:szCs w:val="28"/>
        </w:rPr>
        <w:t xml:space="preserve"> одна </w:t>
      </w:r>
      <w:r w:rsidRPr="004228CE">
        <w:rPr>
          <w:sz w:val="28"/>
          <w:szCs w:val="28"/>
        </w:rPr>
        <w:t>апелляци</w:t>
      </w:r>
      <w:r w:rsidR="00A634EB" w:rsidRPr="004228CE">
        <w:rPr>
          <w:sz w:val="28"/>
          <w:szCs w:val="28"/>
        </w:rPr>
        <w:t>я.</w:t>
      </w:r>
    </w:p>
    <w:p w:rsidR="00D0448E" w:rsidRPr="004228CE" w:rsidRDefault="000B4F36" w:rsidP="00D0448E">
      <w:pPr>
        <w:pStyle w:val="60"/>
        <w:shd w:val="clear" w:color="auto" w:fill="auto"/>
        <w:spacing w:before="0" w:line="240" w:lineRule="auto"/>
        <w:ind w:firstLine="420"/>
        <w:jc w:val="both"/>
        <w:rPr>
          <w:sz w:val="28"/>
          <w:szCs w:val="28"/>
        </w:rPr>
      </w:pPr>
      <w:r w:rsidRPr="004228CE">
        <w:rPr>
          <w:sz w:val="28"/>
          <w:szCs w:val="28"/>
        </w:rPr>
        <w:t>В т</w:t>
      </w:r>
      <w:r w:rsidR="00D0448E" w:rsidRPr="004228CE">
        <w:rPr>
          <w:sz w:val="28"/>
          <w:szCs w:val="28"/>
        </w:rPr>
        <w:t>ерриториальн</w:t>
      </w:r>
      <w:r w:rsidRPr="004228CE">
        <w:rPr>
          <w:sz w:val="28"/>
          <w:szCs w:val="28"/>
        </w:rPr>
        <w:t>ую</w:t>
      </w:r>
      <w:r w:rsidR="00D0448E" w:rsidRPr="004228CE">
        <w:rPr>
          <w:sz w:val="28"/>
          <w:szCs w:val="28"/>
        </w:rPr>
        <w:t xml:space="preserve"> конфликтн</w:t>
      </w:r>
      <w:r w:rsidRPr="004228CE">
        <w:rPr>
          <w:sz w:val="28"/>
          <w:szCs w:val="28"/>
        </w:rPr>
        <w:t>ую</w:t>
      </w:r>
      <w:r w:rsidR="00D0448E" w:rsidRPr="004228CE">
        <w:rPr>
          <w:sz w:val="28"/>
          <w:szCs w:val="28"/>
        </w:rPr>
        <w:t xml:space="preserve"> подкомисси</w:t>
      </w:r>
      <w:r w:rsidRPr="004228CE">
        <w:rPr>
          <w:sz w:val="28"/>
          <w:szCs w:val="28"/>
        </w:rPr>
        <w:t>ю</w:t>
      </w:r>
      <w:r w:rsidR="00D0448E" w:rsidRPr="004228CE">
        <w:rPr>
          <w:sz w:val="28"/>
          <w:szCs w:val="28"/>
        </w:rPr>
        <w:t xml:space="preserve"> апелляций по результатам экзаменов по </w:t>
      </w:r>
      <w:r w:rsidRPr="004228CE">
        <w:rPr>
          <w:sz w:val="28"/>
          <w:szCs w:val="28"/>
        </w:rPr>
        <w:t>предметам по выбору не поступало.</w:t>
      </w:r>
    </w:p>
    <w:p w:rsidR="00D0448E" w:rsidRPr="004228CE" w:rsidRDefault="00D0448E" w:rsidP="00A837AB">
      <w:pPr>
        <w:pStyle w:val="60"/>
        <w:shd w:val="clear" w:color="auto" w:fill="FFFFFF" w:themeFill="background1"/>
        <w:spacing w:before="0" w:line="240" w:lineRule="auto"/>
        <w:ind w:firstLine="420"/>
        <w:jc w:val="both"/>
        <w:rPr>
          <w:sz w:val="28"/>
          <w:szCs w:val="28"/>
        </w:rPr>
      </w:pPr>
      <w:r w:rsidRPr="004228CE">
        <w:rPr>
          <w:rStyle w:val="61"/>
          <w:sz w:val="28"/>
          <w:szCs w:val="28"/>
        </w:rPr>
        <w:t xml:space="preserve">По результатам ОГЭ по </w:t>
      </w:r>
      <w:r w:rsidR="00247459" w:rsidRPr="004228CE">
        <w:rPr>
          <w:rStyle w:val="61"/>
          <w:sz w:val="28"/>
          <w:szCs w:val="28"/>
        </w:rPr>
        <w:t xml:space="preserve">математике </w:t>
      </w:r>
      <w:proofErr w:type="spellStart"/>
      <w:r w:rsidRPr="004228CE">
        <w:rPr>
          <w:sz w:val="28"/>
          <w:szCs w:val="28"/>
        </w:rPr>
        <w:t>средне</w:t>
      </w:r>
      <w:r w:rsidR="00134166" w:rsidRPr="004228CE">
        <w:rPr>
          <w:sz w:val="28"/>
          <w:szCs w:val="28"/>
        </w:rPr>
        <w:t>районнный</w:t>
      </w:r>
      <w:proofErr w:type="spellEnd"/>
      <w:r w:rsidR="00134166" w:rsidRPr="004228CE">
        <w:rPr>
          <w:sz w:val="28"/>
          <w:szCs w:val="28"/>
        </w:rPr>
        <w:t xml:space="preserve"> </w:t>
      </w:r>
      <w:r w:rsidRPr="004228CE">
        <w:rPr>
          <w:sz w:val="28"/>
          <w:szCs w:val="28"/>
        </w:rPr>
        <w:t xml:space="preserve"> показатель 201</w:t>
      </w:r>
      <w:r w:rsidR="00251501" w:rsidRPr="004228CE">
        <w:rPr>
          <w:sz w:val="28"/>
          <w:szCs w:val="28"/>
        </w:rPr>
        <w:t>8</w:t>
      </w:r>
      <w:r w:rsidR="00134166" w:rsidRPr="004228CE">
        <w:rPr>
          <w:sz w:val="28"/>
          <w:szCs w:val="28"/>
        </w:rPr>
        <w:t xml:space="preserve"> года составил </w:t>
      </w:r>
      <w:r w:rsidR="00251501" w:rsidRPr="004228CE">
        <w:rPr>
          <w:sz w:val="28"/>
          <w:szCs w:val="28"/>
        </w:rPr>
        <w:t>14</w:t>
      </w:r>
      <w:r w:rsidR="00CE1E9A">
        <w:rPr>
          <w:sz w:val="28"/>
          <w:szCs w:val="28"/>
        </w:rPr>
        <w:t>,</w:t>
      </w:r>
      <w:r w:rsidR="003B4C6E">
        <w:rPr>
          <w:sz w:val="28"/>
          <w:szCs w:val="28"/>
        </w:rPr>
        <w:t>4</w:t>
      </w:r>
      <w:r w:rsidR="00251501" w:rsidRPr="004228CE">
        <w:rPr>
          <w:sz w:val="28"/>
          <w:szCs w:val="28"/>
        </w:rPr>
        <w:t xml:space="preserve"> баллов</w:t>
      </w:r>
      <w:r w:rsidR="00134166" w:rsidRPr="004228CE">
        <w:rPr>
          <w:sz w:val="28"/>
          <w:szCs w:val="28"/>
        </w:rPr>
        <w:t xml:space="preserve">, что ниже показателей </w:t>
      </w:r>
      <w:proofErr w:type="spellStart"/>
      <w:r w:rsidR="00134166" w:rsidRPr="004228CE">
        <w:rPr>
          <w:sz w:val="28"/>
          <w:szCs w:val="28"/>
        </w:rPr>
        <w:t>среднекраевых</w:t>
      </w:r>
      <w:proofErr w:type="spellEnd"/>
      <w:r w:rsidR="00134166" w:rsidRPr="004228CE">
        <w:rPr>
          <w:sz w:val="28"/>
          <w:szCs w:val="28"/>
        </w:rPr>
        <w:t xml:space="preserve"> 2018 года (16, 4 баллов).</w:t>
      </w:r>
    </w:p>
    <w:p w:rsidR="00134166" w:rsidRPr="004228CE" w:rsidRDefault="00D0448E" w:rsidP="00A837AB">
      <w:pPr>
        <w:pStyle w:val="60"/>
        <w:shd w:val="clear" w:color="auto" w:fill="FFFFFF" w:themeFill="background1"/>
        <w:spacing w:before="0" w:line="240" w:lineRule="auto"/>
        <w:ind w:firstLine="420"/>
        <w:jc w:val="both"/>
        <w:rPr>
          <w:sz w:val="28"/>
          <w:szCs w:val="28"/>
        </w:rPr>
      </w:pPr>
      <w:r w:rsidRPr="004228CE">
        <w:rPr>
          <w:rStyle w:val="61"/>
          <w:sz w:val="28"/>
          <w:szCs w:val="28"/>
        </w:rPr>
        <w:t xml:space="preserve">По </w:t>
      </w:r>
      <w:r w:rsidR="00134166" w:rsidRPr="004228CE">
        <w:rPr>
          <w:rStyle w:val="61"/>
          <w:sz w:val="28"/>
          <w:szCs w:val="28"/>
        </w:rPr>
        <w:t>русскому языку</w:t>
      </w:r>
      <w:r w:rsidRPr="004228CE">
        <w:rPr>
          <w:rStyle w:val="61"/>
          <w:sz w:val="28"/>
          <w:szCs w:val="28"/>
        </w:rPr>
        <w:t xml:space="preserve"> </w:t>
      </w:r>
      <w:proofErr w:type="spellStart"/>
      <w:r w:rsidRPr="004228CE">
        <w:rPr>
          <w:rStyle w:val="61"/>
          <w:sz w:val="28"/>
          <w:szCs w:val="28"/>
        </w:rPr>
        <w:t>средне</w:t>
      </w:r>
      <w:r w:rsidR="00134166" w:rsidRPr="004228CE">
        <w:rPr>
          <w:rStyle w:val="61"/>
          <w:sz w:val="28"/>
          <w:szCs w:val="28"/>
        </w:rPr>
        <w:t>районный</w:t>
      </w:r>
      <w:proofErr w:type="spellEnd"/>
      <w:r w:rsidRPr="004228CE">
        <w:rPr>
          <w:rStyle w:val="61"/>
          <w:sz w:val="28"/>
          <w:szCs w:val="28"/>
        </w:rPr>
        <w:t xml:space="preserve"> </w:t>
      </w:r>
      <w:r w:rsidRPr="004228CE">
        <w:rPr>
          <w:sz w:val="28"/>
          <w:szCs w:val="28"/>
        </w:rPr>
        <w:t>показатель в 201</w:t>
      </w:r>
      <w:r w:rsidR="00251501" w:rsidRPr="004228CE">
        <w:rPr>
          <w:sz w:val="28"/>
          <w:szCs w:val="28"/>
        </w:rPr>
        <w:t>8</w:t>
      </w:r>
      <w:r w:rsidRPr="004228CE">
        <w:rPr>
          <w:sz w:val="28"/>
          <w:szCs w:val="28"/>
        </w:rPr>
        <w:t xml:space="preserve"> году </w:t>
      </w:r>
      <w:r w:rsidR="00134166" w:rsidRPr="004228CE">
        <w:rPr>
          <w:sz w:val="28"/>
          <w:szCs w:val="28"/>
        </w:rPr>
        <w:t xml:space="preserve">составил 26,6 баллов, что ниже показателей </w:t>
      </w:r>
      <w:proofErr w:type="spellStart"/>
      <w:r w:rsidR="00134166" w:rsidRPr="004228CE">
        <w:rPr>
          <w:sz w:val="28"/>
          <w:szCs w:val="28"/>
        </w:rPr>
        <w:t>среднекраевых</w:t>
      </w:r>
      <w:proofErr w:type="spellEnd"/>
      <w:r w:rsidR="00134166" w:rsidRPr="004228CE">
        <w:rPr>
          <w:sz w:val="28"/>
          <w:szCs w:val="28"/>
        </w:rPr>
        <w:t xml:space="preserve"> 2018 года (</w:t>
      </w:r>
      <w:r w:rsidR="00247459" w:rsidRPr="004228CE">
        <w:rPr>
          <w:sz w:val="28"/>
          <w:szCs w:val="28"/>
        </w:rPr>
        <w:t>27</w:t>
      </w:r>
      <w:r w:rsidR="00B649FA">
        <w:rPr>
          <w:sz w:val="28"/>
          <w:szCs w:val="28"/>
        </w:rPr>
        <w:t xml:space="preserve">,9 </w:t>
      </w:r>
      <w:r w:rsidR="00134166" w:rsidRPr="004228CE">
        <w:rPr>
          <w:sz w:val="28"/>
          <w:szCs w:val="28"/>
        </w:rPr>
        <w:t>баллов).</w:t>
      </w:r>
    </w:p>
    <w:p w:rsidR="00D0448E" w:rsidRPr="004228CE" w:rsidRDefault="00D0448E" w:rsidP="00A837AB">
      <w:pPr>
        <w:pStyle w:val="60"/>
        <w:shd w:val="clear" w:color="auto" w:fill="FFFFFF" w:themeFill="background1"/>
        <w:spacing w:before="0" w:line="240" w:lineRule="auto"/>
        <w:ind w:firstLine="420"/>
        <w:jc w:val="both"/>
        <w:rPr>
          <w:sz w:val="28"/>
          <w:szCs w:val="28"/>
        </w:rPr>
      </w:pPr>
      <w:r w:rsidRPr="004228CE">
        <w:rPr>
          <w:b/>
          <w:sz w:val="28"/>
          <w:szCs w:val="28"/>
        </w:rPr>
        <w:t>По результатам</w:t>
      </w:r>
      <w:r w:rsidRPr="004228CE">
        <w:rPr>
          <w:sz w:val="28"/>
          <w:szCs w:val="28"/>
        </w:rPr>
        <w:t xml:space="preserve"> </w:t>
      </w:r>
      <w:r w:rsidRPr="004228CE">
        <w:rPr>
          <w:rStyle w:val="61"/>
          <w:sz w:val="28"/>
          <w:szCs w:val="28"/>
        </w:rPr>
        <w:t xml:space="preserve">экзамена по русскому языку </w:t>
      </w:r>
      <w:r w:rsidRPr="004228CE">
        <w:rPr>
          <w:sz w:val="28"/>
          <w:szCs w:val="28"/>
        </w:rPr>
        <w:t>в 201</w:t>
      </w:r>
      <w:r w:rsidR="00247459" w:rsidRPr="004228CE">
        <w:rPr>
          <w:sz w:val="28"/>
          <w:szCs w:val="28"/>
        </w:rPr>
        <w:t>8</w:t>
      </w:r>
      <w:r w:rsidRPr="004228CE">
        <w:rPr>
          <w:sz w:val="28"/>
          <w:szCs w:val="28"/>
        </w:rPr>
        <w:t xml:space="preserve"> году доля</w:t>
      </w:r>
      <w:r w:rsidR="00BF591E" w:rsidRPr="004228CE">
        <w:rPr>
          <w:sz w:val="28"/>
          <w:szCs w:val="28"/>
        </w:rPr>
        <w:t xml:space="preserve"> </w:t>
      </w:r>
      <w:r w:rsidR="00247459" w:rsidRPr="004228CE">
        <w:rPr>
          <w:sz w:val="28"/>
          <w:szCs w:val="28"/>
        </w:rPr>
        <w:t>«хороших» и «отличных</w:t>
      </w:r>
      <w:r w:rsidRPr="004228CE">
        <w:rPr>
          <w:sz w:val="28"/>
          <w:szCs w:val="28"/>
        </w:rPr>
        <w:t xml:space="preserve">» оценок </w:t>
      </w:r>
      <w:r w:rsidR="00E61F45" w:rsidRPr="004228CE">
        <w:rPr>
          <w:sz w:val="28"/>
          <w:szCs w:val="28"/>
        </w:rPr>
        <w:t xml:space="preserve">составила </w:t>
      </w:r>
      <w:r w:rsidRPr="004228CE">
        <w:rPr>
          <w:sz w:val="28"/>
          <w:szCs w:val="28"/>
        </w:rPr>
        <w:t xml:space="preserve">- </w:t>
      </w:r>
      <w:r w:rsidR="00E61F45" w:rsidRPr="004228CE">
        <w:rPr>
          <w:sz w:val="28"/>
          <w:szCs w:val="28"/>
        </w:rPr>
        <w:t>55</w:t>
      </w:r>
      <w:r w:rsidRPr="004228CE">
        <w:rPr>
          <w:sz w:val="28"/>
          <w:szCs w:val="28"/>
        </w:rPr>
        <w:t>,</w:t>
      </w:r>
      <w:r w:rsidR="009F628B">
        <w:rPr>
          <w:sz w:val="28"/>
          <w:szCs w:val="28"/>
        </w:rPr>
        <w:t>0</w:t>
      </w:r>
      <w:r w:rsidR="00E61F45" w:rsidRPr="004228CE">
        <w:rPr>
          <w:sz w:val="28"/>
          <w:szCs w:val="28"/>
        </w:rPr>
        <w:t xml:space="preserve"> </w:t>
      </w:r>
      <w:r w:rsidRPr="004228CE">
        <w:rPr>
          <w:sz w:val="28"/>
          <w:szCs w:val="28"/>
        </w:rPr>
        <w:t>% (</w:t>
      </w:r>
      <w:r w:rsidR="00BF591E" w:rsidRPr="004228CE">
        <w:rPr>
          <w:sz w:val="28"/>
          <w:szCs w:val="28"/>
        </w:rPr>
        <w:t>511</w:t>
      </w:r>
      <w:r w:rsidRPr="004228CE">
        <w:rPr>
          <w:sz w:val="28"/>
          <w:szCs w:val="28"/>
        </w:rPr>
        <w:t xml:space="preserve"> чел.), что </w:t>
      </w:r>
      <w:r w:rsidR="00BF591E" w:rsidRPr="004228CE">
        <w:rPr>
          <w:sz w:val="28"/>
          <w:szCs w:val="28"/>
        </w:rPr>
        <w:t>хуже</w:t>
      </w:r>
      <w:r w:rsidRPr="004228CE">
        <w:rPr>
          <w:sz w:val="28"/>
          <w:szCs w:val="28"/>
        </w:rPr>
        <w:t xml:space="preserve"> результата 201</w:t>
      </w:r>
      <w:r w:rsidR="00247459" w:rsidRPr="004228CE">
        <w:rPr>
          <w:sz w:val="28"/>
          <w:szCs w:val="28"/>
        </w:rPr>
        <w:t>7</w:t>
      </w:r>
      <w:r w:rsidRPr="004228CE">
        <w:rPr>
          <w:sz w:val="28"/>
          <w:szCs w:val="28"/>
        </w:rPr>
        <w:t xml:space="preserve"> года</w:t>
      </w:r>
      <w:r w:rsidR="00BF591E" w:rsidRPr="004228CE">
        <w:rPr>
          <w:sz w:val="28"/>
          <w:szCs w:val="28"/>
        </w:rPr>
        <w:t xml:space="preserve"> </w:t>
      </w:r>
      <w:r w:rsidRPr="004228CE">
        <w:rPr>
          <w:sz w:val="28"/>
          <w:szCs w:val="28"/>
        </w:rPr>
        <w:t>(61,</w:t>
      </w:r>
      <w:r w:rsidR="00BF591E" w:rsidRPr="004228CE">
        <w:rPr>
          <w:sz w:val="28"/>
          <w:szCs w:val="28"/>
        </w:rPr>
        <w:t>8</w:t>
      </w:r>
      <w:r w:rsidRPr="004228CE">
        <w:rPr>
          <w:sz w:val="28"/>
          <w:szCs w:val="28"/>
        </w:rPr>
        <w:t xml:space="preserve">% </w:t>
      </w:r>
      <w:r w:rsidR="00BF591E" w:rsidRPr="004228CE">
        <w:rPr>
          <w:sz w:val="28"/>
          <w:szCs w:val="28"/>
        </w:rPr>
        <w:t>, 565</w:t>
      </w:r>
      <w:r w:rsidRPr="004228CE">
        <w:rPr>
          <w:sz w:val="28"/>
          <w:szCs w:val="28"/>
        </w:rPr>
        <w:t xml:space="preserve"> чел.).</w:t>
      </w:r>
    </w:p>
    <w:p w:rsidR="00BF591E" w:rsidRPr="004228CE" w:rsidRDefault="00BF591E" w:rsidP="00A837AB">
      <w:pPr>
        <w:pStyle w:val="60"/>
        <w:shd w:val="clear" w:color="auto" w:fill="FFFFFF" w:themeFill="background1"/>
        <w:spacing w:before="0" w:line="240" w:lineRule="auto"/>
        <w:ind w:firstLine="420"/>
        <w:jc w:val="both"/>
        <w:rPr>
          <w:sz w:val="28"/>
          <w:szCs w:val="28"/>
        </w:rPr>
      </w:pPr>
      <w:r w:rsidRPr="004228CE">
        <w:rPr>
          <w:rStyle w:val="61"/>
          <w:sz w:val="28"/>
          <w:szCs w:val="28"/>
        </w:rPr>
        <w:t xml:space="preserve">По </w:t>
      </w:r>
      <w:r w:rsidR="00D0448E" w:rsidRPr="004228CE">
        <w:rPr>
          <w:rStyle w:val="61"/>
          <w:sz w:val="28"/>
          <w:szCs w:val="28"/>
        </w:rPr>
        <w:t xml:space="preserve"> результатам экзамена </w:t>
      </w:r>
      <w:r w:rsidRPr="004228CE">
        <w:rPr>
          <w:sz w:val="28"/>
          <w:szCs w:val="28"/>
        </w:rPr>
        <w:t>по</w:t>
      </w:r>
      <w:r w:rsidR="00D0448E" w:rsidRPr="004228CE">
        <w:rPr>
          <w:sz w:val="28"/>
          <w:szCs w:val="28"/>
        </w:rPr>
        <w:t xml:space="preserve"> </w:t>
      </w:r>
      <w:r w:rsidR="00D0448E" w:rsidRPr="004228CE">
        <w:rPr>
          <w:rStyle w:val="61"/>
          <w:sz w:val="28"/>
          <w:szCs w:val="28"/>
        </w:rPr>
        <w:t xml:space="preserve">математике </w:t>
      </w:r>
      <w:r w:rsidRPr="004228CE">
        <w:rPr>
          <w:sz w:val="28"/>
          <w:szCs w:val="28"/>
        </w:rPr>
        <w:t xml:space="preserve">в 2018 году доля «хороших» и «отличных» оценок составила </w:t>
      </w:r>
      <w:r w:rsidR="009F628B">
        <w:rPr>
          <w:sz w:val="28"/>
          <w:szCs w:val="28"/>
        </w:rPr>
        <w:t>–</w:t>
      </w:r>
      <w:r w:rsidRPr="004228CE">
        <w:rPr>
          <w:sz w:val="28"/>
          <w:szCs w:val="28"/>
        </w:rPr>
        <w:t xml:space="preserve"> 5</w:t>
      </w:r>
      <w:r w:rsidR="009F628B">
        <w:rPr>
          <w:sz w:val="28"/>
          <w:szCs w:val="28"/>
        </w:rPr>
        <w:t>0,7</w:t>
      </w:r>
      <w:r w:rsidRPr="004228CE">
        <w:rPr>
          <w:sz w:val="28"/>
          <w:szCs w:val="28"/>
        </w:rPr>
        <w:t xml:space="preserve"> % (471 чел.), что хуже результата 2017 года (53,5 % , 488 чел.).</w:t>
      </w:r>
    </w:p>
    <w:p w:rsidR="00D0448E" w:rsidRPr="004228CE" w:rsidRDefault="00BF591E" w:rsidP="00A837AB">
      <w:pPr>
        <w:pStyle w:val="60"/>
        <w:shd w:val="clear" w:color="auto" w:fill="FFFFFF" w:themeFill="background1"/>
        <w:spacing w:before="0" w:line="240" w:lineRule="auto"/>
        <w:ind w:firstLine="420"/>
        <w:jc w:val="both"/>
        <w:rPr>
          <w:sz w:val="28"/>
          <w:szCs w:val="28"/>
        </w:rPr>
      </w:pPr>
      <w:r w:rsidRPr="004228CE">
        <w:rPr>
          <w:rStyle w:val="61"/>
          <w:sz w:val="28"/>
          <w:szCs w:val="28"/>
        </w:rPr>
        <w:t>По</w:t>
      </w:r>
      <w:r w:rsidR="00D0448E" w:rsidRPr="004228CE">
        <w:rPr>
          <w:rStyle w:val="61"/>
          <w:sz w:val="28"/>
          <w:szCs w:val="28"/>
        </w:rPr>
        <w:t xml:space="preserve"> результатам ОГЭ </w:t>
      </w:r>
      <w:r w:rsidR="00D0448E" w:rsidRPr="004228CE">
        <w:rPr>
          <w:sz w:val="28"/>
          <w:szCs w:val="28"/>
        </w:rPr>
        <w:t xml:space="preserve">по </w:t>
      </w:r>
      <w:r w:rsidR="00D0448E" w:rsidRPr="004228CE">
        <w:rPr>
          <w:rStyle w:val="61"/>
          <w:sz w:val="28"/>
          <w:szCs w:val="28"/>
        </w:rPr>
        <w:t xml:space="preserve">русскому языку </w:t>
      </w:r>
      <w:r w:rsidR="00D0448E" w:rsidRPr="004228CE">
        <w:rPr>
          <w:sz w:val="28"/>
          <w:szCs w:val="28"/>
        </w:rPr>
        <w:t xml:space="preserve">в целом по </w:t>
      </w:r>
      <w:r w:rsidRPr="004228CE">
        <w:rPr>
          <w:sz w:val="28"/>
          <w:szCs w:val="28"/>
        </w:rPr>
        <w:t>району</w:t>
      </w:r>
      <w:r w:rsidR="00D0448E" w:rsidRPr="004228CE">
        <w:rPr>
          <w:sz w:val="28"/>
          <w:szCs w:val="28"/>
        </w:rPr>
        <w:t xml:space="preserve"> </w:t>
      </w:r>
      <w:r w:rsidR="0009475A" w:rsidRPr="004228CE">
        <w:rPr>
          <w:sz w:val="28"/>
          <w:szCs w:val="28"/>
        </w:rPr>
        <w:t xml:space="preserve">особенно </w:t>
      </w:r>
      <w:r w:rsidRPr="004228CE">
        <w:rPr>
          <w:sz w:val="28"/>
          <w:szCs w:val="28"/>
        </w:rPr>
        <w:t xml:space="preserve">не </w:t>
      </w:r>
      <w:r w:rsidR="00D0448E" w:rsidRPr="004228CE">
        <w:rPr>
          <w:sz w:val="28"/>
          <w:szCs w:val="28"/>
        </w:rPr>
        <w:t>увеличилась доля выпускников, не набравших минимального количества баллов, свидетельствующего об ос</w:t>
      </w:r>
      <w:r w:rsidR="00D0448E" w:rsidRPr="004228CE">
        <w:rPr>
          <w:sz w:val="28"/>
          <w:szCs w:val="28"/>
        </w:rPr>
        <w:softHyphen/>
        <w:t>воении образовательной программы основного общего обр</w:t>
      </w:r>
      <w:r w:rsidRPr="004228CE">
        <w:rPr>
          <w:sz w:val="28"/>
          <w:szCs w:val="28"/>
        </w:rPr>
        <w:t>азования, получили двойки 47 выпускников (в</w:t>
      </w:r>
      <w:r w:rsidR="00D0448E" w:rsidRPr="004228CE">
        <w:rPr>
          <w:sz w:val="28"/>
          <w:szCs w:val="28"/>
        </w:rPr>
        <w:t xml:space="preserve"> 201</w:t>
      </w:r>
      <w:r w:rsidRPr="004228CE">
        <w:rPr>
          <w:sz w:val="28"/>
          <w:szCs w:val="28"/>
        </w:rPr>
        <w:t>7</w:t>
      </w:r>
      <w:r w:rsidR="00D0448E" w:rsidRPr="004228CE">
        <w:rPr>
          <w:sz w:val="28"/>
          <w:szCs w:val="28"/>
        </w:rPr>
        <w:t xml:space="preserve"> году</w:t>
      </w:r>
      <w:r w:rsidRPr="004228CE">
        <w:rPr>
          <w:sz w:val="28"/>
          <w:szCs w:val="28"/>
        </w:rPr>
        <w:t xml:space="preserve"> - 46</w:t>
      </w:r>
      <w:r w:rsidR="00D0448E" w:rsidRPr="004228CE">
        <w:rPr>
          <w:sz w:val="28"/>
          <w:szCs w:val="28"/>
        </w:rPr>
        <w:t xml:space="preserve"> выпускников).</w:t>
      </w:r>
    </w:p>
    <w:p w:rsidR="00D0448E" w:rsidRPr="004228CE" w:rsidRDefault="00817F8E" w:rsidP="0019021A">
      <w:pPr>
        <w:pStyle w:val="60"/>
        <w:shd w:val="clear" w:color="auto" w:fill="auto"/>
        <w:spacing w:before="0" w:line="240" w:lineRule="auto"/>
        <w:ind w:firstLine="420"/>
        <w:jc w:val="both"/>
        <w:rPr>
          <w:sz w:val="28"/>
          <w:szCs w:val="28"/>
        </w:rPr>
      </w:pPr>
      <w:r w:rsidRPr="004228CE">
        <w:rPr>
          <w:rStyle w:val="61"/>
          <w:sz w:val="28"/>
          <w:szCs w:val="28"/>
        </w:rPr>
        <w:t xml:space="preserve">По </w:t>
      </w:r>
      <w:r w:rsidR="00D0448E" w:rsidRPr="004228CE">
        <w:rPr>
          <w:rStyle w:val="61"/>
          <w:sz w:val="28"/>
          <w:szCs w:val="28"/>
        </w:rPr>
        <w:t xml:space="preserve"> результатам </w:t>
      </w:r>
      <w:r w:rsidR="00D0448E" w:rsidRPr="004228CE">
        <w:rPr>
          <w:sz w:val="28"/>
          <w:szCs w:val="28"/>
        </w:rPr>
        <w:t xml:space="preserve">ГВЭ по </w:t>
      </w:r>
      <w:r w:rsidR="00D0448E" w:rsidRPr="004228CE">
        <w:rPr>
          <w:rStyle w:val="61"/>
          <w:sz w:val="28"/>
          <w:szCs w:val="28"/>
        </w:rPr>
        <w:t xml:space="preserve">русскому языку </w:t>
      </w:r>
      <w:proofErr w:type="gramStart"/>
      <w:r w:rsidR="00D0448E" w:rsidRPr="004228CE">
        <w:rPr>
          <w:sz w:val="28"/>
          <w:szCs w:val="28"/>
        </w:rPr>
        <w:t>обучающиеся</w:t>
      </w:r>
      <w:proofErr w:type="gramEnd"/>
      <w:r w:rsidR="00D0448E" w:rsidRPr="004228CE">
        <w:rPr>
          <w:sz w:val="28"/>
          <w:szCs w:val="28"/>
        </w:rPr>
        <w:t xml:space="preserve"> 9 классов</w:t>
      </w:r>
      <w:r w:rsidR="00531A1F" w:rsidRPr="004228CE">
        <w:rPr>
          <w:sz w:val="28"/>
          <w:szCs w:val="28"/>
        </w:rPr>
        <w:t xml:space="preserve"> из 15 человек </w:t>
      </w:r>
      <w:r w:rsidR="00D0448E" w:rsidRPr="004228CE">
        <w:rPr>
          <w:sz w:val="28"/>
          <w:szCs w:val="28"/>
        </w:rPr>
        <w:t xml:space="preserve"> на «5» сдали </w:t>
      </w:r>
      <w:r w:rsidR="00A571F2" w:rsidRPr="004228CE">
        <w:rPr>
          <w:sz w:val="28"/>
          <w:szCs w:val="28"/>
        </w:rPr>
        <w:t>5</w:t>
      </w:r>
      <w:r w:rsidR="00D0448E" w:rsidRPr="004228CE">
        <w:rPr>
          <w:sz w:val="28"/>
          <w:szCs w:val="28"/>
        </w:rPr>
        <w:t xml:space="preserve"> </w:t>
      </w:r>
      <w:r w:rsidR="00531A1F" w:rsidRPr="004228CE">
        <w:rPr>
          <w:sz w:val="28"/>
          <w:szCs w:val="28"/>
        </w:rPr>
        <w:t>учащихся</w:t>
      </w:r>
      <w:r w:rsidR="009E0AA9" w:rsidRPr="004228CE">
        <w:rPr>
          <w:sz w:val="28"/>
          <w:szCs w:val="28"/>
        </w:rPr>
        <w:t xml:space="preserve">, </w:t>
      </w:r>
      <w:r w:rsidR="00D0448E" w:rsidRPr="004228CE">
        <w:rPr>
          <w:sz w:val="28"/>
          <w:szCs w:val="28"/>
        </w:rPr>
        <w:t xml:space="preserve">на «4» </w:t>
      </w:r>
      <w:r w:rsidR="00515E47" w:rsidRPr="004228CE">
        <w:rPr>
          <w:sz w:val="28"/>
          <w:szCs w:val="28"/>
        </w:rPr>
        <w:t xml:space="preserve">- </w:t>
      </w:r>
      <w:r w:rsidR="009E0AA9" w:rsidRPr="004228CE">
        <w:rPr>
          <w:sz w:val="28"/>
          <w:szCs w:val="28"/>
        </w:rPr>
        <w:t>10</w:t>
      </w:r>
      <w:r w:rsidR="00531A1F" w:rsidRPr="004228CE">
        <w:rPr>
          <w:sz w:val="28"/>
          <w:szCs w:val="28"/>
        </w:rPr>
        <w:t xml:space="preserve"> учащихся.</w:t>
      </w:r>
    </w:p>
    <w:p w:rsidR="00D0448E" w:rsidRPr="004228CE" w:rsidRDefault="00D0448E" w:rsidP="0019021A">
      <w:pPr>
        <w:pStyle w:val="60"/>
        <w:shd w:val="clear" w:color="auto" w:fill="FFFFFF" w:themeFill="background1"/>
        <w:tabs>
          <w:tab w:val="left" w:pos="5842"/>
        </w:tabs>
        <w:spacing w:before="0" w:line="240" w:lineRule="auto"/>
        <w:ind w:firstLine="420"/>
        <w:jc w:val="both"/>
        <w:rPr>
          <w:sz w:val="28"/>
          <w:szCs w:val="28"/>
        </w:rPr>
      </w:pPr>
      <w:r w:rsidRPr="004228CE">
        <w:rPr>
          <w:sz w:val="28"/>
          <w:szCs w:val="28"/>
        </w:rPr>
        <w:t xml:space="preserve">По </w:t>
      </w:r>
      <w:r w:rsidRPr="004228CE">
        <w:rPr>
          <w:rStyle w:val="61"/>
          <w:sz w:val="28"/>
          <w:szCs w:val="28"/>
        </w:rPr>
        <w:t xml:space="preserve">результатам </w:t>
      </w:r>
      <w:r w:rsidRPr="004228CE">
        <w:rPr>
          <w:sz w:val="28"/>
          <w:szCs w:val="28"/>
        </w:rPr>
        <w:t xml:space="preserve">ОГЭ по </w:t>
      </w:r>
      <w:r w:rsidRPr="004228CE">
        <w:rPr>
          <w:rStyle w:val="61"/>
          <w:sz w:val="28"/>
          <w:szCs w:val="28"/>
        </w:rPr>
        <w:t xml:space="preserve">математике </w:t>
      </w:r>
      <w:r w:rsidRPr="004228CE">
        <w:rPr>
          <w:sz w:val="28"/>
          <w:szCs w:val="28"/>
        </w:rPr>
        <w:t xml:space="preserve">по </w:t>
      </w:r>
      <w:r w:rsidR="00637DF7" w:rsidRPr="004228CE">
        <w:rPr>
          <w:sz w:val="28"/>
          <w:szCs w:val="28"/>
        </w:rPr>
        <w:t>району увеличилась на 3,</w:t>
      </w:r>
      <w:r w:rsidR="009F628B">
        <w:rPr>
          <w:sz w:val="28"/>
          <w:szCs w:val="28"/>
        </w:rPr>
        <w:t>4</w:t>
      </w:r>
      <w:r w:rsidR="00637DF7" w:rsidRPr="004228CE">
        <w:rPr>
          <w:sz w:val="28"/>
          <w:szCs w:val="28"/>
        </w:rPr>
        <w:t xml:space="preserve">% </w:t>
      </w:r>
      <w:r w:rsidRPr="004228CE">
        <w:rPr>
          <w:sz w:val="28"/>
          <w:szCs w:val="28"/>
        </w:rPr>
        <w:t>доля выпуск</w:t>
      </w:r>
      <w:r w:rsidRPr="004228CE">
        <w:rPr>
          <w:sz w:val="28"/>
          <w:szCs w:val="28"/>
        </w:rPr>
        <w:softHyphen/>
        <w:t>ников, не набравших минимального количества баллов, свидетельствующего об освоении об</w:t>
      </w:r>
      <w:r w:rsidRPr="004228CE">
        <w:rPr>
          <w:sz w:val="28"/>
          <w:szCs w:val="28"/>
        </w:rPr>
        <w:softHyphen/>
        <w:t xml:space="preserve">разовательной программы основного общего образования, получили двойки </w:t>
      </w:r>
      <w:r w:rsidR="00637DF7" w:rsidRPr="004228CE">
        <w:rPr>
          <w:sz w:val="28"/>
          <w:szCs w:val="28"/>
        </w:rPr>
        <w:t>10,</w:t>
      </w:r>
      <w:r w:rsidR="009F628B">
        <w:rPr>
          <w:sz w:val="28"/>
          <w:szCs w:val="28"/>
        </w:rPr>
        <w:t>4</w:t>
      </w:r>
      <w:r w:rsidR="00637DF7" w:rsidRPr="004228CE">
        <w:rPr>
          <w:sz w:val="28"/>
          <w:szCs w:val="28"/>
        </w:rPr>
        <w:t xml:space="preserve"> </w:t>
      </w:r>
      <w:r w:rsidRPr="004228CE">
        <w:rPr>
          <w:sz w:val="28"/>
          <w:szCs w:val="28"/>
        </w:rPr>
        <w:t>%</w:t>
      </w:r>
      <w:r w:rsidR="00637DF7" w:rsidRPr="004228CE">
        <w:rPr>
          <w:sz w:val="28"/>
          <w:szCs w:val="28"/>
        </w:rPr>
        <w:t>,</w:t>
      </w:r>
      <w:r w:rsidR="00B95AFE" w:rsidRPr="004228CE">
        <w:rPr>
          <w:sz w:val="28"/>
          <w:szCs w:val="28"/>
        </w:rPr>
        <w:t xml:space="preserve"> </w:t>
      </w:r>
      <w:r w:rsidR="00637DF7" w:rsidRPr="004228CE">
        <w:rPr>
          <w:sz w:val="28"/>
          <w:szCs w:val="28"/>
        </w:rPr>
        <w:t>9</w:t>
      </w:r>
      <w:r w:rsidR="009F628B">
        <w:rPr>
          <w:sz w:val="28"/>
          <w:szCs w:val="28"/>
        </w:rPr>
        <w:t>7</w:t>
      </w:r>
      <w:r w:rsidRPr="004228CE">
        <w:rPr>
          <w:sz w:val="28"/>
          <w:szCs w:val="28"/>
        </w:rPr>
        <w:t xml:space="preserve"> вы</w:t>
      </w:r>
      <w:r w:rsidRPr="004228CE">
        <w:rPr>
          <w:sz w:val="28"/>
          <w:szCs w:val="28"/>
        </w:rPr>
        <w:softHyphen/>
      </w:r>
      <w:r w:rsidR="00637DF7" w:rsidRPr="004228CE">
        <w:rPr>
          <w:sz w:val="28"/>
          <w:szCs w:val="28"/>
        </w:rPr>
        <w:t>пускников</w:t>
      </w:r>
      <w:r w:rsidR="0019021A" w:rsidRPr="004228CE">
        <w:rPr>
          <w:sz w:val="28"/>
          <w:szCs w:val="28"/>
        </w:rPr>
        <w:t xml:space="preserve"> (в</w:t>
      </w:r>
      <w:r w:rsidRPr="004228CE">
        <w:rPr>
          <w:sz w:val="28"/>
          <w:szCs w:val="28"/>
        </w:rPr>
        <w:t xml:space="preserve"> 201</w:t>
      </w:r>
      <w:r w:rsidR="00637DF7" w:rsidRPr="004228CE">
        <w:rPr>
          <w:sz w:val="28"/>
          <w:szCs w:val="28"/>
        </w:rPr>
        <w:t>7</w:t>
      </w:r>
      <w:r w:rsidRPr="004228CE">
        <w:rPr>
          <w:sz w:val="28"/>
          <w:szCs w:val="28"/>
        </w:rPr>
        <w:t xml:space="preserve"> году -</w:t>
      </w:r>
      <w:r w:rsidR="00637DF7" w:rsidRPr="004228CE">
        <w:rPr>
          <w:sz w:val="28"/>
          <w:szCs w:val="28"/>
        </w:rPr>
        <w:t xml:space="preserve">  7 </w:t>
      </w:r>
      <w:r w:rsidRPr="004228CE">
        <w:rPr>
          <w:sz w:val="28"/>
          <w:szCs w:val="28"/>
        </w:rPr>
        <w:t>% -</w:t>
      </w:r>
      <w:r w:rsidR="00637DF7" w:rsidRPr="004228CE">
        <w:rPr>
          <w:sz w:val="28"/>
          <w:szCs w:val="28"/>
        </w:rPr>
        <w:t>64</w:t>
      </w:r>
      <w:r w:rsidRPr="004228CE">
        <w:rPr>
          <w:sz w:val="28"/>
          <w:szCs w:val="28"/>
        </w:rPr>
        <w:t xml:space="preserve"> выпускник</w:t>
      </w:r>
      <w:r w:rsidR="00637DF7" w:rsidRPr="004228CE">
        <w:rPr>
          <w:sz w:val="28"/>
          <w:szCs w:val="28"/>
        </w:rPr>
        <w:t>а</w:t>
      </w:r>
      <w:r w:rsidRPr="004228CE">
        <w:rPr>
          <w:sz w:val="28"/>
          <w:szCs w:val="28"/>
        </w:rPr>
        <w:t>).</w:t>
      </w:r>
    </w:p>
    <w:p w:rsidR="00D0448E" w:rsidRDefault="00637DF7" w:rsidP="00744E63">
      <w:pPr>
        <w:pStyle w:val="60"/>
        <w:shd w:val="clear" w:color="auto" w:fill="auto"/>
        <w:spacing w:before="0" w:line="240" w:lineRule="auto"/>
        <w:ind w:firstLine="420"/>
        <w:jc w:val="both"/>
        <w:rPr>
          <w:sz w:val="28"/>
          <w:szCs w:val="28"/>
        </w:rPr>
      </w:pPr>
      <w:r w:rsidRPr="004228CE">
        <w:rPr>
          <w:sz w:val="28"/>
          <w:szCs w:val="28"/>
        </w:rPr>
        <w:t>В школ</w:t>
      </w:r>
      <w:r w:rsidR="009F628B">
        <w:rPr>
          <w:sz w:val="28"/>
          <w:szCs w:val="28"/>
        </w:rPr>
        <w:t xml:space="preserve">ах № 3, </w:t>
      </w:r>
      <w:r w:rsidR="00744E63">
        <w:rPr>
          <w:sz w:val="28"/>
          <w:szCs w:val="28"/>
        </w:rPr>
        <w:t xml:space="preserve">7, 14, </w:t>
      </w:r>
      <w:r w:rsidR="009F628B">
        <w:rPr>
          <w:sz w:val="28"/>
          <w:szCs w:val="28"/>
        </w:rPr>
        <w:t>1</w:t>
      </w:r>
      <w:r w:rsidR="00071C92">
        <w:rPr>
          <w:sz w:val="28"/>
          <w:szCs w:val="28"/>
        </w:rPr>
        <w:t>5</w:t>
      </w:r>
      <w:r w:rsidR="00744E63">
        <w:rPr>
          <w:sz w:val="28"/>
          <w:szCs w:val="28"/>
        </w:rPr>
        <w:t>, 22, 28</w:t>
      </w:r>
      <w:r w:rsidR="00D0448E" w:rsidRPr="004228CE">
        <w:rPr>
          <w:sz w:val="28"/>
          <w:szCs w:val="28"/>
        </w:rPr>
        <w:t xml:space="preserve"> </w:t>
      </w:r>
      <w:r w:rsidR="009F628B">
        <w:rPr>
          <w:sz w:val="28"/>
          <w:szCs w:val="28"/>
        </w:rPr>
        <w:t>процент обучающихся</w:t>
      </w:r>
      <w:r w:rsidR="00D0448E" w:rsidRPr="004228CE">
        <w:rPr>
          <w:sz w:val="28"/>
          <w:szCs w:val="28"/>
        </w:rPr>
        <w:t xml:space="preserve"> не справившихся с </w:t>
      </w:r>
      <w:r w:rsidR="00D0448E" w:rsidRPr="004228CE">
        <w:rPr>
          <w:sz w:val="28"/>
          <w:szCs w:val="28"/>
        </w:rPr>
        <w:lastRenderedPageBreak/>
        <w:t>зада</w:t>
      </w:r>
      <w:r w:rsidR="00D0448E" w:rsidRPr="004228CE">
        <w:rPr>
          <w:sz w:val="28"/>
          <w:szCs w:val="28"/>
        </w:rPr>
        <w:softHyphen/>
        <w:t xml:space="preserve">ниями ОГЭ по математике </w:t>
      </w:r>
      <w:r w:rsidR="009F628B">
        <w:rPr>
          <w:sz w:val="28"/>
          <w:szCs w:val="28"/>
        </w:rPr>
        <w:t>превысил районный показатель на 9,</w:t>
      </w:r>
      <w:r w:rsidR="00744E63">
        <w:rPr>
          <w:sz w:val="28"/>
          <w:szCs w:val="28"/>
        </w:rPr>
        <w:t>3</w:t>
      </w:r>
      <w:r w:rsidR="000442F9">
        <w:rPr>
          <w:sz w:val="28"/>
          <w:szCs w:val="28"/>
        </w:rPr>
        <w:t xml:space="preserve"> </w:t>
      </w:r>
      <w:r w:rsidR="009F628B">
        <w:rPr>
          <w:sz w:val="28"/>
          <w:szCs w:val="28"/>
        </w:rPr>
        <w:t>%</w:t>
      </w:r>
      <w:r w:rsidR="00744E63">
        <w:rPr>
          <w:sz w:val="28"/>
          <w:szCs w:val="28"/>
        </w:rPr>
        <w:t xml:space="preserve"> </w:t>
      </w:r>
      <w:r w:rsidR="009F628B">
        <w:rPr>
          <w:sz w:val="28"/>
          <w:szCs w:val="28"/>
        </w:rPr>
        <w:t xml:space="preserve">- </w:t>
      </w:r>
      <w:r w:rsidR="00071C92">
        <w:rPr>
          <w:sz w:val="28"/>
          <w:szCs w:val="28"/>
        </w:rPr>
        <w:t>3</w:t>
      </w:r>
      <w:r w:rsidR="009F628B">
        <w:rPr>
          <w:sz w:val="28"/>
          <w:szCs w:val="28"/>
        </w:rPr>
        <w:t xml:space="preserve"> школа, 6,2</w:t>
      </w:r>
      <w:r w:rsidR="000442F9">
        <w:rPr>
          <w:sz w:val="28"/>
          <w:szCs w:val="28"/>
        </w:rPr>
        <w:t xml:space="preserve"> </w:t>
      </w:r>
      <w:r w:rsidR="009F628B">
        <w:rPr>
          <w:sz w:val="28"/>
          <w:szCs w:val="28"/>
        </w:rPr>
        <w:t xml:space="preserve">% - </w:t>
      </w:r>
      <w:r w:rsidR="00744E63">
        <w:rPr>
          <w:sz w:val="28"/>
          <w:szCs w:val="28"/>
        </w:rPr>
        <w:t>7</w:t>
      </w:r>
      <w:r w:rsidR="009F628B">
        <w:rPr>
          <w:sz w:val="28"/>
          <w:szCs w:val="28"/>
        </w:rPr>
        <w:t xml:space="preserve"> школа</w:t>
      </w:r>
      <w:r w:rsidR="00744E63">
        <w:rPr>
          <w:sz w:val="28"/>
          <w:szCs w:val="28"/>
        </w:rPr>
        <w:t>,  на 6,</w:t>
      </w:r>
      <w:r w:rsidR="000442F9">
        <w:rPr>
          <w:sz w:val="28"/>
          <w:szCs w:val="28"/>
        </w:rPr>
        <w:t xml:space="preserve"> </w:t>
      </w:r>
      <w:r w:rsidR="00744E63">
        <w:rPr>
          <w:sz w:val="28"/>
          <w:szCs w:val="28"/>
        </w:rPr>
        <w:t>8</w:t>
      </w:r>
      <w:r w:rsidR="000442F9">
        <w:rPr>
          <w:sz w:val="28"/>
          <w:szCs w:val="28"/>
        </w:rPr>
        <w:t>%</w:t>
      </w:r>
      <w:r w:rsidR="00744E63">
        <w:rPr>
          <w:sz w:val="28"/>
          <w:szCs w:val="28"/>
        </w:rPr>
        <w:t xml:space="preserve">  – 14 школа, на  34% - 15 школа, на  6,2</w:t>
      </w:r>
      <w:r w:rsidR="000442F9">
        <w:rPr>
          <w:sz w:val="28"/>
          <w:szCs w:val="28"/>
        </w:rPr>
        <w:t xml:space="preserve"> </w:t>
      </w:r>
      <w:r w:rsidR="00744E63">
        <w:rPr>
          <w:sz w:val="28"/>
          <w:szCs w:val="28"/>
        </w:rPr>
        <w:t>% - 22</w:t>
      </w:r>
      <w:r w:rsidR="00744E63" w:rsidRPr="00744E63">
        <w:rPr>
          <w:sz w:val="28"/>
          <w:szCs w:val="28"/>
        </w:rPr>
        <w:t xml:space="preserve"> </w:t>
      </w:r>
      <w:r w:rsidR="00744E63">
        <w:rPr>
          <w:sz w:val="28"/>
          <w:szCs w:val="28"/>
        </w:rPr>
        <w:t>школа, на 42,9</w:t>
      </w:r>
      <w:r w:rsidR="000442F9">
        <w:rPr>
          <w:sz w:val="28"/>
          <w:szCs w:val="28"/>
        </w:rPr>
        <w:t xml:space="preserve"> </w:t>
      </w:r>
      <w:r w:rsidR="00744E63">
        <w:rPr>
          <w:sz w:val="28"/>
          <w:szCs w:val="28"/>
        </w:rPr>
        <w:t>% - 28 школа.</w:t>
      </w:r>
    </w:p>
    <w:p w:rsidR="006C126A" w:rsidRPr="004228CE" w:rsidRDefault="006C126A" w:rsidP="000442F9">
      <w:pPr>
        <w:pStyle w:val="60"/>
        <w:shd w:val="clear" w:color="auto" w:fill="auto"/>
        <w:spacing w:before="0" w:line="240" w:lineRule="auto"/>
        <w:ind w:firstLine="420"/>
        <w:jc w:val="both"/>
        <w:rPr>
          <w:sz w:val="28"/>
          <w:szCs w:val="28"/>
        </w:rPr>
      </w:pPr>
      <w:r w:rsidRPr="004228CE">
        <w:rPr>
          <w:sz w:val="28"/>
          <w:szCs w:val="28"/>
        </w:rPr>
        <w:t>В школ</w:t>
      </w:r>
      <w:r>
        <w:rPr>
          <w:sz w:val="28"/>
          <w:szCs w:val="28"/>
        </w:rPr>
        <w:t>ах № 15, 26, 28</w:t>
      </w:r>
      <w:r w:rsidRPr="004228CE">
        <w:rPr>
          <w:sz w:val="28"/>
          <w:szCs w:val="28"/>
        </w:rPr>
        <w:t xml:space="preserve"> </w:t>
      </w:r>
      <w:r>
        <w:rPr>
          <w:sz w:val="28"/>
          <w:szCs w:val="28"/>
        </w:rPr>
        <w:t>процент обучающихся</w:t>
      </w:r>
      <w:r w:rsidRPr="004228CE">
        <w:rPr>
          <w:sz w:val="28"/>
          <w:szCs w:val="28"/>
        </w:rPr>
        <w:t xml:space="preserve"> не справившихся с зада</w:t>
      </w:r>
      <w:r w:rsidRPr="004228CE">
        <w:rPr>
          <w:sz w:val="28"/>
          <w:szCs w:val="28"/>
        </w:rPr>
        <w:softHyphen/>
        <w:t xml:space="preserve">ниями ОГЭ по </w:t>
      </w:r>
      <w:r>
        <w:rPr>
          <w:sz w:val="28"/>
          <w:szCs w:val="28"/>
        </w:rPr>
        <w:t>русскому языку</w:t>
      </w:r>
      <w:r w:rsidRPr="004228CE">
        <w:rPr>
          <w:sz w:val="28"/>
          <w:szCs w:val="28"/>
        </w:rPr>
        <w:t xml:space="preserve"> </w:t>
      </w:r>
      <w:r>
        <w:rPr>
          <w:sz w:val="28"/>
          <w:szCs w:val="28"/>
        </w:rPr>
        <w:t>превысил районный показатель на  15</w:t>
      </w:r>
      <w:r w:rsidR="000442F9">
        <w:rPr>
          <w:sz w:val="28"/>
          <w:szCs w:val="28"/>
        </w:rPr>
        <w:t xml:space="preserve"> </w:t>
      </w:r>
      <w:r>
        <w:rPr>
          <w:sz w:val="28"/>
          <w:szCs w:val="28"/>
        </w:rPr>
        <w:t xml:space="preserve">% - 15 школа, на  </w:t>
      </w:r>
      <w:r w:rsidR="000442F9">
        <w:rPr>
          <w:sz w:val="28"/>
          <w:szCs w:val="28"/>
        </w:rPr>
        <w:t>5</w:t>
      </w:r>
      <w:r>
        <w:rPr>
          <w:sz w:val="28"/>
          <w:szCs w:val="28"/>
        </w:rPr>
        <w:t>,</w:t>
      </w:r>
      <w:r w:rsidR="000442F9">
        <w:rPr>
          <w:sz w:val="28"/>
          <w:szCs w:val="28"/>
        </w:rPr>
        <w:t xml:space="preserve">6 </w:t>
      </w:r>
      <w:r>
        <w:rPr>
          <w:sz w:val="28"/>
          <w:szCs w:val="28"/>
        </w:rPr>
        <w:t>% - 2</w:t>
      </w:r>
      <w:r w:rsidR="000442F9">
        <w:rPr>
          <w:sz w:val="28"/>
          <w:szCs w:val="28"/>
        </w:rPr>
        <w:t>6</w:t>
      </w:r>
      <w:r w:rsidRPr="00744E63">
        <w:rPr>
          <w:sz w:val="28"/>
          <w:szCs w:val="28"/>
        </w:rPr>
        <w:t xml:space="preserve"> </w:t>
      </w:r>
      <w:r>
        <w:rPr>
          <w:sz w:val="28"/>
          <w:szCs w:val="28"/>
        </w:rPr>
        <w:t xml:space="preserve">школа, на </w:t>
      </w:r>
      <w:r w:rsidR="000442F9">
        <w:rPr>
          <w:sz w:val="28"/>
          <w:szCs w:val="28"/>
        </w:rPr>
        <w:t>5</w:t>
      </w:r>
      <w:r>
        <w:rPr>
          <w:sz w:val="28"/>
          <w:szCs w:val="28"/>
        </w:rPr>
        <w:t>,</w:t>
      </w:r>
      <w:r w:rsidR="000442F9">
        <w:rPr>
          <w:sz w:val="28"/>
          <w:szCs w:val="28"/>
        </w:rPr>
        <w:t xml:space="preserve">6 </w:t>
      </w:r>
      <w:r>
        <w:rPr>
          <w:sz w:val="28"/>
          <w:szCs w:val="28"/>
        </w:rPr>
        <w:t>% - 28 школа.</w:t>
      </w:r>
    </w:p>
    <w:p w:rsidR="009376AD" w:rsidRDefault="00611732" w:rsidP="004228CE">
      <w:pPr>
        <w:pStyle w:val="60"/>
        <w:shd w:val="clear" w:color="auto" w:fill="auto"/>
        <w:spacing w:before="0" w:line="240" w:lineRule="auto"/>
        <w:ind w:firstLine="400"/>
        <w:jc w:val="both"/>
        <w:rPr>
          <w:sz w:val="28"/>
          <w:szCs w:val="28"/>
        </w:rPr>
      </w:pPr>
      <w:r>
        <w:rPr>
          <w:sz w:val="28"/>
          <w:szCs w:val="28"/>
        </w:rPr>
        <w:t xml:space="preserve">Доля </w:t>
      </w:r>
      <w:proofErr w:type="gramStart"/>
      <w:r>
        <w:rPr>
          <w:sz w:val="28"/>
          <w:szCs w:val="28"/>
        </w:rPr>
        <w:t>выпускников</w:t>
      </w:r>
      <w:proofErr w:type="gramEnd"/>
      <w:r>
        <w:rPr>
          <w:sz w:val="28"/>
          <w:szCs w:val="28"/>
        </w:rPr>
        <w:t xml:space="preserve"> не набравших минимального количества баллов</w:t>
      </w:r>
      <w:r w:rsidR="00D0448E" w:rsidRPr="004228CE">
        <w:rPr>
          <w:sz w:val="28"/>
          <w:szCs w:val="28"/>
        </w:rPr>
        <w:t xml:space="preserve"> по учебным предметам по выбору в 201</w:t>
      </w:r>
      <w:r w:rsidR="00C43572" w:rsidRPr="004228CE">
        <w:rPr>
          <w:sz w:val="28"/>
          <w:szCs w:val="28"/>
        </w:rPr>
        <w:t>8</w:t>
      </w:r>
      <w:r w:rsidR="00D0448E" w:rsidRPr="004228CE">
        <w:rPr>
          <w:sz w:val="28"/>
          <w:szCs w:val="28"/>
        </w:rPr>
        <w:t xml:space="preserve"> </w:t>
      </w:r>
      <w:r w:rsidR="009376AD">
        <w:rPr>
          <w:sz w:val="28"/>
          <w:szCs w:val="28"/>
        </w:rPr>
        <w:t xml:space="preserve"> выглядят следующим образом:</w:t>
      </w:r>
    </w:p>
    <w:p w:rsidR="00D0448E" w:rsidRPr="004228CE" w:rsidRDefault="00C43572" w:rsidP="004228CE">
      <w:pPr>
        <w:pStyle w:val="60"/>
        <w:shd w:val="clear" w:color="auto" w:fill="auto"/>
        <w:spacing w:before="0" w:line="240" w:lineRule="auto"/>
        <w:ind w:firstLine="400"/>
        <w:jc w:val="both"/>
        <w:rPr>
          <w:sz w:val="28"/>
          <w:szCs w:val="28"/>
        </w:rPr>
      </w:pPr>
      <w:r w:rsidRPr="004228CE">
        <w:rPr>
          <w:sz w:val="28"/>
          <w:szCs w:val="28"/>
        </w:rPr>
        <w:t>по обществознанию</w:t>
      </w:r>
      <w:r w:rsidR="00D0448E" w:rsidRPr="004228CE">
        <w:rPr>
          <w:sz w:val="28"/>
          <w:szCs w:val="28"/>
        </w:rPr>
        <w:t xml:space="preserve"> - </w:t>
      </w:r>
      <w:r w:rsidR="00611732">
        <w:rPr>
          <w:sz w:val="28"/>
          <w:szCs w:val="28"/>
        </w:rPr>
        <w:t>увеличилась</w:t>
      </w:r>
      <w:r w:rsidR="00D0448E" w:rsidRPr="004228CE">
        <w:rPr>
          <w:sz w:val="28"/>
          <w:szCs w:val="28"/>
        </w:rPr>
        <w:t xml:space="preserve"> на </w:t>
      </w:r>
      <w:r w:rsidR="00E07213" w:rsidRPr="004228CE">
        <w:rPr>
          <w:sz w:val="28"/>
          <w:szCs w:val="28"/>
        </w:rPr>
        <w:t>0</w:t>
      </w:r>
      <w:r w:rsidR="00D0448E" w:rsidRPr="004228CE">
        <w:rPr>
          <w:sz w:val="28"/>
          <w:szCs w:val="28"/>
        </w:rPr>
        <w:t>,</w:t>
      </w:r>
      <w:r w:rsidR="00E07213" w:rsidRPr="004228CE">
        <w:rPr>
          <w:sz w:val="28"/>
          <w:szCs w:val="28"/>
        </w:rPr>
        <w:t>3</w:t>
      </w:r>
      <w:r w:rsidR="00D0448E" w:rsidRPr="004228CE">
        <w:rPr>
          <w:sz w:val="28"/>
          <w:szCs w:val="28"/>
        </w:rPr>
        <w:t xml:space="preserve"> %, </w:t>
      </w:r>
      <w:r w:rsidR="00D0448E" w:rsidRPr="004228CE">
        <w:rPr>
          <w:sz w:val="28"/>
          <w:szCs w:val="28"/>
          <w:shd w:val="clear" w:color="auto" w:fill="FFFFFF" w:themeFill="background1"/>
        </w:rPr>
        <w:t>получил</w:t>
      </w:r>
      <w:r w:rsidR="009376AD">
        <w:rPr>
          <w:sz w:val="28"/>
          <w:szCs w:val="28"/>
          <w:shd w:val="clear" w:color="auto" w:fill="FFFFFF" w:themeFill="background1"/>
        </w:rPr>
        <w:t>и</w:t>
      </w:r>
      <w:r w:rsidR="00D0448E" w:rsidRPr="004228CE">
        <w:rPr>
          <w:sz w:val="28"/>
          <w:szCs w:val="28"/>
          <w:shd w:val="clear" w:color="auto" w:fill="FFFFFF" w:themeFill="background1"/>
        </w:rPr>
        <w:t xml:space="preserve"> двойки </w:t>
      </w:r>
      <w:r w:rsidR="00E07213" w:rsidRPr="004228CE">
        <w:rPr>
          <w:sz w:val="28"/>
          <w:szCs w:val="28"/>
          <w:shd w:val="clear" w:color="auto" w:fill="FFFFFF" w:themeFill="background1"/>
        </w:rPr>
        <w:t>4</w:t>
      </w:r>
      <w:r w:rsidR="00D0448E" w:rsidRPr="004228CE">
        <w:rPr>
          <w:sz w:val="28"/>
          <w:szCs w:val="28"/>
          <w:shd w:val="clear" w:color="auto" w:fill="FFFFFF" w:themeFill="background1"/>
        </w:rPr>
        <w:t xml:space="preserve"> выпускник</w:t>
      </w:r>
      <w:r w:rsidR="00DA5097" w:rsidRPr="004228CE">
        <w:rPr>
          <w:sz w:val="28"/>
          <w:szCs w:val="28"/>
          <w:shd w:val="clear" w:color="auto" w:fill="FFFFFF" w:themeFill="background1"/>
        </w:rPr>
        <w:t xml:space="preserve">а </w:t>
      </w:r>
      <w:r w:rsidR="00D0448E" w:rsidRPr="004228CE">
        <w:rPr>
          <w:sz w:val="28"/>
          <w:szCs w:val="28"/>
          <w:shd w:val="clear" w:color="auto" w:fill="FFFFFF" w:themeFill="background1"/>
        </w:rPr>
        <w:t xml:space="preserve"> (0,</w:t>
      </w:r>
      <w:r w:rsidR="00E07213" w:rsidRPr="004228CE">
        <w:rPr>
          <w:sz w:val="28"/>
          <w:szCs w:val="28"/>
          <w:shd w:val="clear" w:color="auto" w:fill="FFFFFF" w:themeFill="background1"/>
        </w:rPr>
        <w:t>8</w:t>
      </w:r>
      <w:r w:rsidR="00D0448E" w:rsidRPr="004228CE">
        <w:rPr>
          <w:sz w:val="28"/>
          <w:szCs w:val="28"/>
          <w:shd w:val="clear" w:color="auto" w:fill="FFFFFF" w:themeFill="background1"/>
        </w:rPr>
        <w:t xml:space="preserve"> %</w:t>
      </w:r>
      <w:r w:rsidR="009376AD">
        <w:rPr>
          <w:sz w:val="28"/>
          <w:szCs w:val="28"/>
          <w:shd w:val="clear" w:color="auto" w:fill="FFFFFF" w:themeFill="background1"/>
        </w:rPr>
        <w:t>, 563 чел</w:t>
      </w:r>
      <w:r w:rsidR="00D0448E" w:rsidRPr="004228CE">
        <w:rPr>
          <w:sz w:val="28"/>
          <w:szCs w:val="28"/>
          <w:shd w:val="clear" w:color="auto" w:fill="FFFFFF" w:themeFill="background1"/>
        </w:rPr>
        <w:t>),</w:t>
      </w:r>
      <w:r w:rsidR="00D0448E" w:rsidRPr="004228CE">
        <w:rPr>
          <w:sz w:val="28"/>
          <w:szCs w:val="28"/>
        </w:rPr>
        <w:t xml:space="preserve"> в 201</w:t>
      </w:r>
      <w:r w:rsidR="00E07213" w:rsidRPr="004228CE">
        <w:rPr>
          <w:sz w:val="28"/>
          <w:szCs w:val="28"/>
        </w:rPr>
        <w:t xml:space="preserve">7 </w:t>
      </w:r>
      <w:r w:rsidR="00D0448E" w:rsidRPr="004228CE">
        <w:rPr>
          <w:sz w:val="28"/>
          <w:szCs w:val="28"/>
        </w:rPr>
        <w:t xml:space="preserve">году </w:t>
      </w:r>
      <w:r w:rsidR="00E07213" w:rsidRPr="004228CE">
        <w:rPr>
          <w:rStyle w:val="62"/>
          <w:sz w:val="28"/>
          <w:szCs w:val="28"/>
        </w:rPr>
        <w:t>–  получили двойки 5 выпускников (0,5</w:t>
      </w:r>
      <w:r w:rsidR="00D0448E" w:rsidRPr="004228CE">
        <w:rPr>
          <w:rStyle w:val="62"/>
          <w:sz w:val="28"/>
          <w:szCs w:val="28"/>
        </w:rPr>
        <w:t>%</w:t>
      </w:r>
      <w:r w:rsidR="009376AD">
        <w:rPr>
          <w:rStyle w:val="62"/>
          <w:sz w:val="28"/>
          <w:szCs w:val="28"/>
        </w:rPr>
        <w:t>, 627</w:t>
      </w:r>
      <w:r w:rsidR="00E07213" w:rsidRPr="004228CE">
        <w:rPr>
          <w:rStyle w:val="62"/>
          <w:sz w:val="28"/>
          <w:szCs w:val="28"/>
        </w:rPr>
        <w:t>)</w:t>
      </w:r>
      <w:r w:rsidR="00D0448E" w:rsidRPr="004228CE">
        <w:rPr>
          <w:rStyle w:val="62"/>
          <w:sz w:val="28"/>
          <w:szCs w:val="28"/>
        </w:rPr>
        <w:t>;</w:t>
      </w:r>
    </w:p>
    <w:p w:rsidR="00D0448E" w:rsidRPr="004228CE" w:rsidRDefault="00D0448E" w:rsidP="00DA5097">
      <w:pPr>
        <w:pStyle w:val="60"/>
        <w:shd w:val="clear" w:color="auto" w:fill="FFFFFF" w:themeFill="background1"/>
        <w:spacing w:before="0" w:line="240" w:lineRule="auto"/>
        <w:ind w:firstLine="400"/>
        <w:jc w:val="both"/>
        <w:rPr>
          <w:sz w:val="28"/>
          <w:szCs w:val="28"/>
        </w:rPr>
      </w:pPr>
      <w:r w:rsidRPr="004228CE">
        <w:rPr>
          <w:sz w:val="28"/>
          <w:szCs w:val="28"/>
        </w:rPr>
        <w:t xml:space="preserve">по биологии - </w:t>
      </w:r>
      <w:r w:rsidR="00611732">
        <w:rPr>
          <w:sz w:val="28"/>
          <w:szCs w:val="28"/>
        </w:rPr>
        <w:t>снизилась</w:t>
      </w:r>
      <w:r w:rsidRPr="004228CE">
        <w:rPr>
          <w:sz w:val="28"/>
          <w:szCs w:val="28"/>
        </w:rPr>
        <w:t xml:space="preserve"> на </w:t>
      </w:r>
      <w:r w:rsidR="0047023E" w:rsidRPr="004228CE">
        <w:rPr>
          <w:sz w:val="28"/>
          <w:szCs w:val="28"/>
        </w:rPr>
        <w:t>1,9</w:t>
      </w:r>
      <w:r w:rsidRPr="004228CE">
        <w:rPr>
          <w:sz w:val="28"/>
          <w:szCs w:val="28"/>
        </w:rPr>
        <w:t xml:space="preserve"> %, получили двойки </w:t>
      </w:r>
      <w:r w:rsidR="0098782B" w:rsidRPr="004228CE">
        <w:rPr>
          <w:sz w:val="28"/>
          <w:szCs w:val="28"/>
        </w:rPr>
        <w:t>3</w:t>
      </w:r>
      <w:r w:rsidR="00611732">
        <w:rPr>
          <w:sz w:val="28"/>
          <w:szCs w:val="28"/>
        </w:rPr>
        <w:t xml:space="preserve"> выпускни</w:t>
      </w:r>
      <w:r w:rsidR="00611732">
        <w:rPr>
          <w:sz w:val="28"/>
          <w:szCs w:val="28"/>
        </w:rPr>
        <w:softHyphen/>
        <w:t>ка</w:t>
      </w:r>
      <w:r w:rsidR="0047023E" w:rsidRPr="004228CE">
        <w:rPr>
          <w:sz w:val="28"/>
          <w:szCs w:val="28"/>
        </w:rPr>
        <w:t xml:space="preserve"> </w:t>
      </w:r>
      <w:r w:rsidRPr="004228CE">
        <w:rPr>
          <w:sz w:val="28"/>
          <w:szCs w:val="28"/>
        </w:rPr>
        <w:t>(</w:t>
      </w:r>
      <w:r w:rsidR="0047023E" w:rsidRPr="004228CE">
        <w:rPr>
          <w:sz w:val="28"/>
          <w:szCs w:val="28"/>
        </w:rPr>
        <w:t>1</w:t>
      </w:r>
      <w:r w:rsidRPr="004228CE">
        <w:rPr>
          <w:sz w:val="28"/>
          <w:szCs w:val="28"/>
        </w:rPr>
        <w:t xml:space="preserve"> %), в 201</w:t>
      </w:r>
      <w:r w:rsidR="0098782B" w:rsidRPr="004228CE">
        <w:rPr>
          <w:sz w:val="28"/>
          <w:szCs w:val="28"/>
        </w:rPr>
        <w:t>7</w:t>
      </w:r>
      <w:r w:rsidRPr="004228CE">
        <w:rPr>
          <w:sz w:val="28"/>
          <w:szCs w:val="28"/>
        </w:rPr>
        <w:t xml:space="preserve">году - </w:t>
      </w:r>
      <w:r w:rsidR="0098782B" w:rsidRPr="004228CE">
        <w:rPr>
          <w:rStyle w:val="62"/>
          <w:sz w:val="28"/>
          <w:szCs w:val="28"/>
        </w:rPr>
        <w:t>получили двойки 8 выпускников (</w:t>
      </w:r>
      <w:r w:rsidR="0047023E" w:rsidRPr="004228CE">
        <w:rPr>
          <w:rStyle w:val="62"/>
          <w:sz w:val="28"/>
          <w:szCs w:val="28"/>
        </w:rPr>
        <w:t xml:space="preserve">2,9 </w:t>
      </w:r>
      <w:r w:rsidR="0098782B" w:rsidRPr="004228CE">
        <w:rPr>
          <w:rStyle w:val="62"/>
          <w:sz w:val="28"/>
          <w:szCs w:val="28"/>
        </w:rPr>
        <w:t>%);</w:t>
      </w:r>
    </w:p>
    <w:p w:rsidR="00D0448E" w:rsidRPr="004228CE" w:rsidRDefault="00D0448E" w:rsidP="00DA5097">
      <w:pPr>
        <w:pStyle w:val="60"/>
        <w:shd w:val="clear" w:color="auto" w:fill="FFFFFF" w:themeFill="background1"/>
        <w:spacing w:before="0" w:line="240" w:lineRule="auto"/>
        <w:ind w:firstLine="400"/>
        <w:jc w:val="both"/>
        <w:rPr>
          <w:sz w:val="28"/>
          <w:szCs w:val="28"/>
        </w:rPr>
      </w:pPr>
      <w:r w:rsidRPr="004228CE">
        <w:rPr>
          <w:sz w:val="28"/>
          <w:szCs w:val="28"/>
        </w:rPr>
        <w:t xml:space="preserve">по результатам ОГЭ по географии - снизилась на </w:t>
      </w:r>
      <w:r w:rsidR="00611732">
        <w:rPr>
          <w:sz w:val="28"/>
          <w:szCs w:val="28"/>
        </w:rPr>
        <w:t>1,3</w:t>
      </w:r>
      <w:r w:rsidRPr="004228CE">
        <w:rPr>
          <w:sz w:val="28"/>
          <w:szCs w:val="28"/>
        </w:rPr>
        <w:t xml:space="preserve"> %, получили двойки </w:t>
      </w:r>
      <w:r w:rsidR="00DA5097" w:rsidRPr="004228CE">
        <w:rPr>
          <w:sz w:val="28"/>
          <w:szCs w:val="28"/>
        </w:rPr>
        <w:t>5</w:t>
      </w:r>
      <w:r w:rsidRPr="004228CE">
        <w:rPr>
          <w:sz w:val="28"/>
          <w:szCs w:val="28"/>
        </w:rPr>
        <w:t xml:space="preserve"> выпуск</w:t>
      </w:r>
      <w:r w:rsidRPr="004228CE">
        <w:rPr>
          <w:sz w:val="28"/>
          <w:szCs w:val="28"/>
        </w:rPr>
        <w:softHyphen/>
        <w:t>ник</w:t>
      </w:r>
      <w:r w:rsidR="00DA5097" w:rsidRPr="004228CE">
        <w:rPr>
          <w:sz w:val="28"/>
          <w:szCs w:val="28"/>
        </w:rPr>
        <w:t>ов</w:t>
      </w:r>
      <w:r w:rsidRPr="004228CE">
        <w:rPr>
          <w:sz w:val="28"/>
          <w:szCs w:val="28"/>
        </w:rPr>
        <w:t xml:space="preserve"> </w:t>
      </w:r>
      <w:r w:rsidR="00DA5097" w:rsidRPr="004228CE">
        <w:rPr>
          <w:sz w:val="28"/>
          <w:szCs w:val="28"/>
        </w:rPr>
        <w:t xml:space="preserve">   1</w:t>
      </w:r>
      <w:r w:rsidRPr="004228CE">
        <w:rPr>
          <w:sz w:val="28"/>
          <w:szCs w:val="28"/>
        </w:rPr>
        <w:t xml:space="preserve"> %), в 201</w:t>
      </w:r>
      <w:r w:rsidR="0047023E" w:rsidRPr="004228CE">
        <w:rPr>
          <w:sz w:val="28"/>
          <w:szCs w:val="28"/>
        </w:rPr>
        <w:t>7</w:t>
      </w:r>
      <w:r w:rsidRPr="004228CE">
        <w:rPr>
          <w:sz w:val="28"/>
          <w:szCs w:val="28"/>
        </w:rPr>
        <w:t xml:space="preserve"> году - </w:t>
      </w:r>
      <w:r w:rsidR="0047023E" w:rsidRPr="004228CE">
        <w:rPr>
          <w:sz w:val="28"/>
          <w:szCs w:val="28"/>
        </w:rPr>
        <w:t xml:space="preserve"> получили двойки 11 выпускников (</w:t>
      </w:r>
      <w:r w:rsidRPr="004228CE">
        <w:rPr>
          <w:sz w:val="28"/>
          <w:szCs w:val="28"/>
        </w:rPr>
        <w:t>2,</w:t>
      </w:r>
      <w:r w:rsidR="0047023E" w:rsidRPr="004228CE">
        <w:rPr>
          <w:sz w:val="28"/>
          <w:szCs w:val="28"/>
        </w:rPr>
        <w:t>3</w:t>
      </w:r>
      <w:r w:rsidRPr="004228CE">
        <w:rPr>
          <w:sz w:val="28"/>
          <w:szCs w:val="28"/>
        </w:rPr>
        <w:t>%</w:t>
      </w:r>
      <w:r w:rsidR="0047023E" w:rsidRPr="004228CE">
        <w:rPr>
          <w:sz w:val="28"/>
          <w:szCs w:val="28"/>
        </w:rPr>
        <w:t>)</w:t>
      </w:r>
      <w:r w:rsidRPr="004228CE">
        <w:rPr>
          <w:sz w:val="28"/>
          <w:szCs w:val="28"/>
        </w:rPr>
        <w:t>;</w:t>
      </w:r>
    </w:p>
    <w:p w:rsidR="00D0448E" w:rsidRDefault="00D0448E" w:rsidP="00DA5097">
      <w:pPr>
        <w:pStyle w:val="60"/>
        <w:shd w:val="clear" w:color="auto" w:fill="FFFFFF" w:themeFill="background1"/>
        <w:spacing w:before="0" w:line="240" w:lineRule="auto"/>
        <w:ind w:firstLine="400"/>
        <w:jc w:val="both"/>
        <w:rPr>
          <w:rStyle w:val="62"/>
          <w:sz w:val="28"/>
          <w:szCs w:val="28"/>
        </w:rPr>
      </w:pPr>
      <w:r w:rsidRPr="004228CE">
        <w:rPr>
          <w:sz w:val="28"/>
          <w:szCs w:val="28"/>
        </w:rPr>
        <w:t xml:space="preserve">по результатам ОГЭ по информатике и ИКТ </w:t>
      </w:r>
      <w:r w:rsidR="0098782B" w:rsidRPr="004228CE">
        <w:rPr>
          <w:sz w:val="28"/>
          <w:szCs w:val="28"/>
        </w:rPr>
        <w:t>–</w:t>
      </w:r>
      <w:r w:rsidRPr="004228CE">
        <w:rPr>
          <w:sz w:val="28"/>
          <w:szCs w:val="28"/>
        </w:rPr>
        <w:t xml:space="preserve"> </w:t>
      </w:r>
      <w:r w:rsidR="0098782B" w:rsidRPr="004228CE">
        <w:rPr>
          <w:sz w:val="28"/>
          <w:szCs w:val="28"/>
        </w:rPr>
        <w:t>увеличилась</w:t>
      </w:r>
      <w:r w:rsidRPr="004228CE">
        <w:rPr>
          <w:sz w:val="28"/>
          <w:szCs w:val="28"/>
        </w:rPr>
        <w:t xml:space="preserve"> на </w:t>
      </w:r>
      <w:r w:rsidR="00611732">
        <w:rPr>
          <w:sz w:val="28"/>
          <w:szCs w:val="28"/>
        </w:rPr>
        <w:t>0</w:t>
      </w:r>
      <w:r w:rsidRPr="004228CE">
        <w:rPr>
          <w:sz w:val="28"/>
          <w:szCs w:val="28"/>
        </w:rPr>
        <w:t>,</w:t>
      </w:r>
      <w:r w:rsidR="00611732">
        <w:rPr>
          <w:sz w:val="28"/>
          <w:szCs w:val="28"/>
        </w:rPr>
        <w:t>7</w:t>
      </w:r>
      <w:r w:rsidRPr="004228CE">
        <w:rPr>
          <w:sz w:val="28"/>
          <w:szCs w:val="28"/>
        </w:rPr>
        <w:t xml:space="preserve"> %, получили двойки </w:t>
      </w:r>
      <w:r w:rsidR="0098782B" w:rsidRPr="004228CE">
        <w:rPr>
          <w:sz w:val="28"/>
          <w:szCs w:val="28"/>
        </w:rPr>
        <w:t>7</w:t>
      </w:r>
      <w:r w:rsidRPr="004228CE">
        <w:rPr>
          <w:sz w:val="28"/>
          <w:szCs w:val="28"/>
        </w:rPr>
        <w:t xml:space="preserve"> выпускников (</w:t>
      </w:r>
      <w:r w:rsidR="0098782B" w:rsidRPr="004228CE">
        <w:rPr>
          <w:sz w:val="28"/>
          <w:szCs w:val="28"/>
        </w:rPr>
        <w:t>2,6</w:t>
      </w:r>
      <w:r w:rsidRPr="004228CE">
        <w:rPr>
          <w:sz w:val="28"/>
          <w:szCs w:val="28"/>
        </w:rPr>
        <w:t xml:space="preserve"> %), в </w:t>
      </w:r>
      <w:r w:rsidR="0098782B" w:rsidRPr="004228CE">
        <w:rPr>
          <w:sz w:val="28"/>
          <w:szCs w:val="28"/>
        </w:rPr>
        <w:t xml:space="preserve">2017 году </w:t>
      </w:r>
      <w:r w:rsidR="0098782B" w:rsidRPr="004228CE">
        <w:rPr>
          <w:rStyle w:val="62"/>
          <w:sz w:val="28"/>
          <w:szCs w:val="28"/>
        </w:rPr>
        <w:t xml:space="preserve">–  получили двойки 5 выпускников </w:t>
      </w:r>
      <w:r w:rsidR="0047023E" w:rsidRPr="004228CE">
        <w:rPr>
          <w:rStyle w:val="62"/>
          <w:sz w:val="28"/>
          <w:szCs w:val="28"/>
        </w:rPr>
        <w:t>(</w:t>
      </w:r>
      <w:r w:rsidR="0098782B" w:rsidRPr="004228CE">
        <w:rPr>
          <w:rStyle w:val="62"/>
          <w:sz w:val="28"/>
          <w:szCs w:val="28"/>
        </w:rPr>
        <w:t>1,9%);</w:t>
      </w:r>
    </w:p>
    <w:p w:rsidR="00E07213" w:rsidRPr="004228CE" w:rsidRDefault="00D0448E" w:rsidP="00DA5097">
      <w:pPr>
        <w:pStyle w:val="60"/>
        <w:shd w:val="clear" w:color="auto" w:fill="FFFFFF" w:themeFill="background1"/>
        <w:spacing w:before="0" w:line="240" w:lineRule="auto"/>
        <w:ind w:firstLine="400"/>
        <w:jc w:val="both"/>
        <w:rPr>
          <w:rStyle w:val="62"/>
          <w:sz w:val="28"/>
          <w:szCs w:val="28"/>
        </w:rPr>
      </w:pPr>
      <w:r w:rsidRPr="004228CE">
        <w:rPr>
          <w:sz w:val="28"/>
          <w:szCs w:val="28"/>
        </w:rPr>
        <w:t xml:space="preserve">по результатам ОГЭ по физике - </w:t>
      </w:r>
      <w:r w:rsidR="00E07213" w:rsidRPr="004228CE">
        <w:rPr>
          <w:sz w:val="28"/>
          <w:szCs w:val="28"/>
        </w:rPr>
        <w:t>неудовлетворительных отметок нет</w:t>
      </w:r>
      <w:r w:rsidR="00E07213" w:rsidRPr="004228CE">
        <w:rPr>
          <w:rStyle w:val="62"/>
          <w:sz w:val="28"/>
          <w:szCs w:val="28"/>
        </w:rPr>
        <w:t xml:space="preserve">;  </w:t>
      </w:r>
    </w:p>
    <w:p w:rsidR="00E07213" w:rsidRPr="004228CE" w:rsidRDefault="00D0448E" w:rsidP="00DA5097">
      <w:pPr>
        <w:pStyle w:val="60"/>
        <w:shd w:val="clear" w:color="auto" w:fill="FFFFFF" w:themeFill="background1"/>
        <w:spacing w:before="0" w:line="240" w:lineRule="auto"/>
        <w:ind w:firstLine="400"/>
        <w:jc w:val="both"/>
        <w:rPr>
          <w:rStyle w:val="62"/>
          <w:sz w:val="28"/>
          <w:szCs w:val="28"/>
        </w:rPr>
      </w:pPr>
      <w:r w:rsidRPr="004228CE">
        <w:rPr>
          <w:sz w:val="28"/>
          <w:szCs w:val="28"/>
        </w:rPr>
        <w:t xml:space="preserve">по результатам ОГЭ по химии - </w:t>
      </w:r>
      <w:r w:rsidR="00E07213" w:rsidRPr="004228CE">
        <w:rPr>
          <w:sz w:val="28"/>
          <w:szCs w:val="28"/>
        </w:rPr>
        <w:t>неудовлетворительных отметок нет</w:t>
      </w:r>
      <w:r w:rsidR="00E07213" w:rsidRPr="004228CE">
        <w:rPr>
          <w:rStyle w:val="62"/>
          <w:sz w:val="28"/>
          <w:szCs w:val="28"/>
        </w:rPr>
        <w:t>;</w:t>
      </w:r>
    </w:p>
    <w:p w:rsidR="00D0448E" w:rsidRPr="004228CE" w:rsidRDefault="00D0448E" w:rsidP="00DA5097">
      <w:pPr>
        <w:pStyle w:val="60"/>
        <w:shd w:val="clear" w:color="auto" w:fill="FFFFFF" w:themeFill="background1"/>
        <w:spacing w:before="0" w:line="240" w:lineRule="auto"/>
        <w:ind w:firstLine="400"/>
        <w:jc w:val="both"/>
        <w:rPr>
          <w:sz w:val="28"/>
          <w:szCs w:val="28"/>
        </w:rPr>
      </w:pPr>
      <w:r w:rsidRPr="004228CE">
        <w:rPr>
          <w:sz w:val="28"/>
          <w:szCs w:val="28"/>
        </w:rPr>
        <w:t xml:space="preserve">по результатам ОГЭ по истории </w:t>
      </w:r>
      <w:r w:rsidR="00E07213" w:rsidRPr="004228CE">
        <w:rPr>
          <w:sz w:val="28"/>
          <w:szCs w:val="28"/>
        </w:rPr>
        <w:t>– неудовлетворительных отметок нет</w:t>
      </w:r>
      <w:r w:rsidRPr="004228CE">
        <w:rPr>
          <w:rStyle w:val="62"/>
          <w:sz w:val="28"/>
          <w:szCs w:val="28"/>
        </w:rPr>
        <w:t>;</w:t>
      </w:r>
    </w:p>
    <w:p w:rsidR="00D0448E" w:rsidRPr="004228CE" w:rsidRDefault="00D0448E" w:rsidP="00DA5097">
      <w:pPr>
        <w:pStyle w:val="60"/>
        <w:shd w:val="clear" w:color="auto" w:fill="FFFFFF" w:themeFill="background1"/>
        <w:spacing w:before="0" w:line="240" w:lineRule="auto"/>
        <w:ind w:firstLine="400"/>
        <w:jc w:val="both"/>
        <w:rPr>
          <w:sz w:val="28"/>
          <w:szCs w:val="28"/>
        </w:rPr>
      </w:pPr>
      <w:r w:rsidRPr="004228CE">
        <w:rPr>
          <w:sz w:val="28"/>
          <w:szCs w:val="28"/>
        </w:rPr>
        <w:t xml:space="preserve">по результатам ОГЭ по литературе - </w:t>
      </w:r>
      <w:r w:rsidR="00E07213" w:rsidRPr="004228CE">
        <w:rPr>
          <w:sz w:val="28"/>
          <w:szCs w:val="28"/>
        </w:rPr>
        <w:t>неудовлетворительных отметок нет</w:t>
      </w:r>
      <w:r w:rsidR="00E735FE">
        <w:rPr>
          <w:rStyle w:val="62"/>
          <w:sz w:val="28"/>
          <w:szCs w:val="28"/>
        </w:rPr>
        <w:t>.</w:t>
      </w:r>
    </w:p>
    <w:p w:rsidR="00E735FE" w:rsidRDefault="00E735FE" w:rsidP="00E735FE">
      <w:pPr>
        <w:pStyle w:val="60"/>
        <w:shd w:val="clear" w:color="auto" w:fill="FFFFFF" w:themeFill="background1"/>
        <w:spacing w:before="0" w:line="240" w:lineRule="auto"/>
        <w:ind w:firstLine="400"/>
        <w:jc w:val="both"/>
        <w:rPr>
          <w:rStyle w:val="62"/>
          <w:sz w:val="28"/>
          <w:szCs w:val="28"/>
        </w:rPr>
      </w:pPr>
      <w:r>
        <w:rPr>
          <w:rStyle w:val="62"/>
          <w:sz w:val="28"/>
          <w:szCs w:val="28"/>
        </w:rPr>
        <w:t xml:space="preserve">Качество  </w:t>
      </w:r>
      <w:proofErr w:type="gramStart"/>
      <w:r>
        <w:rPr>
          <w:rStyle w:val="62"/>
          <w:sz w:val="28"/>
          <w:szCs w:val="28"/>
        </w:rPr>
        <w:t>обучения по предметам</w:t>
      </w:r>
      <w:proofErr w:type="gramEnd"/>
      <w:r>
        <w:rPr>
          <w:rStyle w:val="62"/>
          <w:sz w:val="28"/>
          <w:szCs w:val="28"/>
        </w:rPr>
        <w:t xml:space="preserve"> по выбору</w:t>
      </w:r>
      <w:r w:rsidR="00D8736C">
        <w:rPr>
          <w:rStyle w:val="62"/>
          <w:sz w:val="28"/>
          <w:szCs w:val="28"/>
        </w:rPr>
        <w:t xml:space="preserve"> в 2018 году</w:t>
      </w:r>
      <w:r w:rsidR="0091615C">
        <w:rPr>
          <w:rStyle w:val="62"/>
          <w:sz w:val="28"/>
          <w:szCs w:val="28"/>
        </w:rPr>
        <w:t xml:space="preserve"> в сравнении с предыдущим 2017 годом </w:t>
      </w:r>
      <w:r>
        <w:rPr>
          <w:rStyle w:val="62"/>
          <w:sz w:val="28"/>
          <w:szCs w:val="28"/>
        </w:rPr>
        <w:t xml:space="preserve"> </w:t>
      </w:r>
      <w:r w:rsidR="00D8736C">
        <w:rPr>
          <w:rStyle w:val="62"/>
          <w:sz w:val="28"/>
          <w:szCs w:val="28"/>
        </w:rPr>
        <w:t>снизилось</w:t>
      </w:r>
      <w:r>
        <w:rPr>
          <w:rStyle w:val="62"/>
          <w:sz w:val="28"/>
          <w:szCs w:val="28"/>
        </w:rPr>
        <w:t>:</w:t>
      </w:r>
    </w:p>
    <w:p w:rsidR="00E735FE" w:rsidRDefault="0091615C" w:rsidP="00E735FE">
      <w:pPr>
        <w:pStyle w:val="60"/>
        <w:shd w:val="clear" w:color="auto" w:fill="FFFFFF" w:themeFill="background1"/>
        <w:spacing w:before="0" w:line="240" w:lineRule="auto"/>
        <w:ind w:firstLine="400"/>
        <w:jc w:val="both"/>
        <w:rPr>
          <w:rStyle w:val="62"/>
          <w:i w:val="0"/>
          <w:sz w:val="28"/>
          <w:szCs w:val="28"/>
        </w:rPr>
      </w:pPr>
      <w:r>
        <w:rPr>
          <w:rStyle w:val="62"/>
          <w:i w:val="0"/>
          <w:sz w:val="28"/>
          <w:szCs w:val="28"/>
        </w:rPr>
        <w:t>п</w:t>
      </w:r>
      <w:r w:rsidRPr="0091615C">
        <w:rPr>
          <w:rStyle w:val="62"/>
          <w:i w:val="0"/>
          <w:sz w:val="28"/>
          <w:szCs w:val="28"/>
        </w:rPr>
        <w:t xml:space="preserve">о физике </w:t>
      </w:r>
      <w:r>
        <w:rPr>
          <w:rStyle w:val="62"/>
          <w:i w:val="0"/>
          <w:sz w:val="28"/>
          <w:szCs w:val="28"/>
        </w:rPr>
        <w:t xml:space="preserve"> </w:t>
      </w:r>
      <w:r w:rsidRPr="0091615C">
        <w:rPr>
          <w:rStyle w:val="62"/>
          <w:i w:val="0"/>
          <w:sz w:val="28"/>
          <w:szCs w:val="28"/>
        </w:rPr>
        <w:t>на 12 % и составило 53,3%</w:t>
      </w:r>
      <w:r w:rsidR="00D8736C">
        <w:rPr>
          <w:rStyle w:val="62"/>
          <w:i w:val="0"/>
          <w:sz w:val="28"/>
          <w:szCs w:val="28"/>
        </w:rPr>
        <w:t>;</w:t>
      </w:r>
    </w:p>
    <w:p w:rsidR="0091615C" w:rsidRDefault="0091615C" w:rsidP="00E735FE">
      <w:pPr>
        <w:pStyle w:val="60"/>
        <w:shd w:val="clear" w:color="auto" w:fill="FFFFFF" w:themeFill="background1"/>
        <w:spacing w:before="0" w:line="240" w:lineRule="auto"/>
        <w:ind w:firstLine="400"/>
        <w:jc w:val="both"/>
        <w:rPr>
          <w:sz w:val="28"/>
          <w:szCs w:val="28"/>
        </w:rPr>
      </w:pPr>
      <w:r w:rsidRPr="004228CE">
        <w:rPr>
          <w:sz w:val="28"/>
          <w:szCs w:val="28"/>
        </w:rPr>
        <w:t>по химии</w:t>
      </w:r>
      <w:r>
        <w:rPr>
          <w:sz w:val="28"/>
          <w:szCs w:val="28"/>
        </w:rPr>
        <w:t xml:space="preserve"> </w:t>
      </w:r>
      <w:r w:rsidR="00D8736C">
        <w:rPr>
          <w:sz w:val="28"/>
          <w:szCs w:val="28"/>
        </w:rPr>
        <w:t>на 2% и составило 74%;</w:t>
      </w:r>
    </w:p>
    <w:p w:rsidR="00D8736C" w:rsidRDefault="00D8736C" w:rsidP="00E735FE">
      <w:pPr>
        <w:pStyle w:val="60"/>
        <w:shd w:val="clear" w:color="auto" w:fill="FFFFFF" w:themeFill="background1"/>
        <w:spacing w:before="0" w:line="240" w:lineRule="auto"/>
        <w:ind w:firstLine="400"/>
        <w:jc w:val="both"/>
        <w:rPr>
          <w:sz w:val="28"/>
          <w:szCs w:val="28"/>
        </w:rPr>
      </w:pPr>
      <w:r>
        <w:rPr>
          <w:sz w:val="28"/>
          <w:szCs w:val="28"/>
        </w:rPr>
        <w:t>по информатике на 9%  и составило 45%;</w:t>
      </w:r>
    </w:p>
    <w:p w:rsidR="00D8736C" w:rsidRDefault="00D8736C" w:rsidP="00E735FE">
      <w:pPr>
        <w:pStyle w:val="60"/>
        <w:shd w:val="clear" w:color="auto" w:fill="FFFFFF" w:themeFill="background1"/>
        <w:spacing w:before="0" w:line="240" w:lineRule="auto"/>
        <w:ind w:firstLine="400"/>
        <w:jc w:val="both"/>
        <w:rPr>
          <w:sz w:val="28"/>
          <w:szCs w:val="28"/>
        </w:rPr>
      </w:pPr>
      <w:r>
        <w:rPr>
          <w:sz w:val="28"/>
          <w:szCs w:val="28"/>
        </w:rPr>
        <w:t>по географии на 4% и составило 51%;</w:t>
      </w:r>
    </w:p>
    <w:p w:rsidR="00D8736C" w:rsidRDefault="00D8736C" w:rsidP="00E735FE">
      <w:pPr>
        <w:pStyle w:val="60"/>
        <w:shd w:val="clear" w:color="auto" w:fill="FFFFFF" w:themeFill="background1"/>
        <w:spacing w:before="0" w:line="240" w:lineRule="auto"/>
        <w:ind w:firstLine="400"/>
        <w:jc w:val="both"/>
        <w:rPr>
          <w:sz w:val="28"/>
          <w:szCs w:val="28"/>
        </w:rPr>
      </w:pPr>
      <w:r>
        <w:rPr>
          <w:sz w:val="28"/>
          <w:szCs w:val="28"/>
        </w:rPr>
        <w:t>по литературе на 6% и составило 85%</w:t>
      </w:r>
    </w:p>
    <w:p w:rsidR="00D8736C" w:rsidRDefault="00D8736C" w:rsidP="00D8736C">
      <w:pPr>
        <w:pStyle w:val="60"/>
        <w:shd w:val="clear" w:color="auto" w:fill="FFFFFF" w:themeFill="background1"/>
        <w:spacing w:before="0" w:line="240" w:lineRule="auto"/>
        <w:ind w:firstLine="400"/>
        <w:jc w:val="both"/>
        <w:rPr>
          <w:rStyle w:val="62"/>
          <w:sz w:val="28"/>
          <w:szCs w:val="28"/>
        </w:rPr>
      </w:pPr>
      <w:r>
        <w:rPr>
          <w:rStyle w:val="62"/>
          <w:sz w:val="28"/>
          <w:szCs w:val="28"/>
        </w:rPr>
        <w:t xml:space="preserve">Качество  </w:t>
      </w:r>
      <w:proofErr w:type="gramStart"/>
      <w:r>
        <w:rPr>
          <w:rStyle w:val="62"/>
          <w:sz w:val="28"/>
          <w:szCs w:val="28"/>
        </w:rPr>
        <w:t>обучения по предметам</w:t>
      </w:r>
      <w:proofErr w:type="gramEnd"/>
      <w:r>
        <w:rPr>
          <w:rStyle w:val="62"/>
          <w:sz w:val="28"/>
          <w:szCs w:val="28"/>
        </w:rPr>
        <w:t xml:space="preserve"> по выбору в 2018 году в сравнении с предыдущим 2017 годом повысилось:</w:t>
      </w:r>
    </w:p>
    <w:p w:rsidR="00D8736C" w:rsidRDefault="00D8736C" w:rsidP="00D8736C">
      <w:pPr>
        <w:pStyle w:val="60"/>
        <w:shd w:val="clear" w:color="auto" w:fill="FFFFFF" w:themeFill="background1"/>
        <w:spacing w:before="0" w:line="240" w:lineRule="auto"/>
        <w:ind w:firstLine="400"/>
        <w:jc w:val="both"/>
        <w:rPr>
          <w:rStyle w:val="62"/>
          <w:i w:val="0"/>
          <w:sz w:val="28"/>
          <w:szCs w:val="28"/>
        </w:rPr>
      </w:pPr>
      <w:r w:rsidRPr="00D8736C">
        <w:rPr>
          <w:rStyle w:val="62"/>
          <w:i w:val="0"/>
          <w:sz w:val="28"/>
          <w:szCs w:val="28"/>
        </w:rPr>
        <w:t xml:space="preserve">по </w:t>
      </w:r>
      <w:r>
        <w:rPr>
          <w:rStyle w:val="62"/>
          <w:i w:val="0"/>
          <w:sz w:val="28"/>
          <w:szCs w:val="28"/>
        </w:rPr>
        <w:t>биологии на 11% и составило 52%;</w:t>
      </w:r>
    </w:p>
    <w:p w:rsidR="00D8736C" w:rsidRDefault="00D8736C" w:rsidP="00D8736C">
      <w:pPr>
        <w:pStyle w:val="60"/>
        <w:shd w:val="clear" w:color="auto" w:fill="FFFFFF" w:themeFill="background1"/>
        <w:spacing w:before="0" w:line="240" w:lineRule="auto"/>
        <w:ind w:firstLine="400"/>
        <w:jc w:val="both"/>
        <w:rPr>
          <w:rStyle w:val="62"/>
          <w:i w:val="0"/>
          <w:sz w:val="28"/>
          <w:szCs w:val="28"/>
        </w:rPr>
      </w:pPr>
      <w:r>
        <w:rPr>
          <w:rStyle w:val="62"/>
          <w:i w:val="0"/>
          <w:sz w:val="28"/>
          <w:szCs w:val="28"/>
        </w:rPr>
        <w:t>по истории на 11% и составило 92%;</w:t>
      </w:r>
    </w:p>
    <w:p w:rsidR="00D8736C" w:rsidRDefault="00D8736C" w:rsidP="00D8736C">
      <w:pPr>
        <w:pStyle w:val="60"/>
        <w:shd w:val="clear" w:color="auto" w:fill="FFFFFF" w:themeFill="background1"/>
        <w:spacing w:before="0" w:line="240" w:lineRule="auto"/>
        <w:ind w:firstLine="400"/>
        <w:jc w:val="both"/>
        <w:rPr>
          <w:rStyle w:val="62"/>
          <w:i w:val="0"/>
          <w:sz w:val="28"/>
          <w:szCs w:val="28"/>
        </w:rPr>
      </w:pPr>
      <w:r>
        <w:rPr>
          <w:rStyle w:val="62"/>
          <w:i w:val="0"/>
          <w:sz w:val="28"/>
          <w:szCs w:val="28"/>
        </w:rPr>
        <w:t>по английскому языку на 4% и составило 94%;</w:t>
      </w:r>
    </w:p>
    <w:p w:rsidR="00D8736C" w:rsidRPr="00D8736C" w:rsidRDefault="00D8736C" w:rsidP="00D8736C">
      <w:pPr>
        <w:pStyle w:val="60"/>
        <w:shd w:val="clear" w:color="auto" w:fill="FFFFFF" w:themeFill="background1"/>
        <w:spacing w:before="0" w:line="240" w:lineRule="auto"/>
        <w:ind w:firstLine="400"/>
        <w:jc w:val="both"/>
        <w:rPr>
          <w:iCs/>
          <w:color w:val="000000"/>
          <w:sz w:val="28"/>
          <w:szCs w:val="28"/>
          <w:shd w:val="clear" w:color="auto" w:fill="FFFFFF"/>
          <w:lang w:bidi="ru-RU"/>
        </w:rPr>
      </w:pPr>
      <w:r w:rsidRPr="00D8736C">
        <w:rPr>
          <w:rStyle w:val="62"/>
          <w:i w:val="0"/>
          <w:sz w:val="28"/>
          <w:szCs w:val="28"/>
        </w:rPr>
        <w:t>по</w:t>
      </w:r>
      <w:r w:rsidRPr="00D8736C">
        <w:rPr>
          <w:rStyle w:val="62"/>
          <w:sz w:val="28"/>
          <w:szCs w:val="28"/>
        </w:rPr>
        <w:t xml:space="preserve"> </w:t>
      </w:r>
      <w:r w:rsidRPr="00D8736C">
        <w:rPr>
          <w:sz w:val="28"/>
          <w:szCs w:val="28"/>
        </w:rPr>
        <w:t>обществознанию</w:t>
      </w:r>
      <w:r>
        <w:rPr>
          <w:sz w:val="28"/>
          <w:szCs w:val="28"/>
        </w:rPr>
        <w:t xml:space="preserve"> на</w:t>
      </w:r>
      <w:r w:rsidR="007730CD">
        <w:rPr>
          <w:sz w:val="28"/>
          <w:szCs w:val="28"/>
        </w:rPr>
        <w:t xml:space="preserve"> 14</w:t>
      </w:r>
      <w:r>
        <w:rPr>
          <w:sz w:val="28"/>
          <w:szCs w:val="28"/>
        </w:rPr>
        <w:t>% и составило 5</w:t>
      </w:r>
      <w:r w:rsidR="007730CD">
        <w:rPr>
          <w:sz w:val="28"/>
          <w:szCs w:val="28"/>
        </w:rPr>
        <w:t>3%</w:t>
      </w:r>
    </w:p>
    <w:p w:rsidR="00A44C81" w:rsidRPr="004228CE" w:rsidRDefault="00D0448E" w:rsidP="00E07213">
      <w:pPr>
        <w:pStyle w:val="50"/>
        <w:shd w:val="clear" w:color="auto" w:fill="auto"/>
        <w:spacing w:before="0" w:after="0" w:line="240" w:lineRule="auto"/>
        <w:ind w:left="420"/>
        <w:jc w:val="both"/>
        <w:rPr>
          <w:sz w:val="28"/>
          <w:szCs w:val="28"/>
        </w:rPr>
      </w:pPr>
      <w:r w:rsidRPr="004228CE">
        <w:rPr>
          <w:sz w:val="28"/>
          <w:szCs w:val="28"/>
        </w:rPr>
        <w:t>Не получил аттестат в 201</w:t>
      </w:r>
      <w:r w:rsidR="0019021A" w:rsidRPr="004228CE">
        <w:rPr>
          <w:sz w:val="28"/>
          <w:szCs w:val="28"/>
        </w:rPr>
        <w:t xml:space="preserve">8 </w:t>
      </w:r>
      <w:r w:rsidRPr="004228CE">
        <w:rPr>
          <w:sz w:val="28"/>
          <w:szCs w:val="28"/>
        </w:rPr>
        <w:t xml:space="preserve"> году </w:t>
      </w:r>
      <w:r w:rsidR="004C7A75" w:rsidRPr="004228CE">
        <w:rPr>
          <w:sz w:val="28"/>
          <w:szCs w:val="28"/>
        </w:rPr>
        <w:t xml:space="preserve">  </w:t>
      </w:r>
      <w:r w:rsidR="00515E47" w:rsidRPr="004228CE">
        <w:rPr>
          <w:sz w:val="28"/>
          <w:szCs w:val="28"/>
        </w:rPr>
        <w:t>1</w:t>
      </w:r>
      <w:r w:rsidR="004C7A75" w:rsidRPr="004228CE">
        <w:rPr>
          <w:sz w:val="28"/>
          <w:szCs w:val="28"/>
        </w:rPr>
        <w:t xml:space="preserve"> обучающи</w:t>
      </w:r>
      <w:r w:rsidR="00E07213" w:rsidRPr="004228CE">
        <w:rPr>
          <w:sz w:val="28"/>
          <w:szCs w:val="28"/>
        </w:rPr>
        <w:t>й</w:t>
      </w:r>
      <w:r w:rsidRPr="004228CE">
        <w:rPr>
          <w:sz w:val="28"/>
          <w:szCs w:val="28"/>
        </w:rPr>
        <w:t>ся</w:t>
      </w:r>
      <w:r w:rsidR="00515E47" w:rsidRPr="004228CE">
        <w:rPr>
          <w:sz w:val="28"/>
          <w:szCs w:val="28"/>
        </w:rPr>
        <w:t xml:space="preserve"> </w:t>
      </w:r>
      <w:r w:rsidR="002C4F92" w:rsidRPr="004228CE">
        <w:rPr>
          <w:sz w:val="28"/>
          <w:szCs w:val="28"/>
        </w:rPr>
        <w:t xml:space="preserve">не </w:t>
      </w:r>
      <w:r w:rsidR="00515E47" w:rsidRPr="004228CE">
        <w:rPr>
          <w:sz w:val="28"/>
          <w:szCs w:val="28"/>
        </w:rPr>
        <w:t xml:space="preserve">допущенный </w:t>
      </w:r>
      <w:r w:rsidR="002C4F92" w:rsidRPr="004228CE">
        <w:rPr>
          <w:sz w:val="28"/>
          <w:szCs w:val="28"/>
        </w:rPr>
        <w:t xml:space="preserve"> к ГИА</w:t>
      </w:r>
      <w:r w:rsidR="00515E47" w:rsidRPr="004228CE">
        <w:rPr>
          <w:sz w:val="28"/>
          <w:szCs w:val="28"/>
        </w:rPr>
        <w:t>-9.</w:t>
      </w:r>
    </w:p>
    <w:p w:rsidR="00E07213" w:rsidRPr="004228CE" w:rsidRDefault="00E07213" w:rsidP="00E07213">
      <w:pPr>
        <w:pStyle w:val="50"/>
        <w:shd w:val="clear" w:color="auto" w:fill="auto"/>
        <w:spacing w:before="0" w:after="0" w:line="240" w:lineRule="auto"/>
        <w:ind w:left="420"/>
        <w:jc w:val="both"/>
        <w:rPr>
          <w:sz w:val="24"/>
          <w:szCs w:val="24"/>
        </w:rPr>
      </w:pPr>
    </w:p>
    <w:p w:rsidR="0098782B" w:rsidRPr="004228CE" w:rsidRDefault="00C41417" w:rsidP="004228CE">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8240" behindDoc="0" locked="0" layoutInCell="1" allowOverlap="1">
            <wp:simplePos x="0" y="0"/>
            <wp:positionH relativeFrom="column">
              <wp:posOffset>3181350</wp:posOffset>
            </wp:positionH>
            <wp:positionV relativeFrom="paragraph">
              <wp:posOffset>741680</wp:posOffset>
            </wp:positionV>
            <wp:extent cx="3056255" cy="2604135"/>
            <wp:effectExtent l="19050" t="0" r="10795" b="571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-322580</wp:posOffset>
            </wp:positionH>
            <wp:positionV relativeFrom="paragraph">
              <wp:posOffset>741680</wp:posOffset>
            </wp:positionV>
            <wp:extent cx="3107690" cy="2545080"/>
            <wp:effectExtent l="19050" t="0" r="16510" b="7620"/>
            <wp:wrapSquare wrapText="bothSides"/>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C5304" w:rsidRPr="004228CE">
        <w:rPr>
          <w:rFonts w:ascii="Times New Roman" w:hAnsi="Times New Roman" w:cs="Times New Roman"/>
          <w:b/>
          <w:sz w:val="28"/>
          <w:szCs w:val="28"/>
        </w:rPr>
        <w:t>Динамика изменения к</w:t>
      </w:r>
      <w:r w:rsidR="00766521" w:rsidRPr="004228CE">
        <w:rPr>
          <w:rFonts w:ascii="Times New Roman" w:hAnsi="Times New Roman" w:cs="Times New Roman"/>
          <w:b/>
          <w:sz w:val="28"/>
          <w:szCs w:val="28"/>
        </w:rPr>
        <w:t>оличеств</w:t>
      </w:r>
      <w:r w:rsidR="009C5304" w:rsidRPr="004228CE">
        <w:rPr>
          <w:rFonts w:ascii="Times New Roman" w:hAnsi="Times New Roman" w:cs="Times New Roman"/>
          <w:b/>
          <w:sz w:val="28"/>
          <w:szCs w:val="28"/>
        </w:rPr>
        <w:t>а</w:t>
      </w:r>
      <w:r w:rsidR="00766521" w:rsidRPr="004228CE">
        <w:rPr>
          <w:rFonts w:ascii="Times New Roman" w:hAnsi="Times New Roman" w:cs="Times New Roman"/>
          <w:b/>
          <w:sz w:val="28"/>
          <w:szCs w:val="28"/>
        </w:rPr>
        <w:t xml:space="preserve"> участников </w:t>
      </w:r>
      <w:r w:rsidR="009C5304" w:rsidRPr="004228CE">
        <w:rPr>
          <w:rFonts w:ascii="Times New Roman" w:hAnsi="Times New Roman" w:cs="Times New Roman"/>
          <w:b/>
          <w:sz w:val="28"/>
          <w:szCs w:val="28"/>
        </w:rPr>
        <w:t>ОГЭ</w:t>
      </w:r>
      <w:r w:rsidR="00766521" w:rsidRPr="004228CE">
        <w:rPr>
          <w:rFonts w:ascii="Times New Roman" w:hAnsi="Times New Roman" w:cs="Times New Roman"/>
          <w:b/>
          <w:sz w:val="28"/>
          <w:szCs w:val="28"/>
        </w:rPr>
        <w:t xml:space="preserve"> по каждому учебному предмету в сравнении с предыдущим годом</w:t>
      </w:r>
    </w:p>
    <w:p w:rsidR="0098782B" w:rsidRPr="004228CE" w:rsidRDefault="0098782B" w:rsidP="0035446C">
      <w:pPr>
        <w:spacing w:after="0" w:line="240" w:lineRule="auto"/>
        <w:jc w:val="center"/>
        <w:rPr>
          <w:rFonts w:ascii="Times New Roman" w:hAnsi="Times New Roman" w:cs="Times New Roman"/>
          <w:b/>
          <w:sz w:val="28"/>
          <w:szCs w:val="28"/>
        </w:rPr>
      </w:pPr>
    </w:p>
    <w:p w:rsidR="0035446C" w:rsidRPr="004228CE" w:rsidRDefault="009C5304" w:rsidP="0035446C">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Динамика изменения количества</w:t>
      </w:r>
    </w:p>
    <w:p w:rsidR="0035446C" w:rsidRPr="004228CE" w:rsidRDefault="0035446C" w:rsidP="009C5304">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 xml:space="preserve">участников ОГЭ  на протяжении 5 лет </w:t>
      </w:r>
    </w:p>
    <w:p w:rsidR="009C5304" w:rsidRPr="004228CE" w:rsidRDefault="009C5304" w:rsidP="009C5304">
      <w:pPr>
        <w:spacing w:after="0" w:line="240" w:lineRule="auto"/>
        <w:jc w:val="center"/>
        <w:rPr>
          <w:rFonts w:ascii="Times New Roman" w:hAnsi="Times New Roman" w:cs="Times New Roman"/>
          <w:b/>
          <w:sz w:val="28"/>
          <w:szCs w:val="28"/>
        </w:rPr>
      </w:pPr>
    </w:p>
    <w:p w:rsidR="00D92E1A" w:rsidRPr="004228CE" w:rsidRDefault="000C7B89" w:rsidP="009C5304">
      <w:r w:rsidRPr="004228CE">
        <w:rPr>
          <w:noProof/>
        </w:rPr>
        <w:drawing>
          <wp:inline distT="0" distB="0" distL="0" distR="0">
            <wp:extent cx="6012247" cy="1767092"/>
            <wp:effectExtent l="19050" t="0" r="26603" b="4558"/>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5304" w:rsidRPr="004228CE" w:rsidRDefault="009C5304" w:rsidP="009C5304">
      <w:pPr>
        <w:pStyle w:val="a9"/>
        <w:tabs>
          <w:tab w:val="left" w:pos="567"/>
        </w:tabs>
        <w:spacing w:line="276" w:lineRule="auto"/>
        <w:jc w:val="center"/>
        <w:rPr>
          <w:b/>
          <w:bCs/>
          <w:color w:val="000000"/>
        </w:rPr>
      </w:pPr>
      <w:r w:rsidRPr="004228CE">
        <w:rPr>
          <w:b/>
          <w:bCs/>
          <w:color w:val="000000"/>
        </w:rPr>
        <w:t>Динамика</w:t>
      </w:r>
    </w:p>
    <w:p w:rsidR="009C5304" w:rsidRPr="004228CE" w:rsidRDefault="009C5304" w:rsidP="009C5304">
      <w:pPr>
        <w:pStyle w:val="a9"/>
        <w:tabs>
          <w:tab w:val="left" w:pos="567"/>
        </w:tabs>
        <w:spacing w:line="276" w:lineRule="auto"/>
        <w:jc w:val="center"/>
        <w:rPr>
          <w:rFonts w:eastAsia="Calibri"/>
          <w:b/>
        </w:rPr>
      </w:pPr>
      <w:r w:rsidRPr="004228CE">
        <w:rPr>
          <w:b/>
          <w:bCs/>
          <w:color w:val="000000"/>
        </w:rPr>
        <w:t xml:space="preserve"> изменений районных показателей </w:t>
      </w:r>
      <w:r w:rsidRPr="004228CE">
        <w:rPr>
          <w:rFonts w:eastAsia="Calibri"/>
          <w:b/>
        </w:rPr>
        <w:t>государственной итоговой аттестации в форме ОГЭ по учебным предметам в сравнении с предыдущим годом</w:t>
      </w:r>
    </w:p>
    <w:p w:rsidR="004228CE" w:rsidRPr="00C1564F" w:rsidRDefault="00B32160" w:rsidP="00C1564F">
      <w:pPr>
        <w:jc w:val="center"/>
        <w:rPr>
          <w:rFonts w:ascii="Times New Roman" w:hAnsi="Times New Roman" w:cs="Times New Roman"/>
          <w:b/>
          <w:sz w:val="28"/>
          <w:szCs w:val="28"/>
        </w:rPr>
      </w:pPr>
      <w:r w:rsidRPr="004228CE">
        <w:rPr>
          <w:rFonts w:ascii="Times New Roman" w:hAnsi="Times New Roman" w:cs="Times New Roman"/>
          <w:b/>
          <w:noProof/>
          <w:sz w:val="28"/>
          <w:szCs w:val="28"/>
        </w:rPr>
        <w:drawing>
          <wp:inline distT="0" distB="0" distL="0" distR="0">
            <wp:extent cx="6186890" cy="2260756"/>
            <wp:effectExtent l="19050" t="0" r="23410" b="6194"/>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1417" w:rsidRDefault="00C41417" w:rsidP="0063796B">
      <w:pPr>
        <w:pStyle w:val="a9"/>
        <w:tabs>
          <w:tab w:val="left" w:pos="567"/>
        </w:tabs>
        <w:spacing w:line="276" w:lineRule="auto"/>
        <w:jc w:val="center"/>
        <w:rPr>
          <w:b/>
          <w:bCs/>
          <w:color w:val="000000"/>
        </w:rPr>
      </w:pPr>
    </w:p>
    <w:p w:rsidR="00C41417" w:rsidRDefault="00C41417" w:rsidP="0063796B">
      <w:pPr>
        <w:pStyle w:val="a9"/>
        <w:tabs>
          <w:tab w:val="left" w:pos="567"/>
        </w:tabs>
        <w:spacing w:line="276" w:lineRule="auto"/>
        <w:jc w:val="center"/>
        <w:rPr>
          <w:b/>
          <w:bCs/>
          <w:color w:val="000000"/>
        </w:rPr>
      </w:pPr>
    </w:p>
    <w:p w:rsidR="0063796B" w:rsidRPr="004228CE" w:rsidRDefault="0063796B" w:rsidP="0063796B">
      <w:pPr>
        <w:pStyle w:val="a9"/>
        <w:tabs>
          <w:tab w:val="left" w:pos="567"/>
        </w:tabs>
        <w:spacing w:line="276" w:lineRule="auto"/>
        <w:jc w:val="center"/>
        <w:rPr>
          <w:b/>
          <w:bCs/>
          <w:color w:val="000000"/>
        </w:rPr>
      </w:pPr>
      <w:r w:rsidRPr="004228CE">
        <w:rPr>
          <w:b/>
          <w:bCs/>
          <w:color w:val="000000"/>
        </w:rPr>
        <w:t>Динамика</w:t>
      </w:r>
    </w:p>
    <w:p w:rsidR="004228CE" w:rsidRPr="004228CE" w:rsidRDefault="0063796B" w:rsidP="002C4F92">
      <w:pPr>
        <w:pStyle w:val="a9"/>
        <w:tabs>
          <w:tab w:val="left" w:pos="567"/>
        </w:tabs>
        <w:spacing w:line="276" w:lineRule="auto"/>
        <w:jc w:val="center"/>
        <w:rPr>
          <w:rFonts w:eastAsia="Calibri"/>
          <w:b/>
        </w:rPr>
      </w:pPr>
      <w:r w:rsidRPr="004228CE">
        <w:rPr>
          <w:b/>
          <w:bCs/>
          <w:color w:val="000000"/>
        </w:rPr>
        <w:t xml:space="preserve"> изменений </w:t>
      </w:r>
      <w:proofErr w:type="spellStart"/>
      <w:r w:rsidRPr="004228CE">
        <w:rPr>
          <w:b/>
          <w:bCs/>
          <w:color w:val="000000"/>
        </w:rPr>
        <w:t>среднерайонных</w:t>
      </w:r>
      <w:proofErr w:type="spellEnd"/>
      <w:r w:rsidRPr="004228CE">
        <w:rPr>
          <w:b/>
          <w:bCs/>
          <w:color w:val="000000"/>
        </w:rPr>
        <w:t xml:space="preserve"> показателей </w:t>
      </w:r>
      <w:r w:rsidRPr="004228CE">
        <w:rPr>
          <w:rFonts w:eastAsia="Calibri"/>
          <w:b/>
        </w:rPr>
        <w:t>государственной итоговой аттестации в форме ОГЭ по образовательным организациям получивших неудовлетворительные результаты в сравнении с предыдущим годом</w:t>
      </w:r>
    </w:p>
    <w:p w:rsidR="00CE2A37" w:rsidRPr="004228CE" w:rsidRDefault="00781992" w:rsidP="00712F47">
      <w:pPr>
        <w:spacing w:after="0" w:line="240" w:lineRule="auto"/>
        <w:jc w:val="center"/>
        <w:rPr>
          <w:rFonts w:ascii="Times New Roman" w:hAnsi="Times New Roman" w:cs="Times New Roman"/>
          <w:b/>
          <w:sz w:val="28"/>
          <w:szCs w:val="28"/>
        </w:rPr>
      </w:pPr>
      <w:r w:rsidRPr="004228CE">
        <w:rPr>
          <w:rFonts w:ascii="Times New Roman" w:hAnsi="Times New Roman" w:cs="Times New Roman"/>
          <w:b/>
          <w:noProof/>
          <w:sz w:val="28"/>
          <w:szCs w:val="28"/>
        </w:rPr>
        <w:drawing>
          <wp:inline distT="0" distB="0" distL="0" distR="0">
            <wp:extent cx="6152515" cy="1995170"/>
            <wp:effectExtent l="19050" t="0" r="19685" b="508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2A37" w:rsidRPr="004228CE" w:rsidRDefault="00CE2A37" w:rsidP="00712F47">
      <w:pPr>
        <w:spacing w:after="0" w:line="240" w:lineRule="auto"/>
        <w:jc w:val="center"/>
        <w:rPr>
          <w:rFonts w:ascii="Times New Roman" w:hAnsi="Times New Roman" w:cs="Times New Roman"/>
          <w:b/>
          <w:sz w:val="28"/>
          <w:szCs w:val="28"/>
        </w:rPr>
      </w:pPr>
    </w:p>
    <w:p w:rsidR="00712F47" w:rsidRPr="004228CE" w:rsidRDefault="009C5304" w:rsidP="00712F47">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Динамика</w:t>
      </w:r>
    </w:p>
    <w:p w:rsidR="0035446C" w:rsidRDefault="009C5304" w:rsidP="00781992">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 xml:space="preserve"> изменения </w:t>
      </w:r>
      <w:r w:rsidR="0035446C" w:rsidRPr="004228CE">
        <w:rPr>
          <w:rFonts w:ascii="Times New Roman" w:hAnsi="Times New Roman" w:cs="Times New Roman"/>
          <w:b/>
          <w:sz w:val="28"/>
          <w:szCs w:val="28"/>
        </w:rPr>
        <w:t xml:space="preserve">качества образования  по  обязательным предметам </w:t>
      </w:r>
      <w:r w:rsidR="00712F47" w:rsidRPr="004228CE">
        <w:rPr>
          <w:rFonts w:ascii="Times New Roman" w:hAnsi="Times New Roman" w:cs="Times New Roman"/>
          <w:b/>
          <w:sz w:val="28"/>
          <w:szCs w:val="28"/>
        </w:rPr>
        <w:t>за три года</w:t>
      </w:r>
    </w:p>
    <w:p w:rsidR="004228CE" w:rsidRPr="004228CE" w:rsidRDefault="004228CE" w:rsidP="00781992">
      <w:pPr>
        <w:spacing w:after="0" w:line="240" w:lineRule="auto"/>
        <w:jc w:val="center"/>
        <w:rPr>
          <w:rFonts w:ascii="Times New Roman" w:hAnsi="Times New Roman" w:cs="Times New Roman"/>
          <w:b/>
          <w:sz w:val="28"/>
          <w:szCs w:val="28"/>
        </w:rPr>
      </w:pPr>
    </w:p>
    <w:p w:rsidR="001C29C1" w:rsidRPr="00B649FA" w:rsidRDefault="00813DBE" w:rsidP="00B649FA">
      <w:r w:rsidRPr="004228CE">
        <w:rPr>
          <w:noProof/>
        </w:rPr>
        <w:drawing>
          <wp:inline distT="0" distB="0" distL="0" distR="0">
            <wp:extent cx="3018078" cy="2969971"/>
            <wp:effectExtent l="19050" t="0" r="10872" b="1829"/>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11695" w:rsidRPr="004228CE">
        <w:rPr>
          <w:b/>
          <w:noProof/>
        </w:rPr>
        <w:drawing>
          <wp:inline distT="0" distB="0" distL="0" distR="0">
            <wp:extent cx="2932506" cy="2969971"/>
            <wp:effectExtent l="19050" t="0" r="20244" b="1829"/>
            <wp:docPr id="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C29C1" w:rsidRDefault="009C5304" w:rsidP="001C29C1">
      <w:pPr>
        <w:spacing w:after="0" w:line="240" w:lineRule="auto"/>
        <w:ind w:firstLine="709"/>
        <w:jc w:val="center"/>
        <w:rPr>
          <w:rFonts w:ascii="Times New Roman" w:hAnsi="Times New Roman" w:cs="Times New Roman"/>
          <w:b/>
          <w:sz w:val="28"/>
          <w:szCs w:val="28"/>
        </w:rPr>
      </w:pPr>
      <w:r w:rsidRPr="004228CE">
        <w:rPr>
          <w:rFonts w:ascii="Times New Roman" w:hAnsi="Times New Roman" w:cs="Times New Roman"/>
          <w:b/>
          <w:sz w:val="28"/>
          <w:szCs w:val="28"/>
        </w:rPr>
        <w:t>Динамика</w:t>
      </w:r>
    </w:p>
    <w:p w:rsidR="0071738B" w:rsidRDefault="009C5304" w:rsidP="001C29C1">
      <w:pPr>
        <w:spacing w:after="0" w:line="240" w:lineRule="auto"/>
        <w:ind w:firstLine="709"/>
        <w:jc w:val="center"/>
        <w:rPr>
          <w:rFonts w:ascii="Times New Roman" w:hAnsi="Times New Roman" w:cs="Times New Roman"/>
          <w:b/>
          <w:sz w:val="28"/>
          <w:szCs w:val="28"/>
        </w:rPr>
      </w:pPr>
      <w:r w:rsidRPr="004228CE">
        <w:rPr>
          <w:rFonts w:ascii="Times New Roman" w:hAnsi="Times New Roman" w:cs="Times New Roman"/>
          <w:b/>
          <w:sz w:val="28"/>
          <w:szCs w:val="28"/>
        </w:rPr>
        <w:t>изменения</w:t>
      </w:r>
      <w:r w:rsidR="00FC4964" w:rsidRPr="004228CE">
        <w:rPr>
          <w:rFonts w:ascii="Times New Roman" w:hAnsi="Times New Roman" w:cs="Times New Roman"/>
          <w:b/>
          <w:sz w:val="28"/>
          <w:szCs w:val="28"/>
        </w:rPr>
        <w:t xml:space="preserve"> качества образования по предметам по выбору</w:t>
      </w:r>
    </w:p>
    <w:p w:rsidR="001C29C1" w:rsidRPr="004228CE" w:rsidRDefault="001C29C1" w:rsidP="001C29C1">
      <w:pPr>
        <w:spacing w:after="0" w:line="240" w:lineRule="auto"/>
        <w:ind w:firstLine="709"/>
        <w:jc w:val="center"/>
        <w:rPr>
          <w:rFonts w:ascii="Times New Roman" w:hAnsi="Times New Roman" w:cs="Times New Roman"/>
          <w:b/>
          <w:sz w:val="28"/>
          <w:szCs w:val="28"/>
        </w:rPr>
      </w:pPr>
    </w:p>
    <w:p w:rsidR="00247459" w:rsidRPr="008D390F" w:rsidRDefault="002C5E32" w:rsidP="008D390F">
      <w:pPr>
        <w:pStyle w:val="a9"/>
        <w:tabs>
          <w:tab w:val="left" w:pos="567"/>
        </w:tabs>
        <w:spacing w:line="276" w:lineRule="auto"/>
        <w:jc w:val="center"/>
      </w:pPr>
      <w:r w:rsidRPr="004228CE">
        <w:rPr>
          <w:noProof/>
        </w:rPr>
        <w:drawing>
          <wp:inline distT="0" distB="0" distL="0" distR="0">
            <wp:extent cx="6196990" cy="1689812"/>
            <wp:effectExtent l="19050" t="0" r="13310" b="5638"/>
            <wp:docPr id="1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29C1" w:rsidRDefault="001C29C1" w:rsidP="002E5758">
      <w:pPr>
        <w:pStyle w:val="a9"/>
        <w:tabs>
          <w:tab w:val="left" w:pos="567"/>
        </w:tabs>
        <w:spacing w:line="276" w:lineRule="auto"/>
        <w:jc w:val="center"/>
        <w:rPr>
          <w:b/>
          <w:bCs/>
          <w:color w:val="000000"/>
        </w:rPr>
      </w:pPr>
    </w:p>
    <w:p w:rsidR="008D390F" w:rsidRPr="008D390F" w:rsidRDefault="001D28E0" w:rsidP="002E5758">
      <w:pPr>
        <w:pStyle w:val="a9"/>
        <w:tabs>
          <w:tab w:val="left" w:pos="567"/>
        </w:tabs>
        <w:spacing w:line="276" w:lineRule="auto"/>
        <w:jc w:val="center"/>
        <w:rPr>
          <w:b/>
          <w:bCs/>
          <w:color w:val="000000"/>
        </w:rPr>
      </w:pPr>
      <w:r w:rsidRPr="008D390F">
        <w:rPr>
          <w:b/>
          <w:bCs/>
          <w:color w:val="000000"/>
        </w:rPr>
        <w:t xml:space="preserve">Динамика </w:t>
      </w:r>
    </w:p>
    <w:p w:rsidR="00416C54" w:rsidRPr="008D390F" w:rsidRDefault="001D28E0" w:rsidP="002E5758">
      <w:pPr>
        <w:pStyle w:val="a9"/>
        <w:tabs>
          <w:tab w:val="left" w:pos="567"/>
        </w:tabs>
        <w:spacing w:line="276" w:lineRule="auto"/>
        <w:jc w:val="center"/>
        <w:rPr>
          <w:rFonts w:eastAsia="Calibri"/>
          <w:b/>
        </w:rPr>
      </w:pPr>
      <w:r w:rsidRPr="008D390F">
        <w:rPr>
          <w:b/>
          <w:bCs/>
          <w:color w:val="000000"/>
        </w:rPr>
        <w:t xml:space="preserve">изменений средних  районных </w:t>
      </w:r>
      <w:r w:rsidR="00416C54" w:rsidRPr="008D390F">
        <w:rPr>
          <w:b/>
          <w:bCs/>
          <w:color w:val="000000"/>
        </w:rPr>
        <w:t xml:space="preserve">показателей результатов </w:t>
      </w:r>
      <w:r w:rsidR="002E5758" w:rsidRPr="008D390F">
        <w:rPr>
          <w:b/>
          <w:bCs/>
          <w:color w:val="000000"/>
        </w:rPr>
        <w:t xml:space="preserve">ГИА </w:t>
      </w:r>
      <w:r w:rsidR="002E5758" w:rsidRPr="008D390F">
        <w:rPr>
          <w:rFonts w:eastAsia="Calibri"/>
          <w:b/>
        </w:rPr>
        <w:t xml:space="preserve">в форме ОГЭ по учебным предметам в </w:t>
      </w:r>
      <w:r w:rsidR="002E5758" w:rsidRPr="008D390F">
        <w:rPr>
          <w:b/>
          <w:bCs/>
        </w:rPr>
        <w:t>основной период</w:t>
      </w:r>
    </w:p>
    <w:tbl>
      <w:tblPr>
        <w:tblpPr w:leftFromText="180" w:rightFromText="180" w:vertAnchor="text" w:horzAnchor="margin" w:tblpXSpec="center" w:tblpY="681"/>
        <w:tblW w:w="10031" w:type="dxa"/>
        <w:tblLayout w:type="fixed"/>
        <w:tblLook w:val="01E0"/>
      </w:tblPr>
      <w:tblGrid>
        <w:gridCol w:w="1384"/>
        <w:gridCol w:w="709"/>
        <w:gridCol w:w="992"/>
        <w:gridCol w:w="992"/>
        <w:gridCol w:w="993"/>
        <w:gridCol w:w="567"/>
        <w:gridCol w:w="567"/>
        <w:gridCol w:w="567"/>
        <w:gridCol w:w="567"/>
        <w:gridCol w:w="567"/>
        <w:gridCol w:w="708"/>
        <w:gridCol w:w="709"/>
        <w:gridCol w:w="709"/>
      </w:tblGrid>
      <w:tr w:rsidR="00247459" w:rsidRPr="008D390F" w:rsidTr="00247459">
        <w:trPr>
          <w:trHeight w:val="229"/>
        </w:trPr>
        <w:tc>
          <w:tcPr>
            <w:tcW w:w="1384" w:type="dxa"/>
            <w:vMerge w:val="restart"/>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ind w:left="-426" w:right="-108"/>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 xml:space="preserve">Предмет </w:t>
            </w:r>
          </w:p>
        </w:tc>
        <w:tc>
          <w:tcPr>
            <w:tcW w:w="709" w:type="dxa"/>
            <w:vMerge w:val="restart"/>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 xml:space="preserve">Годы </w:t>
            </w:r>
          </w:p>
        </w:tc>
        <w:tc>
          <w:tcPr>
            <w:tcW w:w="992" w:type="dxa"/>
            <w:vMerge w:val="restart"/>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Средний балл по краю</w:t>
            </w:r>
          </w:p>
        </w:tc>
        <w:tc>
          <w:tcPr>
            <w:tcW w:w="992" w:type="dxa"/>
            <w:vMerge w:val="restart"/>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bCs/>
                <w:sz w:val="20"/>
                <w:szCs w:val="20"/>
              </w:rPr>
            </w:pPr>
            <w:r w:rsidRPr="008D390F">
              <w:rPr>
                <w:rFonts w:ascii="Times New Roman" w:hAnsi="Times New Roman" w:cs="Times New Roman"/>
                <w:b/>
                <w:bCs/>
                <w:sz w:val="20"/>
                <w:szCs w:val="20"/>
              </w:rPr>
              <w:t>Средний</w:t>
            </w:r>
          </w:p>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балл по</w:t>
            </w:r>
            <w:r w:rsidRPr="008D390F">
              <w:rPr>
                <w:rFonts w:ascii="Times New Roman" w:eastAsia="Calibri" w:hAnsi="Times New Roman" w:cs="Times New Roman"/>
                <w:b/>
                <w:bCs/>
                <w:sz w:val="20"/>
                <w:szCs w:val="20"/>
              </w:rPr>
              <w:t xml:space="preserve"> </w:t>
            </w:r>
            <w:r w:rsidRPr="008D390F">
              <w:rPr>
                <w:rFonts w:ascii="Times New Roman" w:hAnsi="Times New Roman" w:cs="Times New Roman"/>
                <w:b/>
                <w:bCs/>
                <w:sz w:val="20"/>
                <w:szCs w:val="20"/>
              </w:rPr>
              <w:t>району</w:t>
            </w:r>
          </w:p>
        </w:tc>
        <w:tc>
          <w:tcPr>
            <w:tcW w:w="993" w:type="dxa"/>
            <w:vMerge w:val="restart"/>
            <w:tcBorders>
              <w:top w:val="single" w:sz="4" w:space="0" w:color="auto"/>
              <w:left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bCs/>
                <w:sz w:val="20"/>
                <w:szCs w:val="20"/>
              </w:rPr>
            </w:pPr>
            <w:r w:rsidRPr="008D390F">
              <w:rPr>
                <w:rFonts w:ascii="Times New Roman" w:hAnsi="Times New Roman" w:cs="Times New Roman"/>
                <w:b/>
                <w:bCs/>
                <w:sz w:val="20"/>
                <w:szCs w:val="20"/>
              </w:rPr>
              <w:t>Количество  уч-ся</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количество</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rPr>
                <w:rFonts w:ascii="Times New Roman" w:eastAsia="Calibri" w:hAnsi="Times New Roman" w:cs="Times New Roman"/>
                <w:b/>
                <w:bCs/>
                <w:sz w:val="20"/>
                <w:szCs w:val="20"/>
              </w:rPr>
            </w:pPr>
            <w:r w:rsidRPr="008D390F">
              <w:rPr>
                <w:rFonts w:ascii="Times New Roman" w:hAnsi="Times New Roman" w:cs="Times New Roman"/>
                <w:b/>
                <w:bCs/>
                <w:sz w:val="20"/>
                <w:szCs w:val="20"/>
              </w:rPr>
              <w:t>Качество образования %</w:t>
            </w:r>
          </w:p>
        </w:tc>
      </w:tr>
      <w:tr w:rsidR="00247459" w:rsidRPr="008D390F" w:rsidTr="00247459">
        <w:trPr>
          <w:trHeight w:val="352"/>
        </w:trPr>
        <w:tc>
          <w:tcPr>
            <w:tcW w:w="1384" w:type="dxa"/>
            <w:vMerge/>
            <w:tcBorders>
              <w:top w:val="single" w:sz="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rPr>
                <w:rFonts w:ascii="Times New Roman" w:eastAsia="Calibri" w:hAnsi="Times New Roman" w:cs="Times New Roman"/>
                <w:b/>
                <w:bCs/>
                <w:sz w:val="20"/>
                <w:szCs w:val="20"/>
              </w:rPr>
            </w:pPr>
          </w:p>
        </w:tc>
        <w:tc>
          <w:tcPr>
            <w:tcW w:w="709" w:type="dxa"/>
            <w:vMerge/>
            <w:tcBorders>
              <w:top w:val="single" w:sz="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rPr>
                <w:rFonts w:ascii="Times New Roman" w:eastAsia="Calibri" w:hAnsi="Times New Roman" w:cs="Times New Roman"/>
                <w:b/>
                <w:bCs/>
                <w:sz w:val="20"/>
                <w:szCs w:val="20"/>
              </w:rPr>
            </w:pPr>
          </w:p>
        </w:tc>
        <w:tc>
          <w:tcPr>
            <w:tcW w:w="992" w:type="dxa"/>
            <w:vMerge/>
            <w:tcBorders>
              <w:top w:val="single" w:sz="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rPr>
                <w:rFonts w:ascii="Times New Roman" w:eastAsia="Calibri" w:hAnsi="Times New Roman" w:cs="Times New Roman"/>
                <w:b/>
                <w:bCs/>
                <w:sz w:val="20"/>
                <w:szCs w:val="20"/>
              </w:rPr>
            </w:pPr>
          </w:p>
        </w:tc>
        <w:tc>
          <w:tcPr>
            <w:tcW w:w="992" w:type="dxa"/>
            <w:vMerge/>
            <w:tcBorders>
              <w:top w:val="single" w:sz="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rPr>
                <w:rFonts w:ascii="Times New Roman" w:eastAsia="Calibri" w:hAnsi="Times New Roman" w:cs="Times New Roman"/>
                <w:b/>
                <w:bCs/>
                <w:sz w:val="20"/>
                <w:szCs w:val="20"/>
              </w:rPr>
            </w:pPr>
          </w:p>
        </w:tc>
        <w:tc>
          <w:tcPr>
            <w:tcW w:w="993" w:type="dxa"/>
            <w:vMerge/>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bCs/>
                <w:sz w:val="20"/>
                <w:szCs w:val="20"/>
              </w:rPr>
            </w:pPr>
          </w:p>
        </w:tc>
        <w:tc>
          <w:tcPr>
            <w:tcW w:w="567"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«2»</w:t>
            </w:r>
          </w:p>
        </w:tc>
        <w:tc>
          <w:tcPr>
            <w:tcW w:w="567"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«3»</w:t>
            </w:r>
          </w:p>
        </w:tc>
        <w:tc>
          <w:tcPr>
            <w:tcW w:w="567"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«4»</w:t>
            </w:r>
          </w:p>
        </w:tc>
        <w:tc>
          <w:tcPr>
            <w:tcW w:w="567"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«5»</w:t>
            </w:r>
          </w:p>
        </w:tc>
        <w:tc>
          <w:tcPr>
            <w:tcW w:w="567"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«2»</w:t>
            </w:r>
          </w:p>
        </w:tc>
        <w:tc>
          <w:tcPr>
            <w:tcW w:w="708"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«3»</w:t>
            </w:r>
          </w:p>
        </w:tc>
        <w:tc>
          <w:tcPr>
            <w:tcW w:w="709"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«4»</w:t>
            </w:r>
          </w:p>
        </w:tc>
        <w:tc>
          <w:tcPr>
            <w:tcW w:w="709" w:type="dxa"/>
            <w:tcBorders>
              <w:top w:val="single" w:sz="4" w:space="0" w:color="auto"/>
              <w:left w:val="single" w:sz="4" w:space="0" w:color="auto"/>
              <w:bottom w:val="thinThickSmallGap" w:sz="2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«5»</w:t>
            </w:r>
          </w:p>
        </w:tc>
      </w:tr>
      <w:tr w:rsidR="00247459" w:rsidRPr="008D390F" w:rsidTr="00247459">
        <w:trPr>
          <w:trHeight w:val="87"/>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hAnsi="Times New Roman" w:cs="Times New Roman"/>
                <w:b/>
                <w:bCs/>
                <w:sz w:val="20"/>
                <w:szCs w:val="20"/>
              </w:rPr>
            </w:pPr>
          </w:p>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Математика</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16,1</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15,05</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807</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40</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325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340</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102</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4,9</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40,4</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42,1</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12,6</w:t>
            </w:r>
          </w:p>
        </w:tc>
      </w:tr>
      <w:tr w:rsidR="00247459" w:rsidRPr="008D390F" w:rsidTr="00247459">
        <w:trPr>
          <w:trHeight w:val="212"/>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16,1</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914</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64</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362</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114</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374</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7,0</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39,5</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12,5</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41, 0</w:t>
            </w:r>
          </w:p>
        </w:tc>
      </w:tr>
      <w:tr w:rsidR="00247459" w:rsidRPr="008D390F" w:rsidTr="00247459">
        <w:trPr>
          <w:trHeight w:val="212"/>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nil"/>
              <w:right w:val="single" w:sz="4" w:space="0" w:color="auto"/>
            </w:tcBorders>
            <w:shd w:val="clear" w:color="auto" w:fill="FFFF00"/>
          </w:tcPr>
          <w:p w:rsidR="00247459" w:rsidRPr="008D390F" w:rsidRDefault="00655B4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16, 4</w:t>
            </w:r>
          </w:p>
        </w:tc>
        <w:tc>
          <w:tcPr>
            <w:tcW w:w="992"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14</w:t>
            </w:r>
          </w:p>
        </w:tc>
        <w:tc>
          <w:tcPr>
            <w:tcW w:w="993"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929</w:t>
            </w:r>
          </w:p>
        </w:tc>
        <w:tc>
          <w:tcPr>
            <w:tcW w:w="567"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w:t>
            </w:r>
          </w:p>
        </w:tc>
        <w:tc>
          <w:tcPr>
            <w:tcW w:w="567"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456</w:t>
            </w:r>
          </w:p>
        </w:tc>
        <w:tc>
          <w:tcPr>
            <w:tcW w:w="567"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387</w:t>
            </w:r>
          </w:p>
        </w:tc>
        <w:tc>
          <w:tcPr>
            <w:tcW w:w="567"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84</w:t>
            </w:r>
          </w:p>
        </w:tc>
        <w:tc>
          <w:tcPr>
            <w:tcW w:w="567"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0, 2</w:t>
            </w:r>
          </w:p>
        </w:tc>
        <w:tc>
          <w:tcPr>
            <w:tcW w:w="708"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49</w:t>
            </w:r>
          </w:p>
        </w:tc>
        <w:tc>
          <w:tcPr>
            <w:tcW w:w="709" w:type="dxa"/>
            <w:tcBorders>
              <w:top w:val="single" w:sz="4" w:space="0" w:color="auto"/>
              <w:left w:val="single" w:sz="4" w:space="0" w:color="auto"/>
              <w:bottom w:val="nil"/>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w:t>
            </w:r>
          </w:p>
        </w:tc>
        <w:tc>
          <w:tcPr>
            <w:tcW w:w="709" w:type="dxa"/>
            <w:tcBorders>
              <w:top w:val="single" w:sz="4" w:space="0" w:color="auto"/>
              <w:left w:val="single" w:sz="4" w:space="0" w:color="auto"/>
              <w:bottom w:val="nil"/>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223"/>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Русский язык</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28,5</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27,3</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807</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339</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325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101</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5,2</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42,0</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40,3</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12,5</w:t>
            </w:r>
          </w:p>
        </w:tc>
      </w:tr>
      <w:tr w:rsidR="00247459" w:rsidRPr="008D390F" w:rsidTr="00247459">
        <w:trPr>
          <w:trHeight w:val="141"/>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28, 8</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28,1</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914</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43</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306</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333</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232</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4,7</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33,5</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36,4</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25,4</w:t>
            </w:r>
          </w:p>
        </w:tc>
      </w:tr>
      <w:tr w:rsidR="00247459" w:rsidRPr="008D390F" w:rsidTr="008D390F">
        <w:trPr>
          <w:trHeight w:val="163"/>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27,9</w:t>
            </w:r>
          </w:p>
        </w:tc>
        <w:tc>
          <w:tcPr>
            <w:tcW w:w="992"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26, 6</w:t>
            </w:r>
          </w:p>
        </w:tc>
        <w:tc>
          <w:tcPr>
            <w:tcW w:w="993"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929</w:t>
            </w:r>
          </w:p>
        </w:tc>
        <w:tc>
          <w:tcPr>
            <w:tcW w:w="567"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w:t>
            </w:r>
          </w:p>
        </w:tc>
        <w:tc>
          <w:tcPr>
            <w:tcW w:w="567"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415</w:t>
            </w:r>
          </w:p>
        </w:tc>
        <w:tc>
          <w:tcPr>
            <w:tcW w:w="567"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367</w:t>
            </w:r>
          </w:p>
        </w:tc>
        <w:tc>
          <w:tcPr>
            <w:tcW w:w="567"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144</w:t>
            </w:r>
          </w:p>
        </w:tc>
        <w:tc>
          <w:tcPr>
            <w:tcW w:w="567"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0, 3</w:t>
            </w:r>
          </w:p>
        </w:tc>
        <w:tc>
          <w:tcPr>
            <w:tcW w:w="708"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45</w:t>
            </w:r>
          </w:p>
        </w:tc>
        <w:tc>
          <w:tcPr>
            <w:tcW w:w="709" w:type="dxa"/>
            <w:tcBorders>
              <w:top w:val="single" w:sz="4" w:space="0" w:color="auto"/>
              <w:left w:val="single" w:sz="4" w:space="0" w:color="auto"/>
              <w:bottom w:val="nil"/>
              <w:right w:val="single" w:sz="4" w:space="0" w:color="auto"/>
            </w:tcBorders>
            <w:shd w:val="clear" w:color="auto" w:fill="FFFF00"/>
            <w:vAlign w:val="center"/>
          </w:tcPr>
          <w:p w:rsidR="00247459" w:rsidRPr="008D390F"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40</w:t>
            </w:r>
          </w:p>
        </w:tc>
        <w:tc>
          <w:tcPr>
            <w:tcW w:w="709" w:type="dxa"/>
            <w:tcBorders>
              <w:top w:val="single" w:sz="4" w:space="0" w:color="auto"/>
              <w:left w:val="single" w:sz="4" w:space="0" w:color="auto"/>
              <w:bottom w:val="nil"/>
              <w:right w:val="single" w:sz="4" w:space="0" w:color="auto"/>
            </w:tcBorders>
            <w:shd w:val="clear" w:color="auto" w:fill="FFFF00"/>
            <w:vAlign w:val="center"/>
          </w:tcPr>
          <w:p w:rsidR="00247459" w:rsidRDefault="00247459" w:rsidP="008D390F">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15, 7</w:t>
            </w:r>
          </w:p>
          <w:p w:rsidR="008D390F" w:rsidRPr="008D390F" w:rsidRDefault="008D390F" w:rsidP="008D390F">
            <w:pPr>
              <w:spacing w:after="0" w:line="240" w:lineRule="auto"/>
              <w:jc w:val="center"/>
              <w:rPr>
                <w:rFonts w:ascii="Times New Roman" w:hAnsi="Times New Roman" w:cs="Times New Roman"/>
                <w:b/>
                <w:sz w:val="20"/>
                <w:szCs w:val="20"/>
              </w:rPr>
            </w:pPr>
          </w:p>
        </w:tc>
      </w:tr>
      <w:tr w:rsidR="00247459" w:rsidRPr="008D390F" w:rsidTr="00247459">
        <w:trPr>
          <w:trHeight w:val="225"/>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hAnsi="Times New Roman" w:cs="Times New Roman"/>
                <w:b/>
                <w:bCs/>
                <w:sz w:val="20"/>
                <w:szCs w:val="20"/>
              </w:rPr>
            </w:pPr>
            <w:r w:rsidRPr="008D390F">
              <w:rPr>
                <w:rFonts w:ascii="Times New Roman" w:hAnsi="Times New Roman" w:cs="Times New Roman"/>
                <w:b/>
                <w:bCs/>
                <w:sz w:val="20"/>
                <w:szCs w:val="20"/>
              </w:rPr>
              <w:t>Общество</w:t>
            </w:r>
          </w:p>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знание</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23,7</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23,3</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602</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315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48</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4,3</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62,3</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35,7</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7,9</w:t>
            </w:r>
          </w:p>
        </w:tc>
      </w:tr>
      <w:tr w:rsidR="00247459" w:rsidRPr="008D390F" w:rsidTr="00247459">
        <w:trPr>
          <w:trHeight w:val="196"/>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26, 9</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24,8</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627</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275</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251</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96</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0,7</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44,0</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40,0</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15,3</w:t>
            </w:r>
          </w:p>
        </w:tc>
      </w:tr>
      <w:tr w:rsidR="00247459" w:rsidRPr="008D390F" w:rsidTr="00247459">
        <w:trPr>
          <w:trHeight w:val="200"/>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25,2</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24, 8</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563</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250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221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90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eastAsia="Calibri" w:hAnsi="Times New Roman" w:cs="Times New Roman"/>
                <w:b/>
                <w:sz w:val="20"/>
                <w:szCs w:val="20"/>
                <w:lang w:eastAsia="en-US"/>
              </w:rPr>
            </w:pPr>
            <w:r w:rsidRPr="008D390F">
              <w:rPr>
                <w:rFonts w:ascii="Times New Roman" w:eastAsia="Calibri" w:hAnsi="Times New Roman" w:cs="Times New Roman"/>
                <w:b/>
                <w:sz w:val="20"/>
                <w:szCs w:val="20"/>
                <w:lang w:eastAsia="en-US"/>
              </w:rPr>
              <w:t>0,7</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eastAsia="Calibri" w:hAnsi="Times New Roman" w:cs="Times New Roman"/>
                <w:b/>
                <w:sz w:val="20"/>
                <w:szCs w:val="20"/>
                <w:lang w:eastAsia="en-US"/>
              </w:rPr>
            </w:pPr>
            <w:r w:rsidRPr="008D390F">
              <w:rPr>
                <w:rFonts w:ascii="Times New Roman" w:eastAsia="Calibri" w:hAnsi="Times New Roman" w:cs="Times New Roman"/>
                <w:b/>
                <w:sz w:val="20"/>
                <w:szCs w:val="20"/>
                <w:lang w:eastAsia="en-US"/>
              </w:rPr>
              <w:t>46</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eastAsia="Calibri" w:hAnsi="Times New Roman" w:cs="Times New Roman"/>
                <w:b/>
                <w:sz w:val="20"/>
                <w:szCs w:val="20"/>
                <w:lang w:eastAsia="en-US"/>
              </w:rPr>
            </w:pPr>
            <w:r w:rsidRPr="008D390F">
              <w:rPr>
                <w:rFonts w:ascii="Times New Roman" w:eastAsia="Calibri" w:hAnsi="Times New Roman" w:cs="Times New Roman"/>
                <w:b/>
                <w:sz w:val="20"/>
                <w:szCs w:val="20"/>
                <w:lang w:eastAsia="en-US"/>
              </w:rPr>
              <w:t>39</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Default="00247459" w:rsidP="00247459">
            <w:pPr>
              <w:spacing w:after="0" w:line="240" w:lineRule="auto"/>
              <w:jc w:val="center"/>
              <w:rPr>
                <w:rFonts w:ascii="Times New Roman" w:eastAsia="Calibri" w:hAnsi="Times New Roman" w:cs="Times New Roman"/>
                <w:b/>
                <w:sz w:val="20"/>
                <w:szCs w:val="20"/>
                <w:lang w:eastAsia="en-US"/>
              </w:rPr>
            </w:pPr>
            <w:r w:rsidRPr="008D390F">
              <w:rPr>
                <w:rFonts w:ascii="Times New Roman" w:eastAsia="Calibri" w:hAnsi="Times New Roman" w:cs="Times New Roman"/>
                <w:b/>
                <w:sz w:val="20"/>
                <w:szCs w:val="20"/>
                <w:lang w:eastAsia="en-US"/>
              </w:rPr>
              <w:t>14, 3</w:t>
            </w:r>
          </w:p>
          <w:p w:rsidR="008D390F" w:rsidRPr="008D390F" w:rsidRDefault="008D390F" w:rsidP="00247459">
            <w:pPr>
              <w:spacing w:after="0" w:line="240" w:lineRule="auto"/>
              <w:jc w:val="center"/>
              <w:rPr>
                <w:rFonts w:ascii="Times New Roman" w:eastAsia="Calibri" w:hAnsi="Times New Roman" w:cs="Times New Roman"/>
                <w:b/>
                <w:sz w:val="20"/>
                <w:szCs w:val="20"/>
                <w:lang w:eastAsia="en-US"/>
              </w:rPr>
            </w:pPr>
          </w:p>
        </w:tc>
      </w:tr>
      <w:tr w:rsidR="00247459" w:rsidRPr="008D390F" w:rsidTr="00247459">
        <w:trPr>
          <w:trHeight w:val="143"/>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История</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20,5</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19,0</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71</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53</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74,0</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21,7</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4,3</w:t>
            </w:r>
          </w:p>
        </w:tc>
      </w:tr>
      <w:tr w:rsidR="00247459" w:rsidRPr="008D390F" w:rsidTr="00247459">
        <w:trPr>
          <w:trHeight w:val="128"/>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23,6</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28,2</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31</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16</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19,4</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51,6</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29,0</w:t>
            </w:r>
          </w:p>
        </w:tc>
      </w:tr>
      <w:tr w:rsidR="00247459" w:rsidRPr="008D390F" w:rsidTr="00247459">
        <w:trPr>
          <w:trHeight w:val="302"/>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25,3</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29, 6</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6</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5</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8, 3</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50</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41, 7</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154"/>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Физика</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20,7</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74</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33</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44,5</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39,1</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13,5</w:t>
            </w:r>
          </w:p>
        </w:tc>
      </w:tr>
      <w:tr w:rsidR="00247459" w:rsidRPr="008D390F" w:rsidTr="00247459">
        <w:trPr>
          <w:trHeight w:val="154"/>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23,4</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22,4</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61</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30</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34,4</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49,2</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16,4</w:t>
            </w:r>
          </w:p>
        </w:tc>
      </w:tr>
      <w:tr w:rsidR="009F5A40" w:rsidRPr="008D390F" w:rsidTr="009F5A40">
        <w:trPr>
          <w:trHeight w:val="154"/>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9F5A40"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23,1</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22,0</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75</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35</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38</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46, 6</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50, 6</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2, 8</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177"/>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ind w:left="-142" w:hanging="142"/>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Химия</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22,0</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22,9</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58</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3,4</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25,9</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34,4</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36,2</w:t>
            </w:r>
          </w:p>
        </w:tc>
      </w:tr>
      <w:tr w:rsidR="00247459" w:rsidRPr="008D390F" w:rsidTr="00247459">
        <w:trPr>
          <w:trHeight w:val="177"/>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22,5</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22,1</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58</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13</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17</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1,7</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22,4</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46,6</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29,3</w:t>
            </w:r>
          </w:p>
        </w:tc>
      </w:tr>
      <w:tr w:rsidR="00247459" w:rsidRPr="008D390F" w:rsidTr="009F5A40">
        <w:trPr>
          <w:trHeight w:val="177"/>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22, 7</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31,3</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196"/>
        </w:trPr>
        <w:tc>
          <w:tcPr>
            <w:tcW w:w="1384" w:type="dxa"/>
            <w:vMerge w:val="restart"/>
            <w:tcBorders>
              <w:top w:val="thinThickSmallGap" w:sz="2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Биология</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24,1</w:t>
            </w:r>
          </w:p>
        </w:tc>
        <w:tc>
          <w:tcPr>
            <w:tcW w:w="992"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22,1</w:t>
            </w:r>
          </w:p>
        </w:tc>
        <w:tc>
          <w:tcPr>
            <w:tcW w:w="993"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282</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158</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95</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18</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3,9</w:t>
            </w:r>
          </w:p>
        </w:tc>
        <w:tc>
          <w:tcPr>
            <w:tcW w:w="708"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56,0</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33,7</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6,3</w:t>
            </w:r>
          </w:p>
        </w:tc>
      </w:tr>
      <w:tr w:rsidR="00247459" w:rsidRPr="008D390F" w:rsidTr="002E5758">
        <w:trPr>
          <w:trHeight w:val="60"/>
        </w:trPr>
        <w:tc>
          <w:tcPr>
            <w:tcW w:w="1384" w:type="dxa"/>
            <w:vMerge/>
            <w:tcBorders>
              <w:top w:val="thinThickSmallGap" w:sz="2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E5758">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9,5</w:t>
            </w:r>
          </w:p>
        </w:tc>
      </w:tr>
      <w:tr w:rsidR="00247459" w:rsidRPr="008D390F" w:rsidTr="009F5A40">
        <w:trPr>
          <w:trHeight w:val="196"/>
        </w:trPr>
        <w:tc>
          <w:tcPr>
            <w:tcW w:w="1384" w:type="dxa"/>
            <w:vMerge/>
            <w:tcBorders>
              <w:top w:val="thinThickSmallGap" w:sz="2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25,7</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26, 7</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143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127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42, 6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9, 4</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199"/>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География</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19, 4</w:t>
            </w:r>
          </w:p>
        </w:tc>
        <w:tc>
          <w:tcPr>
            <w:tcW w:w="992"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w:t>
            </w:r>
          </w:p>
        </w:tc>
        <w:tc>
          <w:tcPr>
            <w:tcW w:w="993"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325</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172</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86</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43</w:t>
            </w:r>
          </w:p>
        </w:tc>
        <w:tc>
          <w:tcPr>
            <w:tcW w:w="567"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7,4</w:t>
            </w:r>
          </w:p>
        </w:tc>
        <w:tc>
          <w:tcPr>
            <w:tcW w:w="708"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52,9</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26,5</w:t>
            </w:r>
          </w:p>
        </w:tc>
        <w:tc>
          <w:tcPr>
            <w:tcW w:w="709" w:type="dxa"/>
            <w:tcBorders>
              <w:top w:val="thinThickSmallGap" w:sz="2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13,2</w:t>
            </w:r>
          </w:p>
        </w:tc>
      </w:tr>
      <w:tr w:rsidR="00247459" w:rsidRPr="008D390F" w:rsidTr="002E5758">
        <w:trPr>
          <w:trHeight w:val="168"/>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21,4</w:t>
            </w:r>
          </w:p>
        </w:tc>
        <w:tc>
          <w:tcPr>
            <w:tcW w:w="992"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21,5</w:t>
            </w:r>
          </w:p>
        </w:tc>
        <w:tc>
          <w:tcPr>
            <w:tcW w:w="993"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479</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204</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167</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97</w:t>
            </w:r>
          </w:p>
        </w:tc>
        <w:tc>
          <w:tcPr>
            <w:tcW w:w="567"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2,3</w:t>
            </w:r>
          </w:p>
        </w:tc>
        <w:tc>
          <w:tcPr>
            <w:tcW w:w="708"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42,6</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34,9</w:t>
            </w:r>
          </w:p>
        </w:tc>
        <w:tc>
          <w:tcPr>
            <w:tcW w:w="709" w:type="dxa"/>
            <w:tcBorders>
              <w:top w:val="single" w:sz="4" w:space="0" w:color="auto"/>
              <w:left w:val="single" w:sz="4" w:space="0" w:color="auto"/>
              <w:bottom w:val="nil"/>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20,2</w:t>
            </w:r>
          </w:p>
        </w:tc>
      </w:tr>
      <w:tr w:rsidR="009F5A40" w:rsidRPr="008D390F" w:rsidTr="009F5A40">
        <w:trPr>
          <w:trHeight w:val="261"/>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21,2</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20, 7</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513</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252</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160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101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49,1</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31,2</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19, 7</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126"/>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9F5A40">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Информатика</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13,0</w:t>
            </w:r>
          </w:p>
        </w:tc>
        <w:tc>
          <w:tcPr>
            <w:tcW w:w="992"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15,8</w:t>
            </w:r>
          </w:p>
        </w:tc>
        <w:tc>
          <w:tcPr>
            <w:tcW w:w="993"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155</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89</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45</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17</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w:t>
            </w:r>
          </w:p>
        </w:tc>
        <w:tc>
          <w:tcPr>
            <w:tcW w:w="708"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57,4</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29</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w:t>
            </w:r>
          </w:p>
        </w:tc>
      </w:tr>
      <w:tr w:rsidR="00247459" w:rsidRPr="008D390F" w:rsidTr="00247459">
        <w:trPr>
          <w:trHeight w:val="231"/>
        </w:trPr>
        <w:tc>
          <w:tcPr>
            <w:tcW w:w="1384" w:type="dxa"/>
            <w:vMerge/>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257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17,5</w:t>
            </w:r>
          </w:p>
        </w:tc>
      </w:tr>
      <w:tr w:rsidR="00655B49" w:rsidRPr="008D390F" w:rsidTr="00655B49">
        <w:trPr>
          <w:trHeight w:val="214"/>
        </w:trPr>
        <w:tc>
          <w:tcPr>
            <w:tcW w:w="1384" w:type="dxa"/>
            <w:vMerge/>
            <w:tcBorders>
              <w:left w:val="single" w:sz="4" w:space="0" w:color="auto"/>
              <w:bottom w:val="thinThickSmallGap" w:sz="24" w:space="0" w:color="auto"/>
              <w:right w:val="single" w:sz="4" w:space="0" w:color="auto"/>
            </w:tcBorders>
            <w:shd w:val="clear" w:color="auto" w:fill="FFFFFF" w:themeFill="background1"/>
            <w:vAlign w:val="center"/>
          </w:tcPr>
          <w:p w:rsidR="00655B49" w:rsidRPr="008D390F" w:rsidRDefault="00655B4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12,9</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12, 6</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268</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146</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81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41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655B49" w:rsidP="00655B49">
            <w:pPr>
              <w:spacing w:after="0" w:line="240" w:lineRule="auto"/>
              <w:jc w:val="center"/>
              <w:rPr>
                <w:rFonts w:ascii="Times New Roman" w:eastAsia="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E61F45" w:rsidP="00655B49">
            <w:pPr>
              <w:spacing w:after="0" w:line="240" w:lineRule="auto"/>
              <w:jc w:val="center"/>
              <w:rPr>
                <w:rFonts w:ascii="Times New Roman" w:eastAsia="Times New Roman" w:hAnsi="Times New Roman" w:cs="Times New Roman"/>
                <w:b/>
                <w:sz w:val="20"/>
                <w:szCs w:val="20"/>
              </w:rPr>
            </w:pPr>
            <w:r w:rsidRPr="008D390F">
              <w:rPr>
                <w:rFonts w:ascii="Times New Roman" w:eastAsia="Times New Roman" w:hAnsi="Times New Roman" w:cs="Times New Roman"/>
                <w:b/>
                <w:sz w:val="20"/>
                <w:szCs w:val="20"/>
              </w:rPr>
              <w:t>54,5</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655B49" w:rsidRPr="008D390F" w:rsidRDefault="00E61F45" w:rsidP="00655B49">
            <w:pPr>
              <w:spacing w:after="0" w:line="240" w:lineRule="auto"/>
              <w:jc w:val="center"/>
              <w:rPr>
                <w:rFonts w:ascii="Times New Roman" w:eastAsia="Times New Roman" w:hAnsi="Times New Roman" w:cs="Times New Roman"/>
                <w:b/>
                <w:sz w:val="20"/>
                <w:szCs w:val="20"/>
              </w:rPr>
            </w:pPr>
            <w:r w:rsidRPr="008D390F">
              <w:rPr>
                <w:rFonts w:ascii="Times New Roman" w:eastAsia="Times New Roman" w:hAnsi="Times New Roman" w:cs="Times New Roman"/>
                <w:b/>
                <w:sz w:val="20"/>
                <w:szCs w:val="20"/>
              </w:rPr>
              <w:t>30,2</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655B49" w:rsidRDefault="00E61F45" w:rsidP="00655B49">
            <w:pPr>
              <w:spacing w:after="0" w:line="240" w:lineRule="auto"/>
              <w:jc w:val="center"/>
              <w:rPr>
                <w:rFonts w:ascii="Times New Roman" w:eastAsia="Times New Roman" w:hAnsi="Times New Roman" w:cs="Times New Roman"/>
                <w:b/>
                <w:sz w:val="20"/>
                <w:szCs w:val="20"/>
              </w:rPr>
            </w:pPr>
            <w:r w:rsidRPr="008D390F">
              <w:rPr>
                <w:rFonts w:ascii="Times New Roman" w:eastAsia="Times New Roman" w:hAnsi="Times New Roman" w:cs="Times New Roman"/>
                <w:b/>
                <w:sz w:val="20"/>
                <w:szCs w:val="20"/>
              </w:rPr>
              <w:t>15,3</w:t>
            </w:r>
          </w:p>
          <w:p w:rsidR="008D390F" w:rsidRPr="008D390F" w:rsidRDefault="008D390F" w:rsidP="00655B49">
            <w:pPr>
              <w:spacing w:after="0" w:line="240" w:lineRule="auto"/>
              <w:jc w:val="center"/>
              <w:rPr>
                <w:rFonts w:ascii="Times New Roman" w:eastAsia="Times New Roman" w:hAnsi="Times New Roman" w:cs="Times New Roman"/>
                <w:b/>
                <w:sz w:val="20"/>
                <w:szCs w:val="20"/>
              </w:rPr>
            </w:pPr>
          </w:p>
        </w:tc>
      </w:tr>
      <w:tr w:rsidR="00247459" w:rsidRPr="008D390F" w:rsidTr="00247459">
        <w:trPr>
          <w:trHeight w:val="213"/>
        </w:trPr>
        <w:tc>
          <w:tcPr>
            <w:tcW w:w="1384" w:type="dxa"/>
            <w:vMerge w:val="restart"/>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r w:rsidRPr="008D390F">
              <w:rPr>
                <w:rFonts w:ascii="Times New Roman" w:hAnsi="Times New Roman" w:cs="Times New Roman"/>
                <w:b/>
                <w:bCs/>
                <w:sz w:val="20"/>
                <w:szCs w:val="20"/>
              </w:rPr>
              <w:t>Литература</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14,9</w:t>
            </w:r>
          </w:p>
        </w:tc>
        <w:tc>
          <w:tcPr>
            <w:tcW w:w="992"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15,3</w:t>
            </w:r>
          </w:p>
        </w:tc>
        <w:tc>
          <w:tcPr>
            <w:tcW w:w="993"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8</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w:t>
            </w:r>
          </w:p>
        </w:tc>
        <w:tc>
          <w:tcPr>
            <w:tcW w:w="567"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33,3</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38,2</w:t>
            </w:r>
          </w:p>
        </w:tc>
        <w:tc>
          <w:tcPr>
            <w:tcW w:w="709" w:type="dxa"/>
            <w:tcBorders>
              <w:top w:val="thinThickSmallGap" w:sz="2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28,5</w:t>
            </w:r>
          </w:p>
        </w:tc>
      </w:tr>
      <w:tr w:rsidR="00247459" w:rsidRPr="008D390F" w:rsidTr="00247459">
        <w:trPr>
          <w:trHeight w:val="213"/>
        </w:trPr>
        <w:tc>
          <w:tcPr>
            <w:tcW w:w="1384" w:type="dxa"/>
            <w:vMerge/>
            <w:tcBorders>
              <w:top w:val="thinThickSmallGap" w:sz="2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15,2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17,1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45,5</w:t>
            </w:r>
          </w:p>
        </w:tc>
      </w:tr>
      <w:tr w:rsidR="009F5A40" w:rsidRPr="008D390F" w:rsidTr="009F5A40">
        <w:trPr>
          <w:trHeight w:val="134"/>
        </w:trPr>
        <w:tc>
          <w:tcPr>
            <w:tcW w:w="1384" w:type="dxa"/>
            <w:vMerge/>
            <w:tcBorders>
              <w:top w:val="thinThickSmallGap" w:sz="24" w:space="0" w:color="auto"/>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eastAsia="Calibri"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22,4</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24, 4</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12</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14, 8</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44,4</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40,8</w:t>
            </w:r>
          </w:p>
          <w:p w:rsidR="008D390F" w:rsidRPr="008D390F" w:rsidRDefault="008D390F" w:rsidP="00247459">
            <w:pPr>
              <w:spacing w:after="0" w:line="240" w:lineRule="auto"/>
              <w:jc w:val="center"/>
              <w:rPr>
                <w:rFonts w:ascii="Times New Roman" w:hAnsi="Times New Roman" w:cs="Times New Roman"/>
                <w:b/>
                <w:sz w:val="20"/>
                <w:szCs w:val="20"/>
              </w:rPr>
            </w:pPr>
          </w:p>
        </w:tc>
      </w:tr>
      <w:tr w:rsidR="00247459" w:rsidRPr="008D390F" w:rsidTr="00247459">
        <w:trPr>
          <w:trHeight w:val="208"/>
        </w:trPr>
        <w:tc>
          <w:tcPr>
            <w:tcW w:w="1384" w:type="dxa"/>
            <w:tcBorders>
              <w:top w:val="single" w:sz="4" w:space="0" w:color="auto"/>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hAnsi="Times New Roman" w:cs="Times New Roman"/>
                <w:b/>
                <w:bCs/>
                <w:sz w:val="20"/>
                <w:szCs w:val="20"/>
              </w:rPr>
            </w:pPr>
            <w:r w:rsidRPr="008D390F">
              <w:rPr>
                <w:rFonts w:ascii="Times New Roman" w:hAnsi="Times New Roman" w:cs="Times New Roman"/>
                <w:b/>
                <w:bCs/>
                <w:sz w:val="20"/>
                <w:szCs w:val="20"/>
              </w:rPr>
              <w:t>Английский</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50,1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37</w:t>
            </w:r>
          </w:p>
        </w:tc>
      </w:tr>
      <w:tr w:rsidR="00247459" w:rsidRPr="008D390F" w:rsidTr="00247459">
        <w:trPr>
          <w:trHeight w:val="208"/>
        </w:trPr>
        <w:tc>
          <w:tcPr>
            <w:tcW w:w="1384" w:type="dxa"/>
            <w:tcBorders>
              <w:left w:val="single" w:sz="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hAnsi="Times New Roman" w:cs="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56,1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57,1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70,0</w:t>
            </w:r>
          </w:p>
        </w:tc>
      </w:tr>
      <w:tr w:rsidR="009F5A40" w:rsidRPr="008D390F" w:rsidTr="009F5A40">
        <w:trPr>
          <w:trHeight w:val="208"/>
        </w:trPr>
        <w:tc>
          <w:tcPr>
            <w:tcW w:w="1384" w:type="dxa"/>
            <w:tcBorders>
              <w:left w:val="single" w:sz="4" w:space="0" w:color="auto"/>
              <w:bottom w:val="thinThickSmallGap" w:sz="24" w:space="0" w:color="auto"/>
              <w:right w:val="single" w:sz="4" w:space="0" w:color="auto"/>
            </w:tcBorders>
            <w:shd w:val="clear" w:color="auto" w:fill="FFFFFF" w:themeFill="background1"/>
            <w:vAlign w:val="center"/>
          </w:tcPr>
          <w:p w:rsidR="00247459" w:rsidRPr="008D390F" w:rsidRDefault="00247459" w:rsidP="00247459">
            <w:pPr>
              <w:spacing w:after="0" w:line="240" w:lineRule="auto"/>
              <w:jc w:val="center"/>
              <w:rPr>
                <w:rFonts w:ascii="Times New Roman" w:hAnsi="Times New Roman" w:cs="Times New Roman"/>
                <w:b/>
                <w:bCs/>
                <w:sz w:val="20"/>
                <w:szCs w:val="20"/>
              </w:rPr>
            </w:pP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2018</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56,5</w:t>
            </w:r>
          </w:p>
        </w:tc>
        <w:tc>
          <w:tcPr>
            <w:tcW w:w="992"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56, 3</w:t>
            </w:r>
          </w:p>
        </w:tc>
        <w:tc>
          <w:tcPr>
            <w:tcW w:w="993"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31</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0</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2</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16</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color w:val="000000"/>
                <w:sz w:val="20"/>
                <w:szCs w:val="20"/>
              </w:rPr>
            </w:pPr>
            <w:r w:rsidRPr="008D390F">
              <w:rPr>
                <w:rFonts w:ascii="Times New Roman" w:hAnsi="Times New Roman" w:cs="Times New Roman"/>
                <w:b/>
                <w:color w:val="000000"/>
                <w:sz w:val="20"/>
                <w:szCs w:val="20"/>
              </w:rPr>
              <w:t>13</w:t>
            </w:r>
          </w:p>
        </w:tc>
        <w:tc>
          <w:tcPr>
            <w:tcW w:w="567"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0</w:t>
            </w:r>
          </w:p>
        </w:tc>
        <w:tc>
          <w:tcPr>
            <w:tcW w:w="708"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6,5</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Pr="008D390F"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51, 6</w:t>
            </w:r>
          </w:p>
        </w:tc>
        <w:tc>
          <w:tcPr>
            <w:tcW w:w="709" w:type="dxa"/>
            <w:tcBorders>
              <w:top w:val="single" w:sz="4" w:space="0" w:color="auto"/>
              <w:left w:val="single" w:sz="4" w:space="0" w:color="auto"/>
              <w:bottom w:val="thinThickSmallGap" w:sz="24" w:space="0" w:color="auto"/>
              <w:right w:val="single" w:sz="4" w:space="0" w:color="auto"/>
            </w:tcBorders>
            <w:shd w:val="clear" w:color="auto" w:fill="FFFF00"/>
          </w:tcPr>
          <w:p w:rsidR="00247459" w:rsidRDefault="00247459" w:rsidP="00247459">
            <w:pPr>
              <w:spacing w:after="0" w:line="240" w:lineRule="auto"/>
              <w:jc w:val="center"/>
              <w:rPr>
                <w:rFonts w:ascii="Times New Roman" w:hAnsi="Times New Roman" w:cs="Times New Roman"/>
                <w:b/>
                <w:sz w:val="20"/>
                <w:szCs w:val="20"/>
              </w:rPr>
            </w:pPr>
            <w:r w:rsidRPr="008D390F">
              <w:rPr>
                <w:rFonts w:ascii="Times New Roman" w:hAnsi="Times New Roman" w:cs="Times New Roman"/>
                <w:b/>
                <w:sz w:val="20"/>
                <w:szCs w:val="20"/>
              </w:rPr>
              <w:t>41, 9</w:t>
            </w:r>
          </w:p>
          <w:p w:rsidR="008D390F" w:rsidRPr="008D390F" w:rsidRDefault="008D390F" w:rsidP="00247459">
            <w:pPr>
              <w:spacing w:after="0" w:line="240" w:lineRule="auto"/>
              <w:jc w:val="center"/>
              <w:rPr>
                <w:rFonts w:ascii="Times New Roman" w:hAnsi="Times New Roman" w:cs="Times New Roman"/>
                <w:b/>
                <w:sz w:val="20"/>
                <w:szCs w:val="20"/>
              </w:rPr>
            </w:pPr>
          </w:p>
        </w:tc>
      </w:tr>
    </w:tbl>
    <w:p w:rsidR="0067408F" w:rsidRPr="004228CE" w:rsidRDefault="0067408F" w:rsidP="004524F3">
      <w:pPr>
        <w:tabs>
          <w:tab w:val="left" w:pos="2421"/>
        </w:tabs>
        <w:spacing w:after="0" w:line="240" w:lineRule="auto"/>
        <w:jc w:val="both"/>
        <w:rPr>
          <w:rFonts w:ascii="Times New Roman" w:eastAsia="Times New Roman" w:hAnsi="Times New Roman" w:cs="Times New Roman"/>
          <w:sz w:val="28"/>
          <w:szCs w:val="28"/>
        </w:rPr>
      </w:pPr>
    </w:p>
    <w:tbl>
      <w:tblPr>
        <w:tblW w:w="10336" w:type="dxa"/>
        <w:tblInd w:w="-601" w:type="dxa"/>
        <w:tblLayout w:type="fixed"/>
        <w:tblLook w:val="04A0"/>
      </w:tblPr>
      <w:tblGrid>
        <w:gridCol w:w="851"/>
        <w:gridCol w:w="960"/>
        <w:gridCol w:w="960"/>
        <w:gridCol w:w="960"/>
        <w:gridCol w:w="806"/>
        <w:gridCol w:w="696"/>
        <w:gridCol w:w="960"/>
        <w:gridCol w:w="761"/>
        <w:gridCol w:w="793"/>
        <w:gridCol w:w="960"/>
        <w:gridCol w:w="7"/>
        <w:gridCol w:w="642"/>
        <w:gridCol w:w="318"/>
        <w:gridCol w:w="662"/>
      </w:tblGrid>
      <w:tr w:rsidR="004524F3" w:rsidRPr="004228CE" w:rsidTr="00E9714A">
        <w:trPr>
          <w:trHeight w:val="465"/>
        </w:trPr>
        <w:tc>
          <w:tcPr>
            <w:tcW w:w="10336" w:type="dxa"/>
            <w:gridSpan w:val="14"/>
            <w:tcBorders>
              <w:top w:val="nil"/>
              <w:left w:val="nil"/>
              <w:bottom w:val="nil"/>
              <w:right w:val="nil"/>
            </w:tcBorders>
            <w:shd w:val="clear" w:color="auto" w:fill="auto"/>
            <w:noWrap/>
            <w:vAlign w:val="bottom"/>
            <w:hideMark/>
          </w:tcPr>
          <w:p w:rsidR="008D390F" w:rsidRDefault="008D390F" w:rsidP="004524F3">
            <w:pPr>
              <w:spacing w:after="0" w:line="240" w:lineRule="auto"/>
              <w:jc w:val="center"/>
              <w:rPr>
                <w:rFonts w:ascii="Monotype Corsiva" w:eastAsia="Times New Roman" w:hAnsi="Monotype Corsiva" w:cs="Times New Roman"/>
                <w:b/>
                <w:bCs/>
                <w:iCs/>
                <w:sz w:val="36"/>
                <w:szCs w:val="36"/>
              </w:rPr>
            </w:pPr>
          </w:p>
          <w:p w:rsidR="004524F3" w:rsidRPr="004228CE" w:rsidRDefault="004524F3" w:rsidP="004524F3">
            <w:pPr>
              <w:spacing w:after="0" w:line="240" w:lineRule="auto"/>
              <w:jc w:val="center"/>
              <w:rPr>
                <w:rFonts w:ascii="Monotype Corsiva" w:eastAsia="Times New Roman" w:hAnsi="Monotype Corsiva" w:cs="Times New Roman"/>
                <w:b/>
                <w:bCs/>
                <w:iCs/>
                <w:sz w:val="36"/>
                <w:szCs w:val="36"/>
              </w:rPr>
            </w:pPr>
            <w:r w:rsidRPr="004228CE">
              <w:rPr>
                <w:rFonts w:ascii="Monotype Corsiva" w:eastAsia="Times New Roman" w:hAnsi="Monotype Corsiva" w:cs="Times New Roman"/>
                <w:b/>
                <w:bCs/>
                <w:iCs/>
                <w:sz w:val="36"/>
                <w:szCs w:val="36"/>
              </w:rPr>
              <w:t>Результаты основного государственного экзамена</w:t>
            </w:r>
          </w:p>
        </w:tc>
      </w:tr>
      <w:tr w:rsidR="004524F3" w:rsidRPr="004228CE" w:rsidTr="00E9714A">
        <w:trPr>
          <w:trHeight w:val="465"/>
        </w:trPr>
        <w:tc>
          <w:tcPr>
            <w:tcW w:w="9356" w:type="dxa"/>
            <w:gridSpan w:val="12"/>
            <w:tcBorders>
              <w:top w:val="nil"/>
              <w:left w:val="nil"/>
              <w:bottom w:val="nil"/>
              <w:right w:val="nil"/>
            </w:tcBorders>
            <w:shd w:val="clear" w:color="auto" w:fill="auto"/>
            <w:noWrap/>
            <w:vAlign w:val="bottom"/>
            <w:hideMark/>
          </w:tcPr>
          <w:p w:rsidR="004524F3" w:rsidRPr="004228CE" w:rsidRDefault="004524F3" w:rsidP="004524F3">
            <w:pPr>
              <w:spacing w:after="0" w:line="240" w:lineRule="auto"/>
              <w:jc w:val="center"/>
              <w:rPr>
                <w:rFonts w:ascii="Monotype Corsiva" w:eastAsia="Times New Roman" w:hAnsi="Monotype Corsiva" w:cs="Times New Roman"/>
                <w:b/>
                <w:bCs/>
                <w:iCs/>
                <w:sz w:val="36"/>
                <w:szCs w:val="36"/>
              </w:rPr>
            </w:pPr>
            <w:r w:rsidRPr="004228CE">
              <w:rPr>
                <w:rFonts w:ascii="Monotype Corsiva" w:eastAsia="Times New Roman" w:hAnsi="Monotype Corsiva" w:cs="Times New Roman"/>
                <w:b/>
                <w:bCs/>
                <w:iCs/>
                <w:sz w:val="36"/>
                <w:szCs w:val="36"/>
              </w:rPr>
              <w:t>учащихся 9-х классов в 2017– 2018 учебном году</w:t>
            </w:r>
          </w:p>
          <w:p w:rsidR="00246086" w:rsidRPr="004228CE" w:rsidRDefault="00246086" w:rsidP="004524F3">
            <w:pPr>
              <w:spacing w:after="0" w:line="240" w:lineRule="auto"/>
              <w:jc w:val="center"/>
              <w:rPr>
                <w:rFonts w:ascii="Monotype Corsiva" w:eastAsia="Times New Roman" w:hAnsi="Monotype Corsiva" w:cs="Times New Roman"/>
                <w:b/>
                <w:bCs/>
                <w:iCs/>
                <w:sz w:val="36"/>
                <w:szCs w:val="36"/>
              </w:rPr>
            </w:pPr>
          </w:p>
        </w:tc>
        <w:tc>
          <w:tcPr>
            <w:tcW w:w="980" w:type="dxa"/>
            <w:gridSpan w:val="2"/>
            <w:tcBorders>
              <w:top w:val="nil"/>
              <w:left w:val="nil"/>
              <w:bottom w:val="nil"/>
              <w:right w:val="nil"/>
            </w:tcBorders>
            <w:shd w:val="clear" w:color="auto" w:fill="auto"/>
            <w:noWrap/>
            <w:vAlign w:val="bottom"/>
            <w:hideMark/>
          </w:tcPr>
          <w:p w:rsidR="004524F3" w:rsidRPr="004228CE" w:rsidRDefault="004524F3" w:rsidP="004524F3">
            <w:pPr>
              <w:spacing w:after="0" w:line="240" w:lineRule="auto"/>
              <w:rPr>
                <w:rFonts w:ascii="Calibri" w:eastAsia="Times New Roman" w:hAnsi="Calibri" w:cs="Times New Roman"/>
              </w:rPr>
            </w:pPr>
          </w:p>
        </w:tc>
      </w:tr>
      <w:tr w:rsidR="004524F3" w:rsidRPr="004228CE" w:rsidTr="00E9714A">
        <w:trPr>
          <w:trHeight w:val="315"/>
        </w:trPr>
        <w:tc>
          <w:tcPr>
            <w:tcW w:w="851" w:type="dxa"/>
            <w:tcBorders>
              <w:top w:val="single" w:sz="8" w:space="0" w:color="000000"/>
              <w:left w:val="single" w:sz="8" w:space="0" w:color="000000"/>
              <w:bottom w:val="nil"/>
              <w:right w:val="nil"/>
            </w:tcBorders>
            <w:shd w:val="clear" w:color="000000" w:fill="FF99FF"/>
            <w:hideMark/>
          </w:tcPr>
          <w:p w:rsidR="004524F3" w:rsidRPr="004228CE" w:rsidRDefault="004524F3" w:rsidP="004524F3">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 </w:t>
            </w:r>
          </w:p>
        </w:tc>
        <w:tc>
          <w:tcPr>
            <w:tcW w:w="7856" w:type="dxa"/>
            <w:gridSpan w:val="9"/>
            <w:tcBorders>
              <w:top w:val="single" w:sz="8" w:space="0" w:color="000000"/>
              <w:left w:val="single" w:sz="8" w:space="0" w:color="000000"/>
              <w:bottom w:val="nil"/>
              <w:right w:val="nil"/>
            </w:tcBorders>
            <w:shd w:val="clear" w:color="000000" w:fill="FF99FF"/>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 xml:space="preserve">                                жёлтый цвет - показатели выше  </w:t>
            </w:r>
            <w:proofErr w:type="gramStart"/>
            <w:r w:rsidRPr="004228CE">
              <w:rPr>
                <w:rFonts w:ascii="Times New Roman" w:eastAsia="Times New Roman" w:hAnsi="Times New Roman" w:cs="Times New Roman"/>
                <w:color w:val="000000"/>
                <w:sz w:val="20"/>
                <w:szCs w:val="20"/>
              </w:rPr>
              <w:t>краевых</w:t>
            </w:r>
            <w:proofErr w:type="gramEnd"/>
          </w:p>
        </w:tc>
        <w:tc>
          <w:tcPr>
            <w:tcW w:w="967" w:type="dxa"/>
            <w:gridSpan w:val="3"/>
            <w:vMerge w:val="restart"/>
            <w:tcBorders>
              <w:top w:val="single" w:sz="8" w:space="0" w:color="000000"/>
              <w:left w:val="nil"/>
              <w:bottom w:val="nil"/>
              <w:right w:val="nil"/>
            </w:tcBorders>
            <w:shd w:val="clear" w:color="000000" w:fill="FF99FF"/>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 </w:t>
            </w:r>
          </w:p>
        </w:tc>
        <w:tc>
          <w:tcPr>
            <w:tcW w:w="662" w:type="dxa"/>
            <w:vMerge w:val="restart"/>
            <w:tcBorders>
              <w:top w:val="single" w:sz="8" w:space="0" w:color="000000"/>
              <w:left w:val="nil"/>
              <w:bottom w:val="nil"/>
              <w:right w:val="single" w:sz="8" w:space="0" w:color="000000"/>
            </w:tcBorders>
            <w:shd w:val="clear" w:color="000000" w:fill="FF99FF"/>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 </w:t>
            </w:r>
          </w:p>
        </w:tc>
      </w:tr>
      <w:tr w:rsidR="004524F3" w:rsidRPr="004228CE" w:rsidTr="00E9714A">
        <w:trPr>
          <w:trHeight w:val="315"/>
        </w:trPr>
        <w:tc>
          <w:tcPr>
            <w:tcW w:w="851" w:type="dxa"/>
            <w:tcBorders>
              <w:top w:val="nil"/>
              <w:left w:val="single" w:sz="8" w:space="0" w:color="000000"/>
              <w:bottom w:val="nil"/>
              <w:right w:val="nil"/>
            </w:tcBorders>
            <w:shd w:val="clear" w:color="000000" w:fill="FF99FF"/>
            <w:hideMark/>
          </w:tcPr>
          <w:p w:rsidR="004524F3" w:rsidRPr="004228CE" w:rsidRDefault="004524F3" w:rsidP="004524F3">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 </w:t>
            </w:r>
          </w:p>
        </w:tc>
        <w:tc>
          <w:tcPr>
            <w:tcW w:w="7856" w:type="dxa"/>
            <w:gridSpan w:val="9"/>
            <w:tcBorders>
              <w:top w:val="nil"/>
              <w:left w:val="single" w:sz="8" w:space="0" w:color="000000"/>
              <w:bottom w:val="nil"/>
              <w:right w:val="nil"/>
            </w:tcBorders>
            <w:shd w:val="clear" w:color="000000" w:fill="FF99FF"/>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Средний балл:       красный цвет - низкие показатели.</w:t>
            </w:r>
          </w:p>
        </w:tc>
        <w:tc>
          <w:tcPr>
            <w:tcW w:w="967" w:type="dxa"/>
            <w:gridSpan w:val="3"/>
            <w:vMerge/>
            <w:tcBorders>
              <w:top w:val="single" w:sz="8" w:space="0" w:color="000000"/>
              <w:left w:val="nil"/>
              <w:bottom w:val="nil"/>
              <w:right w:val="nil"/>
            </w:tcBorders>
            <w:vAlign w:val="center"/>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p>
        </w:tc>
        <w:tc>
          <w:tcPr>
            <w:tcW w:w="662" w:type="dxa"/>
            <w:vMerge/>
            <w:tcBorders>
              <w:top w:val="single" w:sz="8" w:space="0" w:color="000000"/>
              <w:left w:val="nil"/>
              <w:bottom w:val="nil"/>
              <w:right w:val="single" w:sz="8" w:space="0" w:color="000000"/>
            </w:tcBorders>
            <w:vAlign w:val="center"/>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p>
        </w:tc>
      </w:tr>
      <w:tr w:rsidR="004524F3" w:rsidRPr="004228CE" w:rsidTr="00E9714A">
        <w:trPr>
          <w:trHeight w:val="1761"/>
        </w:trPr>
        <w:tc>
          <w:tcPr>
            <w:tcW w:w="851" w:type="dxa"/>
            <w:tcBorders>
              <w:top w:val="nil"/>
              <w:left w:val="single" w:sz="8" w:space="0" w:color="000000"/>
              <w:bottom w:val="single" w:sz="4" w:space="0" w:color="auto"/>
              <w:right w:val="nil"/>
            </w:tcBorders>
            <w:shd w:val="clear" w:color="000000" w:fill="FF99FF"/>
            <w:hideMark/>
          </w:tcPr>
          <w:p w:rsidR="004524F3" w:rsidRPr="004228CE" w:rsidRDefault="004524F3" w:rsidP="004524F3">
            <w:pPr>
              <w:spacing w:after="0" w:line="240" w:lineRule="auto"/>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ОУ</w:t>
            </w:r>
          </w:p>
        </w:tc>
        <w:tc>
          <w:tcPr>
            <w:tcW w:w="960" w:type="dxa"/>
            <w:tcBorders>
              <w:top w:val="nil"/>
              <w:left w:val="single" w:sz="8" w:space="0" w:color="000000"/>
              <w:bottom w:val="single" w:sz="4" w:space="0" w:color="auto"/>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 xml:space="preserve">РУССКИЙ </w:t>
            </w:r>
            <w:r w:rsidR="00246086" w:rsidRPr="004228CE">
              <w:rPr>
                <w:rFonts w:ascii="Times New Roman" w:eastAsia="Times New Roman" w:hAnsi="Times New Roman" w:cs="Times New Roman"/>
                <w:b/>
                <w:bCs/>
                <w:color w:val="000000"/>
                <w:sz w:val="20"/>
                <w:szCs w:val="20"/>
              </w:rPr>
              <w:t xml:space="preserve">    </w:t>
            </w:r>
            <w:r w:rsidRPr="004228CE">
              <w:rPr>
                <w:rFonts w:ascii="Times New Roman" w:eastAsia="Times New Roman" w:hAnsi="Times New Roman" w:cs="Times New Roman"/>
                <w:b/>
                <w:bCs/>
                <w:color w:val="000000"/>
                <w:sz w:val="20"/>
                <w:szCs w:val="20"/>
              </w:rPr>
              <w:t>ЯЗЫК</w:t>
            </w:r>
          </w:p>
        </w:tc>
        <w:tc>
          <w:tcPr>
            <w:tcW w:w="960" w:type="dxa"/>
            <w:tcBorders>
              <w:top w:val="nil"/>
              <w:left w:val="nil"/>
              <w:bottom w:val="nil"/>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МАТЕМАТИКА</w:t>
            </w:r>
          </w:p>
        </w:tc>
        <w:tc>
          <w:tcPr>
            <w:tcW w:w="960" w:type="dxa"/>
            <w:tcBorders>
              <w:top w:val="nil"/>
              <w:left w:val="nil"/>
              <w:bottom w:val="nil"/>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ИНФОРМАТИКА</w:t>
            </w:r>
          </w:p>
        </w:tc>
        <w:tc>
          <w:tcPr>
            <w:tcW w:w="806" w:type="dxa"/>
            <w:tcBorders>
              <w:top w:val="nil"/>
              <w:left w:val="nil"/>
              <w:bottom w:val="nil"/>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ИСТОРИЯ</w:t>
            </w:r>
          </w:p>
        </w:tc>
        <w:tc>
          <w:tcPr>
            <w:tcW w:w="696" w:type="dxa"/>
            <w:tcBorders>
              <w:top w:val="nil"/>
              <w:left w:val="nil"/>
              <w:bottom w:val="single" w:sz="8" w:space="0" w:color="000000"/>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БИОЛОГИЯ</w:t>
            </w:r>
          </w:p>
        </w:tc>
        <w:tc>
          <w:tcPr>
            <w:tcW w:w="960" w:type="dxa"/>
            <w:tcBorders>
              <w:top w:val="nil"/>
              <w:left w:val="nil"/>
              <w:bottom w:val="nil"/>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ХИМИЯ</w:t>
            </w:r>
          </w:p>
        </w:tc>
        <w:tc>
          <w:tcPr>
            <w:tcW w:w="761" w:type="dxa"/>
            <w:tcBorders>
              <w:top w:val="nil"/>
              <w:left w:val="nil"/>
              <w:bottom w:val="nil"/>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ФИЗИКА</w:t>
            </w:r>
          </w:p>
        </w:tc>
        <w:tc>
          <w:tcPr>
            <w:tcW w:w="793" w:type="dxa"/>
            <w:tcBorders>
              <w:top w:val="nil"/>
              <w:left w:val="nil"/>
              <w:bottom w:val="single" w:sz="8" w:space="0" w:color="000000"/>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ОБЩЕСТВО</w:t>
            </w:r>
            <w:r w:rsidR="00246086" w:rsidRPr="004228CE">
              <w:rPr>
                <w:rFonts w:ascii="Times New Roman" w:eastAsia="Times New Roman" w:hAnsi="Times New Roman" w:cs="Times New Roman"/>
                <w:b/>
                <w:bCs/>
                <w:color w:val="000000"/>
                <w:sz w:val="20"/>
                <w:szCs w:val="20"/>
              </w:rPr>
              <w:t xml:space="preserve">   </w:t>
            </w:r>
            <w:r w:rsidRPr="004228CE">
              <w:rPr>
                <w:rFonts w:ascii="Times New Roman" w:eastAsia="Times New Roman" w:hAnsi="Times New Roman" w:cs="Times New Roman"/>
                <w:b/>
                <w:bCs/>
                <w:color w:val="000000"/>
                <w:sz w:val="20"/>
                <w:szCs w:val="20"/>
              </w:rPr>
              <w:t>ЗНАНИЕ</w:t>
            </w:r>
          </w:p>
        </w:tc>
        <w:tc>
          <w:tcPr>
            <w:tcW w:w="967" w:type="dxa"/>
            <w:gridSpan w:val="2"/>
            <w:tcBorders>
              <w:top w:val="nil"/>
              <w:left w:val="nil"/>
              <w:bottom w:val="single" w:sz="8" w:space="0" w:color="000000"/>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АНГЛИЙСКИЙ ЯЗЫК</w:t>
            </w:r>
          </w:p>
        </w:tc>
        <w:tc>
          <w:tcPr>
            <w:tcW w:w="642" w:type="dxa"/>
            <w:tcBorders>
              <w:top w:val="nil"/>
              <w:left w:val="nil"/>
              <w:bottom w:val="single" w:sz="8" w:space="0" w:color="000000"/>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ЛИТЕРАТУРА</w:t>
            </w:r>
          </w:p>
        </w:tc>
        <w:tc>
          <w:tcPr>
            <w:tcW w:w="980" w:type="dxa"/>
            <w:gridSpan w:val="2"/>
            <w:tcBorders>
              <w:top w:val="nil"/>
              <w:left w:val="nil"/>
              <w:bottom w:val="single" w:sz="8" w:space="0" w:color="000000"/>
              <w:right w:val="single" w:sz="8" w:space="0" w:color="000000"/>
            </w:tcBorders>
            <w:shd w:val="clear" w:color="000000" w:fill="FFCCFF"/>
            <w:textDirection w:val="btLr"/>
            <w:hideMark/>
          </w:tcPr>
          <w:p w:rsidR="004524F3" w:rsidRPr="004228CE" w:rsidRDefault="004524F3" w:rsidP="004524F3">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ГЕОГРАФИЯ</w:t>
            </w:r>
          </w:p>
        </w:tc>
      </w:tr>
      <w:tr w:rsidR="00470C54" w:rsidRPr="004228CE" w:rsidTr="006659A5">
        <w:trPr>
          <w:trHeight w:val="252"/>
        </w:trPr>
        <w:tc>
          <w:tcPr>
            <w:tcW w:w="851" w:type="dxa"/>
            <w:tcBorders>
              <w:top w:val="single" w:sz="4" w:space="0" w:color="auto"/>
              <w:left w:val="single" w:sz="8" w:space="0" w:color="000000"/>
              <w:bottom w:val="single" w:sz="12" w:space="0" w:color="auto"/>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w:t>
            </w:r>
          </w:p>
        </w:tc>
        <w:tc>
          <w:tcPr>
            <w:tcW w:w="960" w:type="dxa"/>
            <w:tcBorders>
              <w:top w:val="single" w:sz="4" w:space="0" w:color="auto"/>
              <w:left w:val="single" w:sz="4" w:space="0" w:color="auto"/>
              <w:bottom w:val="single" w:sz="12"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26,8</w:t>
            </w:r>
          </w:p>
        </w:tc>
        <w:tc>
          <w:tcPr>
            <w:tcW w:w="960" w:type="dxa"/>
            <w:tcBorders>
              <w:top w:val="single" w:sz="4" w:space="0" w:color="auto"/>
              <w:left w:val="nil"/>
              <w:bottom w:val="single" w:sz="12"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13,8</w:t>
            </w:r>
          </w:p>
        </w:tc>
        <w:tc>
          <w:tcPr>
            <w:tcW w:w="960" w:type="dxa"/>
            <w:tcBorders>
              <w:top w:val="single" w:sz="4" w:space="0" w:color="auto"/>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15,6</w:t>
            </w:r>
          </w:p>
        </w:tc>
        <w:tc>
          <w:tcPr>
            <w:tcW w:w="806" w:type="dxa"/>
            <w:tcBorders>
              <w:top w:val="single" w:sz="4" w:space="0" w:color="auto"/>
              <w:left w:val="nil"/>
              <w:bottom w:val="single" w:sz="4" w:space="0" w:color="auto"/>
              <w:right w:val="single" w:sz="4" w:space="0" w:color="auto"/>
            </w:tcBorders>
            <w:shd w:val="clear" w:color="000000" w:fill="FFFF00"/>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31,25</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28,9</w:t>
            </w:r>
          </w:p>
        </w:tc>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23,8</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21,7</w:t>
            </w:r>
          </w:p>
        </w:tc>
        <w:tc>
          <w:tcPr>
            <w:tcW w:w="793" w:type="dxa"/>
            <w:tcBorders>
              <w:top w:val="nil"/>
              <w:left w:val="nil"/>
              <w:bottom w:val="single" w:sz="8" w:space="0" w:color="000000"/>
              <w:right w:val="nil"/>
            </w:tcBorders>
            <w:shd w:val="clear" w:color="auto" w:fill="FFFF00"/>
            <w:vAlign w:val="center"/>
            <w:hideMark/>
          </w:tcPr>
          <w:p w:rsidR="00470C54" w:rsidRPr="004228CE" w:rsidRDefault="00470C54" w:rsidP="00470C54">
            <w:pPr>
              <w:pStyle w:val="20"/>
              <w:shd w:val="clear" w:color="auto" w:fill="auto"/>
              <w:spacing w:line="160" w:lineRule="exact"/>
              <w:ind w:left="-824" w:firstLine="567"/>
              <w:jc w:val="center"/>
              <w:rPr>
                <w:b/>
                <w:sz w:val="20"/>
                <w:szCs w:val="20"/>
              </w:rPr>
            </w:pPr>
            <w:r w:rsidRPr="004228CE">
              <w:rPr>
                <w:rStyle w:val="28pt"/>
                <w:b/>
                <w:sz w:val="20"/>
                <w:szCs w:val="20"/>
              </w:rPr>
              <w:t>24,4</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64</w:t>
            </w:r>
          </w:p>
        </w:tc>
        <w:tc>
          <w:tcPr>
            <w:tcW w:w="642" w:type="dxa"/>
            <w:tcBorders>
              <w:top w:val="single" w:sz="8" w:space="0" w:color="000000"/>
              <w:left w:val="nil"/>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27,6</w:t>
            </w:r>
          </w:p>
        </w:tc>
        <w:tc>
          <w:tcPr>
            <w:tcW w:w="980" w:type="dxa"/>
            <w:gridSpan w:val="2"/>
            <w:tcBorders>
              <w:top w:val="nil"/>
              <w:left w:val="nil"/>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20,3</w:t>
            </w:r>
          </w:p>
        </w:tc>
      </w:tr>
      <w:tr w:rsidR="00470C54" w:rsidRPr="004228CE" w:rsidTr="006659A5">
        <w:trPr>
          <w:trHeight w:val="259"/>
        </w:trPr>
        <w:tc>
          <w:tcPr>
            <w:tcW w:w="851" w:type="dxa"/>
            <w:tcBorders>
              <w:top w:val="nil"/>
              <w:left w:val="single" w:sz="8" w:space="0" w:color="000000"/>
              <w:bottom w:val="single" w:sz="12" w:space="0" w:color="auto"/>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w:t>
            </w:r>
          </w:p>
        </w:tc>
        <w:tc>
          <w:tcPr>
            <w:tcW w:w="960" w:type="dxa"/>
            <w:tcBorders>
              <w:top w:val="nil"/>
              <w:left w:val="single" w:sz="4" w:space="0" w:color="auto"/>
              <w:bottom w:val="single" w:sz="12"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29,4</w:t>
            </w:r>
          </w:p>
        </w:tc>
        <w:tc>
          <w:tcPr>
            <w:tcW w:w="960" w:type="dxa"/>
            <w:tcBorders>
              <w:top w:val="nil"/>
              <w:left w:val="nil"/>
              <w:bottom w:val="single" w:sz="12" w:space="0" w:color="auto"/>
              <w:right w:val="nil"/>
            </w:tcBorders>
            <w:shd w:val="clear" w:color="000000" w:fill="FFFF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17,33</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17,9</w:t>
            </w:r>
          </w:p>
        </w:tc>
        <w:tc>
          <w:tcPr>
            <w:tcW w:w="806" w:type="dxa"/>
            <w:tcBorders>
              <w:top w:val="nil"/>
              <w:left w:val="nil"/>
              <w:bottom w:val="single" w:sz="4" w:space="0" w:color="auto"/>
              <w:right w:val="single" w:sz="4" w:space="0" w:color="auto"/>
            </w:tcBorders>
            <w:shd w:val="clear" w:color="000000" w:fill="FFFF00"/>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28,5</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33,1</w:t>
            </w:r>
          </w:p>
        </w:tc>
        <w:tc>
          <w:tcPr>
            <w:tcW w:w="960" w:type="dxa"/>
            <w:tcBorders>
              <w:top w:val="nil"/>
              <w:left w:val="single" w:sz="8" w:space="0" w:color="auto"/>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27,8</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34</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left="-824" w:firstLine="567"/>
              <w:jc w:val="center"/>
              <w:rPr>
                <w:b/>
                <w:sz w:val="20"/>
                <w:szCs w:val="20"/>
              </w:rPr>
            </w:pPr>
            <w:r w:rsidRPr="004228CE">
              <w:rPr>
                <w:rStyle w:val="28pt"/>
                <w:b/>
                <w:sz w:val="20"/>
                <w:szCs w:val="20"/>
              </w:rPr>
              <w:t>28,8</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57,5</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21,5</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25,9</w:t>
            </w:r>
          </w:p>
        </w:tc>
      </w:tr>
      <w:tr w:rsidR="00470C54" w:rsidRPr="004228CE" w:rsidTr="006659A5">
        <w:trPr>
          <w:trHeight w:val="249"/>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27,7</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10,8</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27,4</w:t>
            </w:r>
          </w:p>
        </w:tc>
        <w:tc>
          <w:tcPr>
            <w:tcW w:w="960" w:type="dxa"/>
            <w:tcBorders>
              <w:top w:val="nil"/>
              <w:left w:val="single" w:sz="8" w:space="0" w:color="auto"/>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20,3</w:t>
            </w:r>
          </w:p>
        </w:tc>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22,5</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left="-824" w:firstLine="567"/>
              <w:jc w:val="center"/>
              <w:rPr>
                <w:b/>
                <w:sz w:val="20"/>
                <w:szCs w:val="20"/>
              </w:rPr>
            </w:pPr>
            <w:r w:rsidRPr="004228CE">
              <w:rPr>
                <w:rStyle w:val="28pt"/>
                <w:b/>
                <w:sz w:val="20"/>
                <w:szCs w:val="20"/>
              </w:rPr>
              <w:t>25,9</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49,5</w:t>
            </w:r>
          </w:p>
        </w:tc>
        <w:tc>
          <w:tcPr>
            <w:tcW w:w="642" w:type="dxa"/>
            <w:tcBorders>
              <w:top w:val="single" w:sz="8" w:space="0" w:color="000000"/>
              <w:left w:val="nil"/>
              <w:bottom w:val="single" w:sz="8" w:space="0" w:color="000000"/>
              <w:right w:val="single" w:sz="8" w:space="0" w:color="000000"/>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21</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22,2</w:t>
            </w:r>
          </w:p>
        </w:tc>
      </w:tr>
      <w:tr w:rsidR="00470C54" w:rsidRPr="004228CE" w:rsidTr="00E9714A">
        <w:trPr>
          <w:trHeight w:val="263"/>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№4</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25,4</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12,7</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9,5</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28,2</w:t>
            </w:r>
          </w:p>
        </w:tc>
        <w:tc>
          <w:tcPr>
            <w:tcW w:w="960" w:type="dxa"/>
            <w:tcBorders>
              <w:top w:val="nil"/>
              <w:left w:val="single" w:sz="8" w:space="0" w:color="auto"/>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30</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24</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left="-824" w:firstLine="567"/>
              <w:jc w:val="center"/>
              <w:rPr>
                <w:b/>
                <w:sz w:val="20"/>
                <w:szCs w:val="20"/>
              </w:rPr>
            </w:pPr>
            <w:r w:rsidRPr="004228CE">
              <w:rPr>
                <w:rStyle w:val="28pt"/>
                <w:b/>
                <w:sz w:val="20"/>
                <w:szCs w:val="20"/>
              </w:rPr>
              <w:t>24,2</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52</w:t>
            </w:r>
          </w:p>
        </w:tc>
        <w:tc>
          <w:tcPr>
            <w:tcW w:w="642" w:type="dxa"/>
            <w:tcBorders>
              <w:top w:val="single" w:sz="8" w:space="0" w:color="000000"/>
              <w:left w:val="nil"/>
              <w:bottom w:val="single" w:sz="8" w:space="0" w:color="000000"/>
              <w:right w:val="single" w:sz="8" w:space="0" w:color="000000"/>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19</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16,1</w:t>
            </w:r>
          </w:p>
        </w:tc>
      </w:tr>
      <w:tr w:rsidR="00470C54" w:rsidRPr="004228CE" w:rsidTr="00E9714A">
        <w:trPr>
          <w:trHeight w:val="268"/>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№5</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29</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11,1</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9,7</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33,3</w:t>
            </w:r>
          </w:p>
        </w:tc>
        <w:tc>
          <w:tcPr>
            <w:tcW w:w="960" w:type="dxa"/>
            <w:tcBorders>
              <w:top w:val="nil"/>
              <w:left w:val="single" w:sz="8" w:space="0" w:color="auto"/>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25,4</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26,2</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left="26" w:right="-16" w:hanging="180"/>
              <w:jc w:val="center"/>
              <w:rPr>
                <w:b/>
                <w:sz w:val="20"/>
                <w:szCs w:val="20"/>
              </w:rPr>
            </w:pPr>
            <w:r w:rsidRPr="004228CE">
              <w:rPr>
                <w:rStyle w:val="28pt"/>
                <w:b/>
                <w:sz w:val="20"/>
                <w:szCs w:val="20"/>
              </w:rPr>
              <w:t>24,1</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57</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20,4</w:t>
            </w:r>
          </w:p>
        </w:tc>
      </w:tr>
      <w:tr w:rsidR="00470C54" w:rsidRPr="004228CE" w:rsidTr="006659A5">
        <w:trPr>
          <w:trHeight w:val="257"/>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№6</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26,4</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10,7</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11,9</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31</w:t>
            </w:r>
          </w:p>
        </w:tc>
        <w:tc>
          <w:tcPr>
            <w:tcW w:w="960" w:type="dxa"/>
            <w:tcBorders>
              <w:top w:val="nil"/>
              <w:left w:val="single" w:sz="8" w:space="0" w:color="auto"/>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22</w:t>
            </w:r>
          </w:p>
        </w:tc>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w:t>
            </w:r>
          </w:p>
        </w:tc>
        <w:tc>
          <w:tcPr>
            <w:tcW w:w="793" w:type="dxa"/>
            <w:tcBorders>
              <w:top w:val="nil"/>
              <w:left w:val="nil"/>
              <w:bottom w:val="single" w:sz="8" w:space="0" w:color="000000"/>
              <w:right w:val="nil"/>
            </w:tcBorders>
            <w:shd w:val="clear" w:color="auto" w:fill="FFFF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32</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24,5</w:t>
            </w:r>
          </w:p>
        </w:tc>
      </w:tr>
      <w:tr w:rsidR="00470C54" w:rsidRPr="004228CE" w:rsidTr="006659A5">
        <w:trPr>
          <w:trHeight w:val="276"/>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№7</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10</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30,5</w:t>
            </w:r>
          </w:p>
        </w:tc>
        <w:tc>
          <w:tcPr>
            <w:tcW w:w="960" w:type="dxa"/>
            <w:tcBorders>
              <w:top w:val="nil"/>
              <w:left w:val="single" w:sz="8" w:space="0" w:color="auto"/>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25</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23,7</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58,5</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23,5</w:t>
            </w:r>
          </w:p>
        </w:tc>
      </w:tr>
      <w:tr w:rsidR="00470C54" w:rsidRPr="004228CE" w:rsidTr="006659A5">
        <w:trPr>
          <w:trHeight w:val="268"/>
        </w:trPr>
        <w:tc>
          <w:tcPr>
            <w:tcW w:w="851" w:type="dxa"/>
            <w:tcBorders>
              <w:top w:val="nil"/>
              <w:left w:val="single" w:sz="8" w:space="0" w:color="000000"/>
              <w:bottom w:val="single" w:sz="12" w:space="0" w:color="auto"/>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№8</w:t>
            </w:r>
          </w:p>
        </w:tc>
        <w:tc>
          <w:tcPr>
            <w:tcW w:w="960" w:type="dxa"/>
            <w:tcBorders>
              <w:top w:val="nil"/>
              <w:left w:val="single" w:sz="4" w:space="0" w:color="auto"/>
              <w:bottom w:val="single" w:sz="12"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29,2</w:t>
            </w:r>
          </w:p>
        </w:tc>
        <w:tc>
          <w:tcPr>
            <w:tcW w:w="960" w:type="dxa"/>
            <w:tcBorders>
              <w:top w:val="nil"/>
              <w:left w:val="nil"/>
              <w:bottom w:val="single" w:sz="12"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8,8</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9</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32</w:t>
            </w:r>
          </w:p>
        </w:tc>
        <w:tc>
          <w:tcPr>
            <w:tcW w:w="960" w:type="dxa"/>
            <w:tcBorders>
              <w:top w:val="nil"/>
              <w:left w:val="single" w:sz="8" w:space="0" w:color="auto"/>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17</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27</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26,4</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53,5</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21,8</w:t>
            </w:r>
          </w:p>
        </w:tc>
      </w:tr>
      <w:tr w:rsidR="00470C54" w:rsidRPr="004228CE" w:rsidTr="006659A5">
        <w:trPr>
          <w:trHeight w:val="116"/>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№9</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28,9</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13,7</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17</w:t>
            </w:r>
          </w:p>
        </w:tc>
        <w:tc>
          <w:tcPr>
            <w:tcW w:w="806" w:type="dxa"/>
            <w:tcBorders>
              <w:top w:val="nil"/>
              <w:left w:val="nil"/>
              <w:bottom w:val="single" w:sz="4" w:space="0" w:color="auto"/>
              <w:right w:val="single" w:sz="4" w:space="0" w:color="auto"/>
            </w:tcBorders>
            <w:shd w:val="clear" w:color="000000" w:fill="FFFF00"/>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31,5</w:t>
            </w:r>
          </w:p>
        </w:tc>
        <w:tc>
          <w:tcPr>
            <w:tcW w:w="696" w:type="dxa"/>
            <w:tcBorders>
              <w:top w:val="nil"/>
              <w:left w:val="nil"/>
              <w:bottom w:val="single" w:sz="8" w:space="0" w:color="auto"/>
              <w:right w:val="nil"/>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24,6</w:t>
            </w:r>
          </w:p>
        </w:tc>
        <w:tc>
          <w:tcPr>
            <w:tcW w:w="960" w:type="dxa"/>
            <w:tcBorders>
              <w:top w:val="nil"/>
              <w:left w:val="single" w:sz="8" w:space="0" w:color="auto"/>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19,8</w:t>
            </w:r>
          </w:p>
        </w:tc>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20,3</w:t>
            </w:r>
          </w:p>
        </w:tc>
        <w:tc>
          <w:tcPr>
            <w:tcW w:w="793" w:type="dxa"/>
            <w:tcBorders>
              <w:top w:val="nil"/>
              <w:left w:val="nil"/>
              <w:bottom w:val="single" w:sz="8" w:space="0" w:color="000000"/>
              <w:right w:val="nil"/>
            </w:tcBorders>
            <w:shd w:val="clear" w:color="auto" w:fill="FFFF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29,4</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58,5</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15,6</w:t>
            </w:r>
          </w:p>
        </w:tc>
      </w:tr>
      <w:tr w:rsidR="00470C54" w:rsidRPr="004228CE" w:rsidTr="006659A5">
        <w:trPr>
          <w:trHeight w:val="159"/>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№10</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13,6</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15,7</w:t>
            </w:r>
          </w:p>
        </w:tc>
        <w:tc>
          <w:tcPr>
            <w:tcW w:w="806" w:type="dxa"/>
            <w:tcBorders>
              <w:top w:val="nil"/>
              <w:left w:val="nil"/>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w:t>
            </w:r>
          </w:p>
        </w:tc>
        <w:tc>
          <w:tcPr>
            <w:tcW w:w="960" w:type="dxa"/>
            <w:tcBorders>
              <w:top w:val="nil"/>
              <w:left w:val="single" w:sz="8" w:space="0" w:color="auto"/>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24,3</w:t>
            </w:r>
          </w:p>
        </w:tc>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20,2</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26,7</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53</w:t>
            </w:r>
          </w:p>
        </w:tc>
        <w:tc>
          <w:tcPr>
            <w:tcW w:w="642" w:type="dxa"/>
            <w:tcBorders>
              <w:top w:val="single" w:sz="8" w:space="0" w:color="000000"/>
              <w:left w:val="nil"/>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29</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19,5</w:t>
            </w:r>
          </w:p>
        </w:tc>
      </w:tr>
      <w:tr w:rsidR="00470C54" w:rsidRPr="004228CE" w:rsidTr="006659A5">
        <w:trPr>
          <w:trHeight w:val="190"/>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№11</w:t>
            </w:r>
          </w:p>
        </w:tc>
        <w:tc>
          <w:tcPr>
            <w:tcW w:w="960" w:type="dxa"/>
            <w:tcBorders>
              <w:top w:val="nil"/>
              <w:left w:val="single" w:sz="4" w:space="0" w:color="auto"/>
              <w:bottom w:val="single" w:sz="12"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29,5</w:t>
            </w:r>
          </w:p>
        </w:tc>
        <w:tc>
          <w:tcPr>
            <w:tcW w:w="960" w:type="dxa"/>
            <w:tcBorders>
              <w:top w:val="nil"/>
              <w:left w:val="nil"/>
              <w:bottom w:val="single" w:sz="12" w:space="0" w:color="auto"/>
              <w:right w:val="nil"/>
            </w:tcBorders>
            <w:shd w:val="clear" w:color="000000" w:fill="FF0000"/>
            <w:noWrap/>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13,6</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28,7</w:t>
            </w:r>
          </w:p>
        </w:tc>
        <w:tc>
          <w:tcPr>
            <w:tcW w:w="960" w:type="dxa"/>
            <w:tcBorders>
              <w:top w:val="nil"/>
              <w:left w:val="single" w:sz="8" w:space="0" w:color="auto"/>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25,6</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31,1</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24,7</w:t>
            </w:r>
          </w:p>
        </w:tc>
      </w:tr>
      <w:tr w:rsidR="00470C54" w:rsidRPr="004228CE" w:rsidTr="006659A5">
        <w:trPr>
          <w:trHeight w:val="70"/>
        </w:trPr>
        <w:tc>
          <w:tcPr>
            <w:tcW w:w="851" w:type="dxa"/>
            <w:tcBorders>
              <w:top w:val="nil"/>
              <w:left w:val="single" w:sz="8" w:space="0" w:color="000000"/>
              <w:bottom w:val="single" w:sz="12" w:space="0" w:color="auto"/>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№12</w:t>
            </w:r>
          </w:p>
        </w:tc>
        <w:tc>
          <w:tcPr>
            <w:tcW w:w="960" w:type="dxa"/>
            <w:tcBorders>
              <w:top w:val="nil"/>
              <w:left w:val="single" w:sz="4" w:space="0" w:color="auto"/>
              <w:bottom w:val="single" w:sz="12"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31</w:t>
            </w:r>
          </w:p>
        </w:tc>
        <w:tc>
          <w:tcPr>
            <w:tcW w:w="960" w:type="dxa"/>
            <w:tcBorders>
              <w:top w:val="nil"/>
              <w:left w:val="nil"/>
              <w:bottom w:val="single" w:sz="12" w:space="0" w:color="auto"/>
              <w:right w:val="nil"/>
            </w:tcBorders>
            <w:shd w:val="clear" w:color="000000" w:fill="FFFF00"/>
            <w:noWrap/>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18,3</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21</w:t>
            </w:r>
          </w:p>
        </w:tc>
        <w:tc>
          <w:tcPr>
            <w:tcW w:w="960" w:type="dxa"/>
            <w:tcBorders>
              <w:top w:val="single" w:sz="4" w:space="0" w:color="auto"/>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 </w:t>
            </w:r>
          </w:p>
        </w:tc>
        <w:tc>
          <w:tcPr>
            <w:tcW w:w="761" w:type="dxa"/>
            <w:tcBorders>
              <w:top w:val="nil"/>
              <w:left w:val="nil"/>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28</w:t>
            </w:r>
          </w:p>
        </w:tc>
        <w:tc>
          <w:tcPr>
            <w:tcW w:w="793" w:type="dxa"/>
            <w:tcBorders>
              <w:top w:val="nil"/>
              <w:left w:val="nil"/>
              <w:bottom w:val="single" w:sz="8" w:space="0" w:color="000000"/>
              <w:right w:val="nil"/>
            </w:tcBorders>
            <w:shd w:val="clear" w:color="auto" w:fill="FFFF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25,3</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27,1</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22,2</w:t>
            </w:r>
          </w:p>
        </w:tc>
      </w:tr>
      <w:tr w:rsidR="00470C54" w:rsidRPr="004228CE" w:rsidTr="006659A5">
        <w:trPr>
          <w:trHeight w:val="229"/>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№13</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29,9</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13,6</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16,2</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30</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 </w:t>
            </w:r>
          </w:p>
        </w:tc>
        <w:tc>
          <w:tcPr>
            <w:tcW w:w="761" w:type="dxa"/>
            <w:tcBorders>
              <w:top w:val="nil"/>
              <w:left w:val="nil"/>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23</w:t>
            </w:r>
          </w:p>
        </w:tc>
        <w:tc>
          <w:tcPr>
            <w:tcW w:w="793" w:type="dxa"/>
            <w:tcBorders>
              <w:top w:val="nil"/>
              <w:left w:val="nil"/>
              <w:bottom w:val="single" w:sz="8" w:space="0" w:color="000000"/>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color w:val="auto"/>
                <w:sz w:val="20"/>
                <w:szCs w:val="20"/>
              </w:rPr>
              <w:t>22,1</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18,6</w:t>
            </w:r>
          </w:p>
        </w:tc>
      </w:tr>
      <w:tr w:rsidR="00470C54" w:rsidRPr="004228CE" w:rsidTr="006659A5">
        <w:trPr>
          <w:trHeight w:val="271"/>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№14</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20,4</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13,6</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0000"/>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17</w:t>
            </w:r>
          </w:p>
        </w:tc>
        <w:tc>
          <w:tcPr>
            <w:tcW w:w="696" w:type="dxa"/>
            <w:tcBorders>
              <w:top w:val="nil"/>
              <w:left w:val="nil"/>
              <w:bottom w:val="single" w:sz="8" w:space="0" w:color="auto"/>
              <w:right w:val="nil"/>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23,3</w:t>
            </w:r>
          </w:p>
        </w:tc>
        <w:tc>
          <w:tcPr>
            <w:tcW w:w="960" w:type="dxa"/>
            <w:tcBorders>
              <w:top w:val="single" w:sz="8" w:space="0" w:color="auto"/>
              <w:left w:val="single" w:sz="8" w:space="0" w:color="auto"/>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32</w:t>
            </w:r>
          </w:p>
        </w:tc>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20,5</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18,4</w:t>
            </w:r>
          </w:p>
        </w:tc>
      </w:tr>
      <w:tr w:rsidR="00470C54" w:rsidRPr="004228CE" w:rsidTr="006659A5">
        <w:trPr>
          <w:trHeight w:val="119"/>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№15</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13,4</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11,7</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25,1</w:t>
            </w:r>
          </w:p>
        </w:tc>
        <w:tc>
          <w:tcPr>
            <w:tcW w:w="960" w:type="dxa"/>
            <w:tcBorders>
              <w:top w:val="nil"/>
              <w:left w:val="single" w:sz="8" w:space="0" w:color="auto"/>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11,3</w:t>
            </w:r>
          </w:p>
        </w:tc>
        <w:tc>
          <w:tcPr>
            <w:tcW w:w="761" w:type="dxa"/>
            <w:tcBorders>
              <w:top w:val="nil"/>
              <w:left w:val="single" w:sz="4" w:space="0" w:color="auto"/>
              <w:bottom w:val="single" w:sz="4" w:space="0" w:color="auto"/>
              <w:right w:val="single" w:sz="4" w:space="0" w:color="auto"/>
            </w:tcBorders>
            <w:shd w:val="clear" w:color="000000" w:fill="FF00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16,4</w:t>
            </w:r>
          </w:p>
        </w:tc>
        <w:tc>
          <w:tcPr>
            <w:tcW w:w="793" w:type="dxa"/>
            <w:tcBorders>
              <w:top w:val="nil"/>
              <w:left w:val="nil"/>
              <w:bottom w:val="single" w:sz="8" w:space="0" w:color="000000"/>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22,4</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19,6</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18,9</w:t>
            </w:r>
          </w:p>
        </w:tc>
      </w:tr>
      <w:tr w:rsidR="00470C54" w:rsidRPr="004228CE" w:rsidTr="00E9714A">
        <w:trPr>
          <w:trHeight w:val="293"/>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№16</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13,2</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18,7</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20,8</w:t>
            </w:r>
          </w:p>
        </w:tc>
        <w:tc>
          <w:tcPr>
            <w:tcW w:w="960" w:type="dxa"/>
            <w:tcBorders>
              <w:top w:val="nil"/>
              <w:left w:val="single" w:sz="8" w:space="0" w:color="auto"/>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12</w:t>
            </w:r>
          </w:p>
        </w:tc>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21,5</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24,5</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30</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17,8</w:t>
            </w:r>
          </w:p>
        </w:tc>
      </w:tr>
      <w:tr w:rsidR="00470C54" w:rsidRPr="004228CE" w:rsidTr="006659A5">
        <w:trPr>
          <w:trHeight w:val="269"/>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№17</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26,9</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10,1</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24,5</w:t>
            </w:r>
          </w:p>
        </w:tc>
        <w:tc>
          <w:tcPr>
            <w:tcW w:w="960" w:type="dxa"/>
            <w:tcBorders>
              <w:top w:val="nil"/>
              <w:left w:val="single" w:sz="8" w:space="0" w:color="auto"/>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19,3</w:t>
            </w:r>
          </w:p>
        </w:tc>
        <w:tc>
          <w:tcPr>
            <w:tcW w:w="761"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23</w:t>
            </w:r>
          </w:p>
        </w:tc>
        <w:tc>
          <w:tcPr>
            <w:tcW w:w="793" w:type="dxa"/>
            <w:tcBorders>
              <w:top w:val="nil"/>
              <w:left w:val="nil"/>
              <w:bottom w:val="single" w:sz="8" w:space="0" w:color="000000"/>
              <w:right w:val="nil"/>
            </w:tcBorders>
            <w:shd w:val="clear" w:color="auto" w:fill="FFFF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25</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25</w:t>
            </w:r>
          </w:p>
        </w:tc>
        <w:tc>
          <w:tcPr>
            <w:tcW w:w="980" w:type="dxa"/>
            <w:gridSpan w:val="2"/>
            <w:tcBorders>
              <w:top w:val="nil"/>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 </w:t>
            </w:r>
          </w:p>
        </w:tc>
      </w:tr>
      <w:tr w:rsidR="00470C54" w:rsidRPr="004228CE" w:rsidTr="006659A5">
        <w:trPr>
          <w:trHeight w:val="260"/>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№18</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27</w:t>
            </w:r>
          </w:p>
        </w:tc>
        <w:tc>
          <w:tcPr>
            <w:tcW w:w="960" w:type="dxa"/>
            <w:tcBorders>
              <w:top w:val="nil"/>
              <w:left w:val="single" w:sz="8" w:space="0" w:color="auto"/>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17</w:t>
            </w:r>
          </w:p>
        </w:tc>
        <w:tc>
          <w:tcPr>
            <w:tcW w:w="761" w:type="dxa"/>
            <w:tcBorders>
              <w:top w:val="nil"/>
              <w:left w:val="single" w:sz="4" w:space="0" w:color="auto"/>
              <w:bottom w:val="single" w:sz="4" w:space="0" w:color="auto"/>
              <w:right w:val="single" w:sz="4" w:space="0" w:color="auto"/>
            </w:tcBorders>
            <w:shd w:val="clear" w:color="000000" w:fill="FF00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17</w:t>
            </w:r>
          </w:p>
        </w:tc>
        <w:tc>
          <w:tcPr>
            <w:tcW w:w="793" w:type="dxa"/>
            <w:tcBorders>
              <w:top w:val="nil"/>
              <w:left w:val="nil"/>
              <w:bottom w:val="single" w:sz="8" w:space="0" w:color="000000"/>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21,4</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 </w:t>
            </w:r>
          </w:p>
        </w:tc>
      </w:tr>
      <w:tr w:rsidR="00470C54" w:rsidRPr="004228CE" w:rsidTr="00E9714A">
        <w:trPr>
          <w:trHeight w:val="121"/>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№19</w:t>
            </w:r>
          </w:p>
        </w:tc>
        <w:tc>
          <w:tcPr>
            <w:tcW w:w="960" w:type="dxa"/>
            <w:tcBorders>
              <w:top w:val="nil"/>
              <w:left w:val="nil"/>
              <w:bottom w:val="nil"/>
              <w:right w:val="nil"/>
            </w:tcBorders>
            <w:shd w:val="clear" w:color="000000" w:fill="FF00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w:t>
            </w:r>
          </w:p>
        </w:tc>
        <w:tc>
          <w:tcPr>
            <w:tcW w:w="960" w:type="dxa"/>
            <w:tcBorders>
              <w:top w:val="nil"/>
              <w:left w:val="single" w:sz="4" w:space="0" w:color="auto"/>
              <w:bottom w:val="nil"/>
              <w:right w:val="nil"/>
            </w:tcBorders>
            <w:shd w:val="clear" w:color="000000" w:fill="FFFF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16,1</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14,5</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26,5</w:t>
            </w:r>
          </w:p>
        </w:tc>
        <w:tc>
          <w:tcPr>
            <w:tcW w:w="960" w:type="dxa"/>
            <w:tcBorders>
              <w:top w:val="single" w:sz="4" w:space="0" w:color="auto"/>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hanging="180"/>
              <w:jc w:val="center"/>
              <w:rPr>
                <w:b/>
                <w:sz w:val="20"/>
                <w:szCs w:val="20"/>
              </w:rPr>
            </w:pP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 </w:t>
            </w:r>
          </w:p>
        </w:tc>
      </w:tr>
      <w:tr w:rsidR="00470C54" w:rsidRPr="004228CE" w:rsidTr="00E9714A">
        <w:trPr>
          <w:trHeight w:val="153"/>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w:t>
            </w:r>
          </w:p>
        </w:tc>
        <w:tc>
          <w:tcPr>
            <w:tcW w:w="960" w:type="dxa"/>
            <w:tcBorders>
              <w:top w:val="single" w:sz="4" w:space="0" w:color="auto"/>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28,8</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hanging="180"/>
              <w:jc w:val="center"/>
              <w:rPr>
                <w:b/>
                <w:sz w:val="20"/>
                <w:szCs w:val="20"/>
              </w:rPr>
            </w:pP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18</w:t>
            </w:r>
          </w:p>
        </w:tc>
      </w:tr>
      <w:tr w:rsidR="00470C54" w:rsidRPr="004228CE" w:rsidTr="00E9714A">
        <w:trPr>
          <w:trHeight w:val="185"/>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№21</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14,2</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10,8</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000000" w:fill="FFFFFF"/>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23</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w:t>
            </w:r>
          </w:p>
        </w:tc>
      </w:tr>
      <w:tr w:rsidR="00470C54" w:rsidRPr="004228CE" w:rsidTr="006659A5">
        <w:trPr>
          <w:trHeight w:val="217"/>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№22</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19,6</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14,2</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auto" w:fill="FF00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21,5</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16,3</w:t>
            </w:r>
          </w:p>
        </w:tc>
      </w:tr>
      <w:tr w:rsidR="00470C54" w:rsidRPr="004228CE" w:rsidTr="00E9714A">
        <w:trPr>
          <w:trHeight w:val="122"/>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№23</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28,5</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14,1</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13,2</w:t>
            </w:r>
          </w:p>
        </w:tc>
        <w:tc>
          <w:tcPr>
            <w:tcW w:w="806" w:type="dxa"/>
            <w:tcBorders>
              <w:top w:val="nil"/>
              <w:left w:val="nil"/>
              <w:bottom w:val="single" w:sz="4" w:space="0" w:color="auto"/>
              <w:right w:val="single" w:sz="4" w:space="0" w:color="auto"/>
            </w:tcBorders>
            <w:shd w:val="clear" w:color="000000" w:fill="FFFF00"/>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36</w:t>
            </w:r>
          </w:p>
        </w:tc>
        <w:tc>
          <w:tcPr>
            <w:tcW w:w="696" w:type="dxa"/>
            <w:tcBorders>
              <w:top w:val="nil"/>
              <w:left w:val="nil"/>
              <w:bottom w:val="single" w:sz="8" w:space="0" w:color="auto"/>
              <w:right w:val="nil"/>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21,9</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28</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26</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23,1</w:t>
            </w:r>
          </w:p>
        </w:tc>
      </w:tr>
      <w:tr w:rsidR="00470C54" w:rsidRPr="004228CE" w:rsidTr="00E9714A">
        <w:trPr>
          <w:trHeight w:val="139"/>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№24</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21</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14,6</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9,3</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24,8</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000000" w:fill="FFFFFF"/>
            <w:vAlign w:val="bottom"/>
            <w:hideMark/>
          </w:tcPr>
          <w:p w:rsidR="00470C54" w:rsidRPr="004228CE" w:rsidRDefault="00470C54" w:rsidP="00470C54">
            <w:pPr>
              <w:pStyle w:val="20"/>
              <w:shd w:val="clear" w:color="auto" w:fill="auto"/>
              <w:spacing w:line="160" w:lineRule="exact"/>
              <w:ind w:hanging="180"/>
              <w:jc w:val="center"/>
              <w:rPr>
                <w:b/>
                <w:sz w:val="20"/>
                <w:szCs w:val="20"/>
              </w:rPr>
            </w:pP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16,3</w:t>
            </w:r>
          </w:p>
        </w:tc>
      </w:tr>
      <w:tr w:rsidR="00470C54" w:rsidRPr="004228CE" w:rsidTr="006659A5">
        <w:trPr>
          <w:trHeight w:val="186"/>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№25</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21</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31,5</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auto" w:fill="FFFF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26,4</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19,4</w:t>
            </w:r>
          </w:p>
        </w:tc>
      </w:tr>
      <w:tr w:rsidR="00470C54" w:rsidRPr="004228CE" w:rsidTr="006659A5">
        <w:trPr>
          <w:trHeight w:val="217"/>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№26</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19,1</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14,5</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9,8</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auto"/>
              <w:right w:val="nil"/>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auto" w:fill="FF00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17,2</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12</w:t>
            </w:r>
          </w:p>
        </w:tc>
      </w:tr>
      <w:tr w:rsidR="00470C54" w:rsidRPr="004228CE" w:rsidTr="006659A5">
        <w:trPr>
          <w:trHeight w:val="250"/>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№27</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25</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w:t>
            </w:r>
          </w:p>
        </w:tc>
        <w:tc>
          <w:tcPr>
            <w:tcW w:w="960" w:type="dxa"/>
            <w:tcBorders>
              <w:top w:val="nil"/>
              <w:left w:val="single" w:sz="4" w:space="0" w:color="auto"/>
              <w:bottom w:val="single" w:sz="4" w:space="0" w:color="auto"/>
              <w:right w:val="single" w:sz="4" w:space="0" w:color="auto"/>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15,5</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000000"/>
              <w:right w:val="nil"/>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22,2</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18</w:t>
            </w:r>
          </w:p>
        </w:tc>
      </w:tr>
      <w:tr w:rsidR="00470C54" w:rsidRPr="004228CE" w:rsidTr="006659A5">
        <w:trPr>
          <w:trHeight w:val="267"/>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№28</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24,3</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14,4</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000000"/>
              <w:right w:val="nil"/>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0000"/>
            <w:noWrap/>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w:t>
            </w:r>
          </w:p>
        </w:tc>
        <w:tc>
          <w:tcPr>
            <w:tcW w:w="793" w:type="dxa"/>
            <w:tcBorders>
              <w:top w:val="nil"/>
              <w:left w:val="nil"/>
              <w:bottom w:val="single" w:sz="8" w:space="0" w:color="000000"/>
              <w:right w:val="nil"/>
            </w:tcBorders>
            <w:shd w:val="clear" w:color="auto" w:fill="FF00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19,2</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00"/>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62</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w:t>
            </w:r>
          </w:p>
        </w:tc>
      </w:tr>
      <w:tr w:rsidR="00470C54" w:rsidRPr="004228CE" w:rsidTr="006659A5">
        <w:trPr>
          <w:trHeight w:val="258"/>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№30</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19,1</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14,4</w:t>
            </w:r>
          </w:p>
        </w:tc>
        <w:tc>
          <w:tcPr>
            <w:tcW w:w="960" w:type="dxa"/>
            <w:tcBorders>
              <w:top w:val="nil"/>
              <w:left w:val="single" w:sz="4" w:space="0" w:color="auto"/>
              <w:bottom w:val="single" w:sz="4" w:space="0" w:color="auto"/>
              <w:right w:val="single" w:sz="4" w:space="0" w:color="auto"/>
            </w:tcBorders>
            <w:shd w:val="clear" w:color="000000" w:fill="FF0000"/>
            <w:noWrap/>
            <w:vAlign w:val="bottom"/>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9,7</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000000"/>
              <w:right w:val="nil"/>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0000"/>
            <w:noWrap/>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18,5</w:t>
            </w:r>
          </w:p>
        </w:tc>
        <w:tc>
          <w:tcPr>
            <w:tcW w:w="793" w:type="dxa"/>
            <w:tcBorders>
              <w:top w:val="nil"/>
              <w:left w:val="nil"/>
              <w:bottom w:val="single" w:sz="8" w:space="0" w:color="000000"/>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21</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20,7</w:t>
            </w:r>
          </w:p>
        </w:tc>
      </w:tr>
      <w:tr w:rsidR="00470C54" w:rsidRPr="004228CE" w:rsidTr="006659A5">
        <w:trPr>
          <w:trHeight w:val="261"/>
        </w:trPr>
        <w:tc>
          <w:tcPr>
            <w:tcW w:w="851" w:type="dxa"/>
            <w:tcBorders>
              <w:top w:val="nil"/>
              <w:left w:val="single" w:sz="8" w:space="0" w:color="000000"/>
              <w:bottom w:val="single" w:sz="8" w:space="0" w:color="000000"/>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№31</w:t>
            </w:r>
          </w:p>
        </w:tc>
        <w:tc>
          <w:tcPr>
            <w:tcW w:w="960" w:type="dxa"/>
            <w:tcBorders>
              <w:top w:val="nil"/>
              <w:left w:val="single" w:sz="4" w:space="0" w:color="auto"/>
              <w:bottom w:val="single" w:sz="4" w:space="0" w:color="auto"/>
              <w:right w:val="single" w:sz="4"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23</w:t>
            </w:r>
          </w:p>
        </w:tc>
        <w:tc>
          <w:tcPr>
            <w:tcW w:w="960" w:type="dxa"/>
            <w:tcBorders>
              <w:top w:val="nil"/>
              <w:left w:val="nil"/>
              <w:bottom w:val="single" w:sz="4" w:space="0" w:color="auto"/>
              <w:right w:val="nil"/>
            </w:tcBorders>
            <w:shd w:val="clear" w:color="000000" w:fill="FFFFFF"/>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14,3</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single" w:sz="8" w:space="0" w:color="000000"/>
              <w:right w:val="nil"/>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FFFF"/>
            <w:noWrap/>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93" w:type="dxa"/>
            <w:tcBorders>
              <w:top w:val="nil"/>
              <w:left w:val="nil"/>
              <w:bottom w:val="single" w:sz="8" w:space="0" w:color="000000"/>
              <w:right w:val="nil"/>
            </w:tcBorders>
            <w:shd w:val="clear" w:color="auto" w:fill="FF0000"/>
            <w:vAlign w:val="center"/>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22,9</w:t>
            </w:r>
          </w:p>
        </w:tc>
        <w:tc>
          <w:tcPr>
            <w:tcW w:w="96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single" w:sz="8" w:space="0" w:color="000000"/>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000000" w:fill="FF0000"/>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16,9</w:t>
            </w:r>
          </w:p>
        </w:tc>
      </w:tr>
      <w:tr w:rsidR="00470C54" w:rsidRPr="004228CE" w:rsidTr="006659A5">
        <w:trPr>
          <w:trHeight w:val="123"/>
        </w:trPr>
        <w:tc>
          <w:tcPr>
            <w:tcW w:w="851" w:type="dxa"/>
            <w:tcBorders>
              <w:top w:val="nil"/>
              <w:left w:val="single" w:sz="8" w:space="0" w:color="000000"/>
              <w:bottom w:val="nil"/>
              <w:right w:val="nil"/>
            </w:tcBorders>
            <w:shd w:val="clear" w:color="000000" w:fill="FF99FF"/>
            <w:hideMark/>
          </w:tcPr>
          <w:p w:rsidR="00470C54" w:rsidRPr="004228CE" w:rsidRDefault="00470C54" w:rsidP="00470C54">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№32</w:t>
            </w:r>
          </w:p>
        </w:tc>
        <w:tc>
          <w:tcPr>
            <w:tcW w:w="960" w:type="dxa"/>
            <w:tcBorders>
              <w:top w:val="nil"/>
              <w:left w:val="single" w:sz="4" w:space="0" w:color="auto"/>
              <w:bottom w:val="single" w:sz="4" w:space="0" w:color="auto"/>
              <w:right w:val="single" w:sz="4"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26,4</w:t>
            </w:r>
          </w:p>
        </w:tc>
        <w:tc>
          <w:tcPr>
            <w:tcW w:w="960" w:type="dxa"/>
            <w:tcBorders>
              <w:top w:val="nil"/>
              <w:left w:val="nil"/>
              <w:bottom w:val="single" w:sz="4" w:space="0" w:color="auto"/>
              <w:right w:val="nil"/>
            </w:tcBorders>
            <w:shd w:val="clear" w:color="000000" w:fill="FF0000"/>
            <w:vAlign w:val="center"/>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13,9</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806" w:type="dxa"/>
            <w:tcBorders>
              <w:top w:val="nil"/>
              <w:left w:val="nil"/>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96" w:type="dxa"/>
            <w:tcBorders>
              <w:top w:val="nil"/>
              <w:left w:val="nil"/>
              <w:bottom w:val="nil"/>
              <w:right w:val="nil"/>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60" w:type="dxa"/>
            <w:tcBorders>
              <w:top w:val="nil"/>
              <w:left w:val="single" w:sz="4" w:space="0" w:color="auto"/>
              <w:bottom w:val="single" w:sz="4" w:space="0" w:color="auto"/>
              <w:right w:val="single" w:sz="4" w:space="0" w:color="auto"/>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761" w:type="dxa"/>
            <w:tcBorders>
              <w:top w:val="nil"/>
              <w:left w:val="nil"/>
              <w:bottom w:val="single" w:sz="4" w:space="0" w:color="auto"/>
              <w:right w:val="single" w:sz="4" w:space="0" w:color="auto"/>
            </w:tcBorders>
            <w:shd w:val="clear" w:color="000000" w:fill="FF0000"/>
            <w:noWrap/>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18</w:t>
            </w:r>
          </w:p>
        </w:tc>
        <w:tc>
          <w:tcPr>
            <w:tcW w:w="793" w:type="dxa"/>
            <w:tcBorders>
              <w:top w:val="nil"/>
              <w:left w:val="nil"/>
              <w:bottom w:val="nil"/>
              <w:right w:val="nil"/>
            </w:tcBorders>
            <w:shd w:val="clear" w:color="auto" w:fill="FF0000"/>
            <w:vAlign w:val="bottom"/>
            <w:hideMark/>
          </w:tcPr>
          <w:p w:rsidR="00470C54" w:rsidRPr="004228CE" w:rsidRDefault="00470C54" w:rsidP="00470C54">
            <w:pPr>
              <w:pStyle w:val="20"/>
              <w:shd w:val="clear" w:color="auto" w:fill="auto"/>
              <w:spacing w:line="160" w:lineRule="exact"/>
              <w:ind w:hanging="180"/>
              <w:jc w:val="center"/>
              <w:rPr>
                <w:b/>
                <w:sz w:val="20"/>
                <w:szCs w:val="20"/>
              </w:rPr>
            </w:pPr>
            <w:r w:rsidRPr="004228CE">
              <w:rPr>
                <w:rStyle w:val="28pt"/>
                <w:b/>
                <w:sz w:val="20"/>
                <w:szCs w:val="20"/>
              </w:rPr>
              <w:t>22,8</w:t>
            </w:r>
          </w:p>
        </w:tc>
        <w:tc>
          <w:tcPr>
            <w:tcW w:w="967" w:type="dxa"/>
            <w:gridSpan w:val="2"/>
            <w:tcBorders>
              <w:top w:val="single" w:sz="8" w:space="0" w:color="000000"/>
              <w:left w:val="single" w:sz="8" w:space="0" w:color="000000"/>
              <w:bottom w:val="nil"/>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642" w:type="dxa"/>
            <w:tcBorders>
              <w:top w:val="single" w:sz="8" w:space="0" w:color="000000"/>
              <w:left w:val="nil"/>
              <w:bottom w:val="nil"/>
              <w:right w:val="single" w:sz="8" w:space="0" w:color="000000"/>
            </w:tcBorders>
            <w:shd w:val="clear" w:color="000000" w:fill="FFFFFF"/>
            <w:hideMark/>
          </w:tcPr>
          <w:p w:rsidR="00470C54" w:rsidRPr="004228CE" w:rsidRDefault="00470C54" w:rsidP="00470C54">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 </w:t>
            </w:r>
          </w:p>
        </w:tc>
        <w:tc>
          <w:tcPr>
            <w:tcW w:w="980" w:type="dxa"/>
            <w:gridSpan w:val="2"/>
            <w:tcBorders>
              <w:top w:val="nil"/>
              <w:left w:val="nil"/>
              <w:bottom w:val="single" w:sz="8" w:space="0" w:color="auto"/>
              <w:right w:val="single" w:sz="8" w:space="0" w:color="auto"/>
            </w:tcBorders>
            <w:shd w:val="clear" w:color="auto" w:fill="auto"/>
            <w:hideMark/>
          </w:tcPr>
          <w:p w:rsidR="00470C54" w:rsidRPr="004228CE" w:rsidRDefault="00470C54" w:rsidP="00470C54">
            <w:pPr>
              <w:spacing w:after="0" w:line="240" w:lineRule="auto"/>
              <w:jc w:val="center"/>
              <w:rPr>
                <w:rFonts w:ascii="Times New Roman" w:eastAsia="Times New Roman" w:hAnsi="Times New Roman" w:cs="Times New Roman"/>
                <w:b/>
                <w:sz w:val="20"/>
                <w:szCs w:val="20"/>
              </w:rPr>
            </w:pPr>
            <w:r w:rsidRPr="004228CE">
              <w:rPr>
                <w:rFonts w:ascii="Times New Roman" w:eastAsia="Times New Roman" w:hAnsi="Times New Roman" w:cs="Times New Roman"/>
                <w:b/>
                <w:sz w:val="20"/>
                <w:szCs w:val="20"/>
              </w:rPr>
              <w:t>19,7</w:t>
            </w:r>
          </w:p>
        </w:tc>
      </w:tr>
      <w:tr w:rsidR="004524F3" w:rsidRPr="004228CE" w:rsidTr="00E9714A">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край</w:t>
            </w:r>
          </w:p>
        </w:tc>
        <w:tc>
          <w:tcPr>
            <w:tcW w:w="960" w:type="dxa"/>
            <w:tcBorders>
              <w:top w:val="nil"/>
              <w:left w:val="nil"/>
              <w:bottom w:val="single" w:sz="4" w:space="0" w:color="auto"/>
              <w:right w:val="single" w:sz="4" w:space="0" w:color="auto"/>
            </w:tcBorders>
            <w:shd w:val="clear" w:color="auto" w:fill="auto"/>
            <w:noWrap/>
            <w:vAlign w:val="bottom"/>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27,9</w:t>
            </w:r>
          </w:p>
        </w:tc>
        <w:tc>
          <w:tcPr>
            <w:tcW w:w="960" w:type="dxa"/>
            <w:tcBorders>
              <w:top w:val="nil"/>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16,4</w:t>
            </w:r>
          </w:p>
        </w:tc>
        <w:tc>
          <w:tcPr>
            <w:tcW w:w="960" w:type="dxa"/>
            <w:tcBorders>
              <w:top w:val="nil"/>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12,9</w:t>
            </w:r>
          </w:p>
        </w:tc>
        <w:tc>
          <w:tcPr>
            <w:tcW w:w="806" w:type="dxa"/>
            <w:tcBorders>
              <w:top w:val="nil"/>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25,3</w:t>
            </w:r>
          </w:p>
        </w:tc>
        <w:tc>
          <w:tcPr>
            <w:tcW w:w="696" w:type="dxa"/>
            <w:tcBorders>
              <w:top w:val="single" w:sz="4" w:space="0" w:color="auto"/>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25,7</w:t>
            </w:r>
          </w:p>
        </w:tc>
        <w:tc>
          <w:tcPr>
            <w:tcW w:w="960" w:type="dxa"/>
            <w:tcBorders>
              <w:top w:val="nil"/>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24</w:t>
            </w:r>
          </w:p>
        </w:tc>
        <w:tc>
          <w:tcPr>
            <w:tcW w:w="761" w:type="dxa"/>
            <w:tcBorders>
              <w:top w:val="nil"/>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23,1</w:t>
            </w:r>
          </w:p>
        </w:tc>
        <w:tc>
          <w:tcPr>
            <w:tcW w:w="793" w:type="dxa"/>
            <w:tcBorders>
              <w:top w:val="single" w:sz="4" w:space="0" w:color="auto"/>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25,2</w:t>
            </w:r>
          </w:p>
        </w:tc>
        <w:tc>
          <w:tcPr>
            <w:tcW w:w="967" w:type="dxa"/>
            <w:gridSpan w:val="2"/>
            <w:tcBorders>
              <w:top w:val="single" w:sz="4" w:space="0" w:color="auto"/>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56,5</w:t>
            </w:r>
          </w:p>
        </w:tc>
        <w:tc>
          <w:tcPr>
            <w:tcW w:w="642" w:type="dxa"/>
            <w:tcBorders>
              <w:top w:val="single" w:sz="4" w:space="0" w:color="auto"/>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22,4</w:t>
            </w:r>
          </w:p>
        </w:tc>
        <w:tc>
          <w:tcPr>
            <w:tcW w:w="980" w:type="dxa"/>
            <w:gridSpan w:val="2"/>
            <w:tcBorders>
              <w:top w:val="single" w:sz="4" w:space="0" w:color="auto"/>
              <w:left w:val="nil"/>
              <w:bottom w:val="single" w:sz="4" w:space="0" w:color="auto"/>
              <w:right w:val="single" w:sz="4" w:space="0" w:color="auto"/>
            </w:tcBorders>
            <w:shd w:val="clear" w:color="000000" w:fill="FFFFFF"/>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21,2</w:t>
            </w:r>
          </w:p>
        </w:tc>
      </w:tr>
      <w:tr w:rsidR="004524F3" w:rsidRPr="004228CE" w:rsidTr="00517DDC">
        <w:trPr>
          <w:trHeight w:val="315"/>
        </w:trPr>
        <w:tc>
          <w:tcPr>
            <w:tcW w:w="851" w:type="dxa"/>
            <w:tcBorders>
              <w:top w:val="nil"/>
              <w:left w:val="single" w:sz="4" w:space="0" w:color="auto"/>
              <w:bottom w:val="single" w:sz="4" w:space="0" w:color="auto"/>
              <w:right w:val="single" w:sz="4" w:space="0" w:color="auto"/>
            </w:tcBorders>
            <w:shd w:val="clear" w:color="auto" w:fill="auto"/>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район</w:t>
            </w:r>
          </w:p>
        </w:tc>
        <w:tc>
          <w:tcPr>
            <w:tcW w:w="960" w:type="dxa"/>
            <w:tcBorders>
              <w:top w:val="nil"/>
              <w:left w:val="nil"/>
              <w:bottom w:val="single" w:sz="4" w:space="0" w:color="auto"/>
              <w:right w:val="single" w:sz="4" w:space="0" w:color="auto"/>
            </w:tcBorders>
            <w:shd w:val="clear" w:color="auto" w:fill="FF00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27,2</w:t>
            </w:r>
          </w:p>
        </w:tc>
        <w:tc>
          <w:tcPr>
            <w:tcW w:w="960" w:type="dxa"/>
            <w:tcBorders>
              <w:top w:val="nil"/>
              <w:left w:val="nil"/>
              <w:bottom w:val="single" w:sz="4" w:space="0" w:color="auto"/>
              <w:right w:val="single" w:sz="4" w:space="0" w:color="auto"/>
            </w:tcBorders>
            <w:shd w:val="clear" w:color="000000" w:fill="FF0000"/>
            <w:hideMark/>
          </w:tcPr>
          <w:p w:rsidR="004524F3" w:rsidRPr="004228CE" w:rsidRDefault="004524F3" w:rsidP="0013265F">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14,</w:t>
            </w:r>
            <w:r w:rsidR="0013265F">
              <w:rPr>
                <w:rFonts w:ascii="Times New Roman" w:eastAsia="Times New Roman" w:hAnsi="Times New Roman" w:cs="Times New Roman"/>
                <w:b/>
                <w:color w:val="000000"/>
                <w:sz w:val="20"/>
                <w:szCs w:val="20"/>
              </w:rPr>
              <w:t>9</w:t>
            </w:r>
          </w:p>
        </w:tc>
        <w:tc>
          <w:tcPr>
            <w:tcW w:w="960" w:type="dxa"/>
            <w:tcBorders>
              <w:top w:val="nil"/>
              <w:left w:val="nil"/>
              <w:bottom w:val="single" w:sz="4" w:space="0" w:color="auto"/>
              <w:right w:val="single" w:sz="4" w:space="0" w:color="auto"/>
            </w:tcBorders>
            <w:shd w:val="clear" w:color="000000" w:fill="FFFF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12,6</w:t>
            </w:r>
          </w:p>
        </w:tc>
        <w:tc>
          <w:tcPr>
            <w:tcW w:w="806" w:type="dxa"/>
            <w:tcBorders>
              <w:top w:val="nil"/>
              <w:left w:val="nil"/>
              <w:bottom w:val="single" w:sz="4" w:space="0" w:color="auto"/>
              <w:right w:val="single" w:sz="4" w:space="0" w:color="auto"/>
            </w:tcBorders>
            <w:shd w:val="clear" w:color="000000" w:fill="FFFF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29,6</w:t>
            </w:r>
          </w:p>
        </w:tc>
        <w:tc>
          <w:tcPr>
            <w:tcW w:w="696" w:type="dxa"/>
            <w:tcBorders>
              <w:top w:val="nil"/>
              <w:left w:val="nil"/>
              <w:bottom w:val="single" w:sz="4" w:space="0" w:color="auto"/>
              <w:right w:val="single" w:sz="4" w:space="0" w:color="auto"/>
            </w:tcBorders>
            <w:shd w:val="clear" w:color="000000" w:fill="FFFF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26,7</w:t>
            </w:r>
          </w:p>
        </w:tc>
        <w:tc>
          <w:tcPr>
            <w:tcW w:w="960" w:type="dxa"/>
            <w:tcBorders>
              <w:top w:val="nil"/>
              <w:left w:val="nil"/>
              <w:bottom w:val="single" w:sz="4" w:space="0" w:color="auto"/>
              <w:right w:val="single" w:sz="4" w:space="0" w:color="auto"/>
            </w:tcBorders>
            <w:shd w:val="clear" w:color="000000" w:fill="FF00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22,7</w:t>
            </w:r>
          </w:p>
        </w:tc>
        <w:tc>
          <w:tcPr>
            <w:tcW w:w="761" w:type="dxa"/>
            <w:tcBorders>
              <w:top w:val="nil"/>
              <w:left w:val="nil"/>
              <w:bottom w:val="single" w:sz="4" w:space="0" w:color="auto"/>
              <w:right w:val="single" w:sz="4" w:space="0" w:color="auto"/>
            </w:tcBorders>
            <w:shd w:val="clear" w:color="000000" w:fill="FF00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22</w:t>
            </w:r>
          </w:p>
        </w:tc>
        <w:tc>
          <w:tcPr>
            <w:tcW w:w="793" w:type="dxa"/>
            <w:tcBorders>
              <w:top w:val="nil"/>
              <w:left w:val="nil"/>
              <w:bottom w:val="single" w:sz="4" w:space="0" w:color="auto"/>
              <w:right w:val="single" w:sz="4" w:space="0" w:color="auto"/>
            </w:tcBorders>
            <w:shd w:val="clear" w:color="auto" w:fill="FF00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24,9</w:t>
            </w:r>
          </w:p>
        </w:tc>
        <w:tc>
          <w:tcPr>
            <w:tcW w:w="967" w:type="dxa"/>
            <w:gridSpan w:val="2"/>
            <w:tcBorders>
              <w:top w:val="single" w:sz="4" w:space="0" w:color="auto"/>
              <w:left w:val="nil"/>
              <w:bottom w:val="single" w:sz="4" w:space="0" w:color="auto"/>
              <w:right w:val="single" w:sz="4" w:space="0" w:color="auto"/>
            </w:tcBorders>
            <w:shd w:val="clear" w:color="000000" w:fill="FFFF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56,3</w:t>
            </w:r>
          </w:p>
        </w:tc>
        <w:tc>
          <w:tcPr>
            <w:tcW w:w="642" w:type="dxa"/>
            <w:tcBorders>
              <w:top w:val="single" w:sz="4" w:space="0" w:color="auto"/>
              <w:left w:val="nil"/>
              <w:bottom w:val="single" w:sz="4" w:space="0" w:color="auto"/>
              <w:right w:val="single" w:sz="4" w:space="0" w:color="auto"/>
            </w:tcBorders>
            <w:shd w:val="clear" w:color="000000" w:fill="FFFF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24,4</w:t>
            </w:r>
          </w:p>
        </w:tc>
        <w:tc>
          <w:tcPr>
            <w:tcW w:w="980" w:type="dxa"/>
            <w:gridSpan w:val="2"/>
            <w:tcBorders>
              <w:top w:val="nil"/>
              <w:left w:val="nil"/>
              <w:bottom w:val="single" w:sz="4" w:space="0" w:color="auto"/>
              <w:right w:val="single" w:sz="4" w:space="0" w:color="auto"/>
            </w:tcBorders>
            <w:shd w:val="clear" w:color="auto" w:fill="FF0000"/>
            <w:hideMark/>
          </w:tcPr>
          <w:p w:rsidR="004524F3" w:rsidRPr="004228CE" w:rsidRDefault="004524F3" w:rsidP="004524F3">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20,7</w:t>
            </w:r>
          </w:p>
        </w:tc>
      </w:tr>
    </w:tbl>
    <w:p w:rsidR="00247459" w:rsidRPr="004228CE" w:rsidRDefault="00247459" w:rsidP="002179F8">
      <w:pPr>
        <w:tabs>
          <w:tab w:val="left" w:pos="1767"/>
        </w:tabs>
        <w:rPr>
          <w:rFonts w:ascii="Times New Roman" w:hAnsi="Times New Roman" w:cs="Times New Roman"/>
          <w:b/>
          <w:sz w:val="28"/>
          <w:szCs w:val="28"/>
        </w:rPr>
      </w:pPr>
    </w:p>
    <w:p w:rsidR="008A6500" w:rsidRDefault="008A6500" w:rsidP="008A6500">
      <w:pPr>
        <w:tabs>
          <w:tab w:val="left" w:pos="1740"/>
          <w:tab w:val="left" w:pos="1767"/>
        </w:tabs>
        <w:ind w:left="708"/>
        <w:rPr>
          <w:rFonts w:ascii="Times New Roman" w:hAnsi="Times New Roman" w:cs="Times New Roman"/>
          <w:b/>
          <w:sz w:val="28"/>
          <w:szCs w:val="28"/>
        </w:rPr>
      </w:pPr>
      <w:r>
        <w:rPr>
          <w:rFonts w:ascii="Times New Roman" w:hAnsi="Times New Roman" w:cs="Times New Roman"/>
          <w:b/>
          <w:sz w:val="28"/>
          <w:szCs w:val="28"/>
        </w:rPr>
        <w:tab/>
      </w:r>
    </w:p>
    <w:tbl>
      <w:tblPr>
        <w:tblW w:w="10336" w:type="dxa"/>
        <w:tblInd w:w="-601" w:type="dxa"/>
        <w:tblLayout w:type="fixed"/>
        <w:tblLook w:val="04A0"/>
      </w:tblPr>
      <w:tblGrid>
        <w:gridCol w:w="851"/>
        <w:gridCol w:w="960"/>
        <w:gridCol w:w="960"/>
        <w:gridCol w:w="960"/>
        <w:gridCol w:w="806"/>
        <w:gridCol w:w="696"/>
        <w:gridCol w:w="960"/>
        <w:gridCol w:w="761"/>
        <w:gridCol w:w="793"/>
        <w:gridCol w:w="967"/>
        <w:gridCol w:w="642"/>
        <w:gridCol w:w="980"/>
      </w:tblGrid>
      <w:tr w:rsidR="008A6500" w:rsidRPr="004228CE" w:rsidTr="008A6500">
        <w:trPr>
          <w:trHeight w:val="465"/>
        </w:trPr>
        <w:tc>
          <w:tcPr>
            <w:tcW w:w="10336" w:type="dxa"/>
            <w:gridSpan w:val="12"/>
            <w:tcBorders>
              <w:top w:val="nil"/>
              <w:left w:val="nil"/>
              <w:bottom w:val="nil"/>
              <w:right w:val="nil"/>
            </w:tcBorders>
            <w:shd w:val="clear" w:color="auto" w:fill="auto"/>
            <w:noWrap/>
            <w:vAlign w:val="bottom"/>
            <w:hideMark/>
          </w:tcPr>
          <w:p w:rsidR="003B1CE9" w:rsidRDefault="003B1CE9" w:rsidP="0013265F">
            <w:pPr>
              <w:spacing w:after="0" w:line="240" w:lineRule="auto"/>
              <w:rPr>
                <w:rFonts w:ascii="Monotype Corsiva" w:eastAsia="Times New Roman" w:hAnsi="Monotype Corsiva" w:cs="Times New Roman"/>
                <w:b/>
                <w:bCs/>
                <w:iCs/>
                <w:sz w:val="36"/>
                <w:szCs w:val="36"/>
              </w:rPr>
            </w:pPr>
          </w:p>
          <w:p w:rsidR="003B1CE9" w:rsidRDefault="003B1CE9" w:rsidP="008A6500">
            <w:pPr>
              <w:spacing w:after="0" w:line="240" w:lineRule="auto"/>
              <w:jc w:val="center"/>
              <w:rPr>
                <w:rFonts w:ascii="Monotype Corsiva" w:eastAsia="Times New Roman" w:hAnsi="Monotype Corsiva" w:cs="Times New Roman"/>
                <w:b/>
                <w:bCs/>
                <w:iCs/>
                <w:sz w:val="36"/>
                <w:szCs w:val="36"/>
              </w:rPr>
            </w:pPr>
          </w:p>
          <w:p w:rsidR="008A6500" w:rsidRPr="004228CE" w:rsidRDefault="008A6500" w:rsidP="008A6500">
            <w:pPr>
              <w:spacing w:after="0" w:line="240" w:lineRule="auto"/>
              <w:jc w:val="center"/>
              <w:rPr>
                <w:rFonts w:ascii="Monotype Corsiva" w:eastAsia="Times New Roman" w:hAnsi="Monotype Corsiva" w:cs="Times New Roman"/>
                <w:b/>
                <w:bCs/>
                <w:iCs/>
                <w:sz w:val="36"/>
                <w:szCs w:val="36"/>
              </w:rPr>
            </w:pPr>
            <w:r w:rsidRPr="004228CE">
              <w:rPr>
                <w:rFonts w:ascii="Monotype Corsiva" w:eastAsia="Times New Roman" w:hAnsi="Monotype Corsiva" w:cs="Times New Roman"/>
                <w:b/>
                <w:bCs/>
                <w:iCs/>
                <w:sz w:val="36"/>
                <w:szCs w:val="36"/>
              </w:rPr>
              <w:t>Результаты основного государственного экзамена</w:t>
            </w:r>
          </w:p>
        </w:tc>
      </w:tr>
      <w:tr w:rsidR="008A6500" w:rsidRPr="004228CE" w:rsidTr="002A5335">
        <w:trPr>
          <w:trHeight w:val="465"/>
        </w:trPr>
        <w:tc>
          <w:tcPr>
            <w:tcW w:w="9356" w:type="dxa"/>
            <w:gridSpan w:val="11"/>
            <w:tcBorders>
              <w:top w:val="nil"/>
              <w:left w:val="nil"/>
              <w:bottom w:val="single" w:sz="4" w:space="0" w:color="auto"/>
              <w:right w:val="nil"/>
            </w:tcBorders>
            <w:shd w:val="clear" w:color="auto" w:fill="auto"/>
            <w:noWrap/>
            <w:vAlign w:val="bottom"/>
            <w:hideMark/>
          </w:tcPr>
          <w:p w:rsidR="008A6500" w:rsidRPr="004228CE" w:rsidRDefault="008A6500" w:rsidP="008A6500">
            <w:pPr>
              <w:spacing w:after="0" w:line="240" w:lineRule="auto"/>
              <w:jc w:val="center"/>
              <w:rPr>
                <w:rFonts w:ascii="Monotype Corsiva" w:eastAsia="Times New Roman" w:hAnsi="Monotype Corsiva" w:cs="Times New Roman"/>
                <w:b/>
                <w:bCs/>
                <w:iCs/>
                <w:sz w:val="36"/>
                <w:szCs w:val="36"/>
              </w:rPr>
            </w:pPr>
            <w:r w:rsidRPr="004228CE">
              <w:rPr>
                <w:rFonts w:ascii="Monotype Corsiva" w:eastAsia="Times New Roman" w:hAnsi="Monotype Corsiva" w:cs="Times New Roman"/>
                <w:b/>
                <w:bCs/>
                <w:iCs/>
                <w:sz w:val="36"/>
                <w:szCs w:val="36"/>
              </w:rPr>
              <w:t xml:space="preserve">учащихся 9-х классов </w:t>
            </w:r>
            <w:r>
              <w:rPr>
                <w:rFonts w:ascii="Monotype Corsiva" w:eastAsia="Times New Roman" w:hAnsi="Monotype Corsiva" w:cs="Times New Roman"/>
                <w:b/>
                <w:bCs/>
                <w:iCs/>
                <w:sz w:val="36"/>
                <w:szCs w:val="36"/>
              </w:rPr>
              <w:t>в разрезе каждого учреждения по неудовлетворительным отметкам</w:t>
            </w:r>
          </w:p>
          <w:p w:rsidR="008A6500" w:rsidRPr="004228CE" w:rsidRDefault="008A6500" w:rsidP="008A6500">
            <w:pPr>
              <w:spacing w:after="0" w:line="240" w:lineRule="auto"/>
              <w:jc w:val="center"/>
              <w:rPr>
                <w:rFonts w:ascii="Monotype Corsiva" w:eastAsia="Times New Roman" w:hAnsi="Monotype Corsiva" w:cs="Times New Roman"/>
                <w:b/>
                <w:bCs/>
                <w:iCs/>
                <w:sz w:val="36"/>
                <w:szCs w:val="36"/>
              </w:rPr>
            </w:pPr>
          </w:p>
        </w:tc>
        <w:tc>
          <w:tcPr>
            <w:tcW w:w="980" w:type="dxa"/>
            <w:tcBorders>
              <w:top w:val="nil"/>
              <w:left w:val="nil"/>
              <w:bottom w:val="single" w:sz="4" w:space="0" w:color="auto"/>
              <w:right w:val="nil"/>
            </w:tcBorders>
            <w:shd w:val="clear" w:color="auto" w:fill="auto"/>
            <w:noWrap/>
            <w:vAlign w:val="bottom"/>
            <w:hideMark/>
          </w:tcPr>
          <w:p w:rsidR="008A6500" w:rsidRPr="004228CE" w:rsidRDefault="008A6500" w:rsidP="008A6500">
            <w:pPr>
              <w:spacing w:after="0" w:line="240" w:lineRule="auto"/>
              <w:rPr>
                <w:rFonts w:ascii="Calibri" w:eastAsia="Times New Roman" w:hAnsi="Calibri" w:cs="Times New Roman"/>
              </w:rPr>
            </w:pPr>
          </w:p>
        </w:tc>
      </w:tr>
      <w:tr w:rsidR="008A6500" w:rsidRPr="004228CE" w:rsidTr="002A5335">
        <w:trPr>
          <w:trHeight w:val="2002"/>
        </w:trPr>
        <w:tc>
          <w:tcPr>
            <w:tcW w:w="851" w:type="dxa"/>
            <w:tcBorders>
              <w:top w:val="single" w:sz="4" w:space="0" w:color="auto"/>
              <w:left w:val="single" w:sz="4" w:space="0" w:color="auto"/>
              <w:bottom w:val="single" w:sz="4" w:space="0" w:color="auto"/>
              <w:right w:val="single" w:sz="4" w:space="0" w:color="auto"/>
            </w:tcBorders>
            <w:shd w:val="clear" w:color="000000" w:fill="FF99FF"/>
            <w:vAlign w:val="center"/>
            <w:hideMark/>
          </w:tcPr>
          <w:p w:rsidR="008A6500" w:rsidRPr="004228CE" w:rsidRDefault="008A6500" w:rsidP="002A5335">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ОУ</w:t>
            </w:r>
          </w:p>
        </w:tc>
        <w:tc>
          <w:tcPr>
            <w:tcW w:w="960"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РУССКИЙ     ЯЗЫК</w:t>
            </w:r>
          </w:p>
        </w:tc>
        <w:tc>
          <w:tcPr>
            <w:tcW w:w="960"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МАТЕМАТИКА</w:t>
            </w:r>
          </w:p>
        </w:tc>
        <w:tc>
          <w:tcPr>
            <w:tcW w:w="960"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ИНФОРМАТИКА</w:t>
            </w:r>
          </w:p>
        </w:tc>
        <w:tc>
          <w:tcPr>
            <w:tcW w:w="806"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ИСТОРИЯ</w:t>
            </w:r>
          </w:p>
        </w:tc>
        <w:tc>
          <w:tcPr>
            <w:tcW w:w="696"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БИОЛОГИЯ</w:t>
            </w:r>
          </w:p>
        </w:tc>
        <w:tc>
          <w:tcPr>
            <w:tcW w:w="960"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ХИМИЯ</w:t>
            </w:r>
          </w:p>
        </w:tc>
        <w:tc>
          <w:tcPr>
            <w:tcW w:w="761"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ФИЗИКА</w:t>
            </w:r>
          </w:p>
        </w:tc>
        <w:tc>
          <w:tcPr>
            <w:tcW w:w="793"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ОБЩЕСТВО   ЗНАНИЕ</w:t>
            </w:r>
          </w:p>
        </w:tc>
        <w:tc>
          <w:tcPr>
            <w:tcW w:w="967"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АНГЛИЙСКИЙ ЯЗЫК</w:t>
            </w:r>
          </w:p>
        </w:tc>
        <w:tc>
          <w:tcPr>
            <w:tcW w:w="642"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ЛИТЕРАТУРА</w:t>
            </w:r>
          </w:p>
        </w:tc>
        <w:tc>
          <w:tcPr>
            <w:tcW w:w="980" w:type="dxa"/>
            <w:tcBorders>
              <w:top w:val="single" w:sz="4" w:space="0" w:color="auto"/>
              <w:left w:val="single" w:sz="4" w:space="0" w:color="auto"/>
              <w:bottom w:val="single" w:sz="4" w:space="0" w:color="auto"/>
              <w:right w:val="single" w:sz="4" w:space="0" w:color="auto"/>
            </w:tcBorders>
            <w:shd w:val="clear" w:color="000000" w:fill="FFCCFF"/>
            <w:textDirection w:val="btLr"/>
            <w:hideMark/>
          </w:tcPr>
          <w:p w:rsidR="008A6500" w:rsidRPr="004228CE" w:rsidRDefault="008A6500" w:rsidP="008A6500">
            <w:pPr>
              <w:spacing w:after="0" w:line="240" w:lineRule="auto"/>
              <w:jc w:val="right"/>
              <w:rPr>
                <w:rFonts w:ascii="Times New Roman" w:eastAsia="Times New Roman" w:hAnsi="Times New Roman" w:cs="Times New Roman"/>
                <w:b/>
                <w:bCs/>
                <w:color w:val="000000"/>
                <w:sz w:val="20"/>
                <w:szCs w:val="20"/>
              </w:rPr>
            </w:pPr>
            <w:r w:rsidRPr="004228CE">
              <w:rPr>
                <w:rFonts w:ascii="Times New Roman" w:eastAsia="Times New Roman" w:hAnsi="Times New Roman" w:cs="Times New Roman"/>
                <w:b/>
                <w:bCs/>
                <w:color w:val="000000"/>
                <w:sz w:val="20"/>
                <w:szCs w:val="20"/>
              </w:rPr>
              <w:t>ГЕОГРАФИЯ</w:t>
            </w:r>
          </w:p>
        </w:tc>
      </w:tr>
      <w:tr w:rsidR="008A6500" w:rsidRPr="004228CE" w:rsidTr="00A87A27">
        <w:trPr>
          <w:trHeight w:val="252"/>
        </w:trPr>
        <w:tc>
          <w:tcPr>
            <w:tcW w:w="851" w:type="dxa"/>
            <w:tcBorders>
              <w:top w:val="single" w:sz="4" w:space="0" w:color="auto"/>
              <w:left w:val="single" w:sz="8" w:space="0" w:color="000000"/>
              <w:bottom w:val="single" w:sz="12" w:space="0" w:color="auto"/>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w:t>
            </w:r>
          </w:p>
        </w:tc>
        <w:tc>
          <w:tcPr>
            <w:tcW w:w="960" w:type="dxa"/>
            <w:tcBorders>
              <w:top w:val="single" w:sz="4" w:space="0" w:color="auto"/>
              <w:left w:val="single" w:sz="4" w:space="0" w:color="auto"/>
              <w:bottom w:val="single" w:sz="12"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960" w:type="dxa"/>
            <w:tcBorders>
              <w:top w:val="single" w:sz="4" w:space="0" w:color="auto"/>
              <w:left w:val="nil"/>
              <w:bottom w:val="single" w:sz="12"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single" w:sz="4" w:space="0" w:color="auto"/>
              <w:left w:val="nil"/>
              <w:bottom w:val="single" w:sz="4" w:space="0" w:color="auto"/>
              <w:right w:val="single" w:sz="4" w:space="0" w:color="auto"/>
            </w:tcBorders>
            <w:shd w:val="clear" w:color="auto" w:fill="FFFFFF" w:themeFill="background1"/>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single" w:sz="4" w:space="0" w:color="auto"/>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single" w:sz="4" w:space="0" w:color="auto"/>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single" w:sz="4" w:space="0" w:color="auto"/>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left="-824" w:firstLine="567"/>
              <w:jc w:val="center"/>
              <w:rPr>
                <w:b/>
                <w:sz w:val="20"/>
                <w:szCs w:val="20"/>
              </w:rPr>
            </w:pPr>
          </w:p>
        </w:tc>
        <w:tc>
          <w:tcPr>
            <w:tcW w:w="967"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4" w:space="0" w:color="auto"/>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single" w:sz="4" w:space="0" w:color="auto"/>
              <w:left w:val="nil"/>
              <w:bottom w:val="single" w:sz="8" w:space="0" w:color="auto"/>
              <w:right w:val="single" w:sz="8" w:space="0" w:color="auto"/>
            </w:tcBorders>
            <w:shd w:val="clear" w:color="auto" w:fill="FFFFFF" w:themeFill="background1"/>
            <w:hideMark/>
          </w:tcPr>
          <w:p w:rsidR="008A6500" w:rsidRPr="004228CE" w:rsidRDefault="00007F96"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8A6500" w:rsidRPr="004228CE" w:rsidTr="008A6500">
        <w:trPr>
          <w:trHeight w:val="259"/>
        </w:trPr>
        <w:tc>
          <w:tcPr>
            <w:tcW w:w="851" w:type="dxa"/>
            <w:tcBorders>
              <w:top w:val="nil"/>
              <w:left w:val="single" w:sz="8" w:space="0" w:color="000000"/>
              <w:bottom w:val="single" w:sz="12" w:space="0" w:color="auto"/>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w:t>
            </w:r>
          </w:p>
        </w:tc>
        <w:tc>
          <w:tcPr>
            <w:tcW w:w="960" w:type="dxa"/>
            <w:tcBorders>
              <w:top w:val="nil"/>
              <w:left w:val="single" w:sz="4" w:space="0" w:color="auto"/>
              <w:bottom w:val="single" w:sz="12"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12"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left="-824" w:firstLine="567"/>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2A5335">
        <w:trPr>
          <w:trHeight w:val="249"/>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left="-824" w:firstLine="567"/>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63"/>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№4</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left="-824" w:firstLine="567"/>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A87A27">
        <w:trPr>
          <w:trHeight w:val="268"/>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№5</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left="26" w:right="-16"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57"/>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№6</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A87A27">
        <w:trPr>
          <w:trHeight w:val="276"/>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№7</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3B1CE9" w:rsidP="008A6500">
            <w:pPr>
              <w:pStyle w:val="20"/>
              <w:shd w:val="clear" w:color="auto" w:fill="auto"/>
              <w:spacing w:line="160" w:lineRule="exact"/>
              <w:ind w:hanging="180"/>
              <w:jc w:val="center"/>
              <w:rPr>
                <w:b/>
                <w:sz w:val="20"/>
                <w:szCs w:val="20"/>
              </w:rPr>
            </w:pPr>
            <w:r>
              <w:rPr>
                <w:b/>
                <w:sz w:val="20"/>
                <w:szCs w:val="20"/>
              </w:rPr>
              <w:t>1</w:t>
            </w: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68"/>
        </w:trPr>
        <w:tc>
          <w:tcPr>
            <w:tcW w:w="851" w:type="dxa"/>
            <w:tcBorders>
              <w:top w:val="nil"/>
              <w:left w:val="single" w:sz="8" w:space="0" w:color="000000"/>
              <w:bottom w:val="single" w:sz="12" w:space="0" w:color="auto"/>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№8</w:t>
            </w:r>
          </w:p>
        </w:tc>
        <w:tc>
          <w:tcPr>
            <w:tcW w:w="960" w:type="dxa"/>
            <w:tcBorders>
              <w:top w:val="nil"/>
              <w:left w:val="single" w:sz="4" w:space="0" w:color="auto"/>
              <w:bottom w:val="single" w:sz="12"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12" w:space="0" w:color="auto"/>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A87A27">
        <w:trPr>
          <w:trHeight w:val="116"/>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№9</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007F96"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8A6500" w:rsidRPr="004228CE" w:rsidTr="008A6500">
        <w:trPr>
          <w:trHeight w:val="159"/>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№10</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90"/>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№11</w:t>
            </w:r>
          </w:p>
        </w:tc>
        <w:tc>
          <w:tcPr>
            <w:tcW w:w="960" w:type="dxa"/>
            <w:tcBorders>
              <w:top w:val="nil"/>
              <w:left w:val="single" w:sz="4" w:space="0" w:color="auto"/>
              <w:bottom w:val="single" w:sz="12"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12" w:space="0" w:color="auto"/>
              <w:right w:val="nil"/>
            </w:tcBorders>
            <w:shd w:val="clear" w:color="auto" w:fill="FFFFFF" w:themeFill="background1"/>
            <w:noWrap/>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70"/>
        </w:trPr>
        <w:tc>
          <w:tcPr>
            <w:tcW w:w="851" w:type="dxa"/>
            <w:tcBorders>
              <w:top w:val="nil"/>
              <w:left w:val="single" w:sz="8" w:space="0" w:color="000000"/>
              <w:bottom w:val="single" w:sz="12" w:space="0" w:color="auto"/>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№12</w:t>
            </w:r>
          </w:p>
        </w:tc>
        <w:tc>
          <w:tcPr>
            <w:tcW w:w="960" w:type="dxa"/>
            <w:tcBorders>
              <w:top w:val="nil"/>
              <w:left w:val="single" w:sz="4" w:space="0" w:color="auto"/>
              <w:bottom w:val="single" w:sz="12"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12" w:space="0" w:color="auto"/>
              <w:right w:val="nil"/>
            </w:tcBorders>
            <w:shd w:val="clear" w:color="auto" w:fill="FFFFFF" w:themeFill="background1"/>
            <w:noWrap/>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nil"/>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29"/>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№13</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nil"/>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007F96"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8A6500" w:rsidRPr="004228CE" w:rsidTr="00A87A27">
        <w:trPr>
          <w:trHeight w:val="271"/>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№14</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007F96"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8A6500" w:rsidRPr="004228CE" w:rsidTr="00A87A27">
        <w:trPr>
          <w:trHeight w:val="119"/>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№15</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F75CA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F75CA2">
              <w:rPr>
                <w:rFonts w:ascii="Times New Roman" w:eastAsia="Times New Roman" w:hAnsi="Times New Roman" w:cs="Times New Roman"/>
                <w:b/>
                <w:sz w:val="20"/>
                <w:szCs w:val="20"/>
              </w:rPr>
              <w:t>9</w:t>
            </w: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516AA8" w:rsidP="008A6500">
            <w:pPr>
              <w:pStyle w:val="20"/>
              <w:shd w:val="clear" w:color="auto" w:fill="auto"/>
              <w:spacing w:line="160" w:lineRule="exact"/>
              <w:ind w:hanging="180"/>
              <w:jc w:val="center"/>
              <w:rPr>
                <w:b/>
                <w:sz w:val="20"/>
                <w:szCs w:val="20"/>
              </w:rPr>
            </w:pPr>
            <w:r>
              <w:rPr>
                <w:b/>
                <w:sz w:val="20"/>
                <w:szCs w:val="20"/>
              </w:rPr>
              <w:t>2</w:t>
            </w: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93"/>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№16</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F263B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8A6500" w:rsidRPr="004228CE" w:rsidTr="008A6500">
        <w:trPr>
          <w:trHeight w:val="269"/>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№17</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60"/>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№18</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8" w:space="0" w:color="auto"/>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7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21"/>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№19</w:t>
            </w:r>
          </w:p>
        </w:tc>
        <w:tc>
          <w:tcPr>
            <w:tcW w:w="960" w:type="dxa"/>
            <w:tcBorders>
              <w:top w:val="nil"/>
              <w:left w:val="nil"/>
              <w:bottom w:val="nil"/>
              <w:right w:val="nil"/>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nil"/>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53"/>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single" w:sz="4" w:space="0" w:color="auto"/>
              <w:left w:val="nil"/>
              <w:bottom w:val="single" w:sz="4" w:space="0" w:color="auto"/>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85"/>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17"/>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№22</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22"/>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№23</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806" w:type="dxa"/>
            <w:tcBorders>
              <w:top w:val="nil"/>
              <w:left w:val="nil"/>
              <w:bottom w:val="single" w:sz="4" w:space="0" w:color="auto"/>
              <w:right w:val="single" w:sz="4" w:space="0" w:color="auto"/>
            </w:tcBorders>
            <w:shd w:val="clear" w:color="auto" w:fill="FFFFFF" w:themeFill="background1"/>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39"/>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№24</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186"/>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№25</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17"/>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№26</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3B1CE9"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516AA8" w:rsidP="008A6500">
            <w:pPr>
              <w:pStyle w:val="20"/>
              <w:shd w:val="clear" w:color="auto" w:fill="auto"/>
              <w:spacing w:line="160" w:lineRule="exact"/>
              <w:ind w:hanging="180"/>
              <w:jc w:val="center"/>
              <w:rPr>
                <w:b/>
                <w:sz w:val="20"/>
                <w:szCs w:val="20"/>
              </w:rPr>
            </w:pPr>
            <w:r>
              <w:rPr>
                <w:b/>
                <w:sz w:val="20"/>
                <w:szCs w:val="20"/>
              </w:rPr>
              <w:t>1</w:t>
            </w: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50"/>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№27</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000000"/>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A87A27">
        <w:trPr>
          <w:trHeight w:val="267"/>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№28</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960" w:type="dxa"/>
            <w:tcBorders>
              <w:top w:val="nil"/>
              <w:left w:val="nil"/>
              <w:bottom w:val="single" w:sz="4" w:space="0" w:color="auto"/>
              <w:right w:val="nil"/>
            </w:tcBorders>
            <w:shd w:val="clear" w:color="auto" w:fill="FFFF00"/>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000000"/>
              <w:right w:val="nil"/>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noWrap/>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8A6500">
        <w:trPr>
          <w:trHeight w:val="258"/>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№30</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8" w:space="0" w:color="000000"/>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noWrap/>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8" w:space="0" w:color="000000"/>
              <w:right w:val="nil"/>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3B1CE9">
        <w:trPr>
          <w:trHeight w:val="261"/>
        </w:trPr>
        <w:tc>
          <w:tcPr>
            <w:tcW w:w="851" w:type="dxa"/>
            <w:tcBorders>
              <w:top w:val="nil"/>
              <w:left w:val="single" w:sz="8" w:space="0" w:color="000000"/>
              <w:bottom w:val="single" w:sz="8" w:space="0" w:color="000000"/>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nil"/>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nil"/>
              <w:left w:val="nil"/>
              <w:bottom w:val="single" w:sz="4" w:space="0" w:color="auto"/>
              <w:right w:val="nil"/>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nil"/>
              <w:left w:val="nil"/>
              <w:bottom w:val="single" w:sz="4" w:space="0" w:color="auto"/>
              <w:right w:val="single" w:sz="4" w:space="0" w:color="auto"/>
            </w:tcBorders>
            <w:shd w:val="clear" w:color="auto" w:fill="FFFFFF" w:themeFill="background1"/>
            <w:noWrap/>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nil"/>
              <w:left w:val="nil"/>
              <w:bottom w:val="single" w:sz="4" w:space="0" w:color="auto"/>
              <w:right w:val="nil"/>
            </w:tcBorders>
            <w:shd w:val="clear" w:color="auto" w:fill="FFFFFF" w:themeFill="background1"/>
            <w:vAlign w:val="center"/>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8" w:space="0" w:color="000000"/>
              <w:left w:val="single" w:sz="8" w:space="0" w:color="000000"/>
              <w:bottom w:val="single" w:sz="4" w:space="0" w:color="auto"/>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nil"/>
              <w:bottom w:val="single" w:sz="8" w:space="0" w:color="000000"/>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3B1CE9">
        <w:trPr>
          <w:trHeight w:val="123"/>
        </w:trPr>
        <w:tc>
          <w:tcPr>
            <w:tcW w:w="851" w:type="dxa"/>
            <w:tcBorders>
              <w:top w:val="nil"/>
              <w:left w:val="single" w:sz="8" w:space="0" w:color="000000"/>
              <w:bottom w:val="nil"/>
              <w:right w:val="nil"/>
            </w:tcBorders>
            <w:shd w:val="clear" w:color="000000" w:fill="FF99FF"/>
            <w:hideMark/>
          </w:tcPr>
          <w:p w:rsidR="008A6500" w:rsidRPr="004228CE" w:rsidRDefault="008A6500" w:rsidP="008A6500">
            <w:pPr>
              <w:spacing w:after="0" w:line="240" w:lineRule="auto"/>
              <w:jc w:val="center"/>
              <w:rPr>
                <w:rFonts w:ascii="Times New Roman" w:eastAsia="Times New Roman" w:hAnsi="Times New Roman" w:cs="Times New Roman"/>
                <w:color w:val="000000"/>
                <w:sz w:val="20"/>
                <w:szCs w:val="20"/>
              </w:rPr>
            </w:pPr>
            <w:r w:rsidRPr="004228CE">
              <w:rPr>
                <w:rFonts w:ascii="Times New Roman" w:eastAsia="Times New Roman" w:hAnsi="Times New Roman" w:cs="Times New Roman"/>
                <w:color w:val="000000"/>
                <w:sz w:val="20"/>
                <w:szCs w:val="20"/>
              </w:rPr>
              <w:t>№32</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c>
          <w:tcPr>
            <w:tcW w:w="960" w:type="dxa"/>
            <w:tcBorders>
              <w:top w:val="nil"/>
              <w:left w:val="nil"/>
              <w:bottom w:val="single" w:sz="4" w:space="0" w:color="auto"/>
              <w:right w:val="nil"/>
            </w:tcBorders>
            <w:shd w:val="clear" w:color="auto" w:fill="FFFFFF" w:themeFill="background1"/>
            <w:vAlign w:val="center"/>
            <w:hideMark/>
          </w:tcPr>
          <w:p w:rsidR="008A6500" w:rsidRPr="004228CE" w:rsidRDefault="00516AA8"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60" w:type="dxa"/>
            <w:tcBorders>
              <w:top w:val="nil"/>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806"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8A6500" w:rsidRPr="004228CE" w:rsidRDefault="008A6500" w:rsidP="008A6500">
            <w:pPr>
              <w:pStyle w:val="20"/>
              <w:shd w:val="clear" w:color="auto" w:fill="auto"/>
              <w:spacing w:line="160" w:lineRule="exact"/>
              <w:ind w:hanging="180"/>
              <w:jc w:val="center"/>
              <w:rPr>
                <w:b/>
                <w:sz w:val="20"/>
                <w:szCs w:val="20"/>
              </w:rPr>
            </w:pPr>
          </w:p>
        </w:tc>
        <w:tc>
          <w:tcPr>
            <w:tcW w:w="9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8" w:space="0" w:color="000000"/>
              <w:left w:val="single" w:sz="4" w:space="0" w:color="auto"/>
              <w:bottom w:val="nil"/>
              <w:right w:val="single" w:sz="8" w:space="0" w:color="000000"/>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8" w:space="0" w:color="auto"/>
              <w:right w:val="single" w:sz="8"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sz w:val="20"/>
                <w:szCs w:val="20"/>
              </w:rPr>
            </w:pPr>
          </w:p>
        </w:tc>
      </w:tr>
      <w:tr w:rsidR="008A6500" w:rsidRPr="004228CE" w:rsidTr="003B1CE9">
        <w:trPr>
          <w:trHeight w:val="315"/>
        </w:trPr>
        <w:tc>
          <w:tcPr>
            <w:tcW w:w="851" w:type="dxa"/>
            <w:tcBorders>
              <w:top w:val="nil"/>
              <w:left w:val="single" w:sz="4" w:space="0" w:color="auto"/>
              <w:bottom w:val="single" w:sz="4" w:space="0" w:color="auto"/>
              <w:right w:val="single" w:sz="4" w:space="0" w:color="auto"/>
            </w:tcBorders>
            <w:shd w:val="clear" w:color="auto" w:fill="auto"/>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r w:rsidRPr="004228CE">
              <w:rPr>
                <w:rFonts w:ascii="Times New Roman" w:eastAsia="Times New Roman" w:hAnsi="Times New Roman" w:cs="Times New Roman"/>
                <w:b/>
                <w:color w:val="000000"/>
                <w:sz w:val="20"/>
                <w:szCs w:val="20"/>
              </w:rPr>
              <w:t>район</w:t>
            </w:r>
          </w:p>
        </w:tc>
        <w:tc>
          <w:tcPr>
            <w:tcW w:w="960" w:type="dxa"/>
            <w:tcBorders>
              <w:top w:val="nil"/>
              <w:left w:val="nil"/>
              <w:bottom w:val="single" w:sz="4" w:space="0" w:color="auto"/>
              <w:right w:val="single" w:sz="4" w:space="0" w:color="auto"/>
            </w:tcBorders>
            <w:shd w:val="clear" w:color="auto" w:fill="FFFFFF" w:themeFill="background1"/>
            <w:hideMark/>
          </w:tcPr>
          <w:p w:rsidR="008A6500" w:rsidRPr="004228CE" w:rsidRDefault="00F75CA2"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47</w:t>
            </w:r>
          </w:p>
        </w:tc>
        <w:tc>
          <w:tcPr>
            <w:tcW w:w="960" w:type="dxa"/>
            <w:tcBorders>
              <w:top w:val="nil"/>
              <w:left w:val="nil"/>
              <w:bottom w:val="single" w:sz="4" w:space="0" w:color="auto"/>
              <w:right w:val="single" w:sz="4" w:space="0" w:color="auto"/>
            </w:tcBorders>
            <w:shd w:val="clear" w:color="auto" w:fill="FFFFFF" w:themeFill="background1"/>
            <w:hideMark/>
          </w:tcPr>
          <w:p w:rsidR="008A6500" w:rsidRPr="004228CE" w:rsidRDefault="003B1CE9"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97</w:t>
            </w:r>
          </w:p>
        </w:tc>
        <w:tc>
          <w:tcPr>
            <w:tcW w:w="960" w:type="dxa"/>
            <w:tcBorders>
              <w:top w:val="nil"/>
              <w:left w:val="nil"/>
              <w:bottom w:val="single" w:sz="4" w:space="0" w:color="auto"/>
              <w:right w:val="single" w:sz="4" w:space="0" w:color="auto"/>
            </w:tcBorders>
            <w:shd w:val="clear" w:color="auto" w:fill="FFFFFF" w:themeFill="background1"/>
            <w:hideMark/>
          </w:tcPr>
          <w:p w:rsidR="008A6500" w:rsidRPr="004228CE" w:rsidRDefault="003B1CE9"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806"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96"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3B1CE9"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61"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793"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B649FA"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967"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642" w:type="dxa"/>
            <w:tcBorders>
              <w:top w:val="single" w:sz="4" w:space="0" w:color="auto"/>
              <w:left w:val="nil"/>
              <w:bottom w:val="single" w:sz="4" w:space="0" w:color="auto"/>
              <w:right w:val="single" w:sz="4" w:space="0" w:color="auto"/>
            </w:tcBorders>
            <w:shd w:val="clear" w:color="auto" w:fill="FFFFFF" w:themeFill="background1"/>
            <w:hideMark/>
          </w:tcPr>
          <w:p w:rsidR="008A6500" w:rsidRPr="004228CE" w:rsidRDefault="008A6500" w:rsidP="008A6500">
            <w:pPr>
              <w:spacing w:after="0" w:line="240" w:lineRule="auto"/>
              <w:jc w:val="center"/>
              <w:rPr>
                <w:rFonts w:ascii="Times New Roman" w:eastAsia="Times New Roman" w:hAnsi="Times New Roman" w:cs="Times New Roman"/>
                <w:b/>
                <w:color w:val="000000"/>
                <w:sz w:val="20"/>
                <w:szCs w:val="20"/>
              </w:rPr>
            </w:pPr>
          </w:p>
        </w:tc>
        <w:tc>
          <w:tcPr>
            <w:tcW w:w="980" w:type="dxa"/>
            <w:tcBorders>
              <w:top w:val="nil"/>
              <w:left w:val="nil"/>
              <w:bottom w:val="single" w:sz="4" w:space="0" w:color="auto"/>
              <w:right w:val="single" w:sz="4" w:space="0" w:color="auto"/>
            </w:tcBorders>
            <w:shd w:val="clear" w:color="auto" w:fill="FFFFFF" w:themeFill="background1"/>
            <w:hideMark/>
          </w:tcPr>
          <w:p w:rsidR="008A6500" w:rsidRPr="004228CE" w:rsidRDefault="00B649FA" w:rsidP="008A65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r>
    </w:tbl>
    <w:p w:rsidR="001C29C1" w:rsidRDefault="008A6500" w:rsidP="008A6500">
      <w:pPr>
        <w:tabs>
          <w:tab w:val="left" w:pos="1740"/>
          <w:tab w:val="left" w:pos="1767"/>
        </w:tabs>
        <w:ind w:left="708"/>
        <w:rPr>
          <w:rFonts w:ascii="Times New Roman" w:hAnsi="Times New Roman" w:cs="Times New Roman"/>
          <w:b/>
          <w:sz w:val="28"/>
          <w:szCs w:val="28"/>
        </w:rPr>
      </w:pPr>
      <w:r>
        <w:rPr>
          <w:rFonts w:ascii="Times New Roman" w:hAnsi="Times New Roman" w:cs="Times New Roman"/>
          <w:b/>
          <w:sz w:val="28"/>
          <w:szCs w:val="28"/>
        </w:rPr>
        <w:tab/>
      </w:r>
    </w:p>
    <w:p w:rsidR="001C29C1" w:rsidRDefault="001C29C1" w:rsidP="002E5758">
      <w:pPr>
        <w:tabs>
          <w:tab w:val="left" w:pos="1767"/>
        </w:tabs>
        <w:ind w:left="708"/>
        <w:jc w:val="center"/>
        <w:rPr>
          <w:rFonts w:ascii="Times New Roman" w:hAnsi="Times New Roman" w:cs="Times New Roman"/>
          <w:b/>
          <w:sz w:val="28"/>
          <w:szCs w:val="28"/>
        </w:rPr>
      </w:pPr>
    </w:p>
    <w:p w:rsidR="001C29C1" w:rsidRDefault="001C29C1" w:rsidP="002E5758">
      <w:pPr>
        <w:tabs>
          <w:tab w:val="left" w:pos="1767"/>
        </w:tabs>
        <w:ind w:left="708"/>
        <w:jc w:val="center"/>
        <w:rPr>
          <w:rFonts w:ascii="Times New Roman" w:hAnsi="Times New Roman" w:cs="Times New Roman"/>
          <w:b/>
          <w:sz w:val="28"/>
          <w:szCs w:val="28"/>
        </w:rPr>
      </w:pPr>
    </w:p>
    <w:p w:rsidR="002179F8" w:rsidRPr="004228CE" w:rsidRDefault="002179F8" w:rsidP="002E5758">
      <w:pPr>
        <w:tabs>
          <w:tab w:val="left" w:pos="1767"/>
        </w:tabs>
        <w:ind w:left="708"/>
        <w:jc w:val="center"/>
        <w:rPr>
          <w:rFonts w:ascii="Times New Roman" w:hAnsi="Times New Roman" w:cs="Times New Roman"/>
          <w:sz w:val="28"/>
          <w:szCs w:val="28"/>
        </w:rPr>
      </w:pPr>
      <w:r w:rsidRPr="004228CE">
        <w:rPr>
          <w:rFonts w:ascii="Times New Roman" w:hAnsi="Times New Roman" w:cs="Times New Roman"/>
          <w:b/>
          <w:sz w:val="28"/>
          <w:szCs w:val="28"/>
        </w:rPr>
        <w:lastRenderedPageBreak/>
        <w:t>Профильное обучение</w:t>
      </w:r>
    </w:p>
    <w:p w:rsidR="002179F8" w:rsidRPr="004228CE" w:rsidRDefault="002179F8" w:rsidP="002179F8">
      <w:pPr>
        <w:spacing w:after="0" w:line="240" w:lineRule="auto"/>
        <w:jc w:val="both"/>
        <w:rPr>
          <w:rFonts w:ascii="Times New Roman" w:eastAsia="Times New Roman" w:hAnsi="Times New Roman" w:cs="Times New Roman"/>
          <w:sz w:val="28"/>
          <w:szCs w:val="28"/>
        </w:rPr>
      </w:pPr>
      <w:r w:rsidRPr="004228CE">
        <w:rPr>
          <w:rFonts w:ascii="Times New Roman" w:eastAsia="Times New Roman" w:hAnsi="Times New Roman" w:cs="Times New Roman"/>
          <w:sz w:val="28"/>
          <w:szCs w:val="28"/>
        </w:rPr>
        <w:tab/>
        <w:t xml:space="preserve">По результатам государственной итоговой аттестации выпускников девятых классов, мониторинга выбора ими предметов для сдачи ОГЭ, мониторинга </w:t>
      </w:r>
      <w:proofErr w:type="gramStart"/>
      <w:r w:rsidRPr="004228CE">
        <w:rPr>
          <w:rFonts w:ascii="Times New Roman" w:eastAsia="Times New Roman" w:hAnsi="Times New Roman" w:cs="Times New Roman"/>
          <w:sz w:val="28"/>
          <w:szCs w:val="28"/>
        </w:rPr>
        <w:t>потребностей</w:t>
      </w:r>
      <w:proofErr w:type="gramEnd"/>
      <w:r w:rsidRPr="004228CE">
        <w:rPr>
          <w:rFonts w:ascii="Times New Roman" w:eastAsia="Times New Roman" w:hAnsi="Times New Roman" w:cs="Times New Roman"/>
          <w:sz w:val="28"/>
          <w:szCs w:val="28"/>
        </w:rPr>
        <w:t xml:space="preserve"> как учащихся, так и родителей в углубленном  изучении отдельных предметов на уровне  среднего общего уровне образовании, с целью повышения качества образования  уже в августе 2018 года прошел отбор в профильные 10 классы. </w:t>
      </w:r>
    </w:p>
    <w:p w:rsidR="002179F8" w:rsidRPr="004228CE" w:rsidRDefault="002179F8" w:rsidP="002179F8">
      <w:pPr>
        <w:spacing w:after="0" w:line="240" w:lineRule="auto"/>
        <w:jc w:val="both"/>
        <w:rPr>
          <w:rFonts w:ascii="Times New Roman" w:eastAsia="Times New Roman" w:hAnsi="Times New Roman" w:cs="Times New Roman"/>
          <w:sz w:val="28"/>
          <w:szCs w:val="28"/>
        </w:rPr>
      </w:pPr>
      <w:r w:rsidRPr="004228CE">
        <w:rPr>
          <w:rFonts w:ascii="Times New Roman" w:eastAsia="Times New Roman" w:hAnsi="Times New Roman" w:cs="Times New Roman"/>
          <w:sz w:val="28"/>
          <w:szCs w:val="28"/>
        </w:rPr>
        <w:tab/>
        <w:t xml:space="preserve">Ежегодно увеличивается число профильных классов в учреждениях района. В 2017 учебном году профильные классы были открыты в ОУ № 1, 2, 3, 4, 5, 8. </w:t>
      </w:r>
      <w:r w:rsidRPr="004228CE">
        <w:rPr>
          <w:rFonts w:ascii="Times New Roman" w:hAnsi="Times New Roman" w:cs="Times New Roman"/>
          <w:sz w:val="28"/>
          <w:szCs w:val="28"/>
        </w:rPr>
        <w:t xml:space="preserve">В  2018 </w:t>
      </w:r>
      <w:r w:rsidRPr="004228CE">
        <w:rPr>
          <w:rFonts w:ascii="Times New Roman" w:eastAsia="Times New Roman" w:hAnsi="Times New Roman" w:cs="Times New Roman"/>
          <w:sz w:val="28"/>
          <w:szCs w:val="28"/>
        </w:rPr>
        <w:t xml:space="preserve">году число профильных классов увеличилось, добавились   7, 9, </w:t>
      </w:r>
      <w:r w:rsidR="007D0075" w:rsidRPr="004228CE">
        <w:rPr>
          <w:rFonts w:ascii="Times New Roman" w:eastAsia="Times New Roman" w:hAnsi="Times New Roman" w:cs="Times New Roman"/>
          <w:sz w:val="28"/>
          <w:szCs w:val="28"/>
        </w:rPr>
        <w:t xml:space="preserve">11, </w:t>
      </w:r>
      <w:r w:rsidRPr="004228CE">
        <w:rPr>
          <w:rFonts w:ascii="Times New Roman" w:eastAsia="Times New Roman" w:hAnsi="Times New Roman" w:cs="Times New Roman"/>
          <w:sz w:val="28"/>
          <w:szCs w:val="28"/>
        </w:rPr>
        <w:t xml:space="preserve">13, 15, 16, 18. </w:t>
      </w:r>
    </w:p>
    <w:p w:rsidR="002179F8" w:rsidRPr="004228CE" w:rsidRDefault="002179F8" w:rsidP="002179F8">
      <w:pPr>
        <w:spacing w:after="0" w:line="240" w:lineRule="auto"/>
        <w:jc w:val="both"/>
        <w:rPr>
          <w:rFonts w:ascii="Times New Roman" w:eastAsia="Times New Roman" w:hAnsi="Times New Roman" w:cs="Times New Roman"/>
          <w:sz w:val="28"/>
          <w:szCs w:val="28"/>
        </w:rPr>
      </w:pPr>
    </w:p>
    <w:p w:rsidR="002179F8" w:rsidRPr="004228CE" w:rsidRDefault="002179F8" w:rsidP="002179F8">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 xml:space="preserve">Динамика изменения  количества профильных классов в ОУ </w:t>
      </w:r>
    </w:p>
    <w:p w:rsidR="002179F8" w:rsidRPr="004228CE" w:rsidRDefault="002179F8" w:rsidP="002179F8">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в сравнении за три года</w:t>
      </w:r>
    </w:p>
    <w:p w:rsidR="00B054B2" w:rsidRPr="004228CE" w:rsidRDefault="00B054B2" w:rsidP="002179F8">
      <w:pPr>
        <w:spacing w:after="0" w:line="240" w:lineRule="auto"/>
        <w:jc w:val="center"/>
        <w:rPr>
          <w:rFonts w:ascii="Times New Roman" w:hAnsi="Times New Roman" w:cs="Times New Roman"/>
          <w:b/>
          <w:sz w:val="28"/>
          <w:szCs w:val="28"/>
        </w:rPr>
      </w:pPr>
    </w:p>
    <w:p w:rsidR="002179F8" w:rsidRPr="004228CE" w:rsidRDefault="00B054B2" w:rsidP="0067408F">
      <w:pPr>
        <w:tabs>
          <w:tab w:val="left" w:pos="1157"/>
        </w:tabs>
        <w:rPr>
          <w:rFonts w:ascii="Times New Roman" w:hAnsi="Times New Roman" w:cs="Times New Roman"/>
          <w:sz w:val="28"/>
          <w:szCs w:val="28"/>
        </w:rPr>
      </w:pPr>
      <w:r w:rsidRPr="004228CE">
        <w:rPr>
          <w:rFonts w:ascii="Times New Roman" w:hAnsi="Times New Roman" w:cs="Times New Roman"/>
          <w:noProof/>
          <w:sz w:val="28"/>
          <w:szCs w:val="28"/>
        </w:rPr>
        <w:drawing>
          <wp:inline distT="0" distB="0" distL="0" distR="0">
            <wp:extent cx="6158179" cy="2106777"/>
            <wp:effectExtent l="19050" t="0" r="14021" b="7773"/>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79F8" w:rsidRPr="004228CE" w:rsidRDefault="002179F8" w:rsidP="0067408F">
      <w:pPr>
        <w:spacing w:after="0" w:line="240" w:lineRule="auto"/>
        <w:jc w:val="both"/>
        <w:rPr>
          <w:rFonts w:ascii="Times New Roman" w:eastAsia="Times New Roman" w:hAnsi="Times New Roman" w:cs="Times New Roman"/>
          <w:sz w:val="28"/>
          <w:szCs w:val="28"/>
        </w:rPr>
      </w:pPr>
      <w:r w:rsidRPr="004228CE">
        <w:rPr>
          <w:rFonts w:ascii="Times New Roman" w:eastAsia="Times New Roman" w:hAnsi="Times New Roman" w:cs="Times New Roman"/>
          <w:sz w:val="28"/>
          <w:szCs w:val="28"/>
        </w:rPr>
        <w:t>Так с 1 сентября в школах района открыты следующие профили:</w:t>
      </w:r>
    </w:p>
    <w:p w:rsidR="002179F8" w:rsidRPr="004228CE" w:rsidRDefault="002179F8" w:rsidP="0067408F">
      <w:pPr>
        <w:spacing w:after="0" w:line="240" w:lineRule="auto"/>
        <w:jc w:val="both"/>
        <w:rPr>
          <w:rFonts w:ascii="Times New Roman" w:eastAsia="Times New Roman" w:hAnsi="Times New Roman" w:cs="Times New Roman"/>
          <w:sz w:val="28"/>
          <w:szCs w:val="28"/>
        </w:rPr>
      </w:pPr>
      <w:r w:rsidRPr="004228CE">
        <w:rPr>
          <w:rFonts w:ascii="Times New Roman" w:eastAsia="Times New Roman" w:hAnsi="Times New Roman" w:cs="Times New Roman"/>
          <w:sz w:val="28"/>
          <w:szCs w:val="28"/>
        </w:rPr>
        <w:t>социально – экономический  в ОУ № 4, 7, 8, 18(ФГОС СОО);</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eastAsia="Times New Roman" w:hAnsi="Times New Roman" w:cs="Times New Roman"/>
          <w:sz w:val="28"/>
          <w:szCs w:val="28"/>
        </w:rPr>
        <w:t>аграрно-технологический в ОУ № 5 (ФКГОС)</w:t>
      </w:r>
      <w:r w:rsidRPr="004228CE">
        <w:rPr>
          <w:rFonts w:ascii="Times New Roman" w:hAnsi="Times New Roman" w:cs="Times New Roman"/>
          <w:sz w:val="28"/>
          <w:szCs w:val="28"/>
        </w:rPr>
        <w:t>;</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социально-педагогический в ОУ №  3(ФКГОС);</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гуманитарный – 2(ФКГОС);</w:t>
      </w:r>
    </w:p>
    <w:p w:rsidR="002179F8" w:rsidRPr="004228CE" w:rsidRDefault="002179F8" w:rsidP="0067408F">
      <w:pPr>
        <w:spacing w:after="0" w:line="240" w:lineRule="auto"/>
        <w:jc w:val="both"/>
        <w:rPr>
          <w:rFonts w:ascii="Times New Roman" w:hAnsi="Times New Roman" w:cs="Times New Roman"/>
          <w:sz w:val="28"/>
          <w:szCs w:val="28"/>
        </w:rPr>
      </w:pPr>
      <w:proofErr w:type="gramStart"/>
      <w:r w:rsidRPr="004228CE">
        <w:rPr>
          <w:rFonts w:ascii="Times New Roman" w:hAnsi="Times New Roman" w:cs="Times New Roman"/>
          <w:sz w:val="28"/>
          <w:szCs w:val="28"/>
        </w:rPr>
        <w:t>гуманитарный</w:t>
      </w:r>
      <w:proofErr w:type="gramEnd"/>
      <w:r w:rsidRPr="004228CE">
        <w:rPr>
          <w:rFonts w:ascii="Times New Roman" w:hAnsi="Times New Roman" w:cs="Times New Roman"/>
          <w:sz w:val="28"/>
          <w:szCs w:val="28"/>
        </w:rPr>
        <w:t xml:space="preserve"> (направленность социально – педагогическая) в ОУ № 3, 4, 13, 15, 16 (ФГОС СОО);</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естественно- математический в ОУ № 1 (ФКГОС);</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социально – гуманитарный в ОУ № 1(ФКГОС);</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технологический</w:t>
      </w:r>
      <w:proofErr w:type="gramEnd"/>
      <w:r w:rsidRPr="004228CE">
        <w:rPr>
          <w:rFonts w:ascii="Times New Roman" w:hAnsi="Times New Roman" w:cs="Times New Roman"/>
          <w:sz w:val="28"/>
          <w:szCs w:val="28"/>
        </w:rPr>
        <w:t xml:space="preserve"> (направленность инженерная) в ОУ № 9(ФГОС СОО).</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Базовым учреждением по профильному образованию  является МОБУСОШ № 1 г. Новокубанска</w:t>
      </w:r>
    </w:p>
    <w:p w:rsidR="002179F8" w:rsidRPr="004228CE" w:rsidRDefault="002179F8" w:rsidP="0067408F">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 </w:t>
      </w:r>
      <w:proofErr w:type="spellStart"/>
      <w:r w:rsidRPr="004228CE">
        <w:rPr>
          <w:rFonts w:ascii="Times New Roman" w:hAnsi="Times New Roman" w:cs="Times New Roman"/>
          <w:sz w:val="28"/>
          <w:szCs w:val="28"/>
        </w:rPr>
        <w:t>Профориентационным</w:t>
      </w:r>
      <w:proofErr w:type="spellEnd"/>
      <w:r w:rsidRPr="004228CE">
        <w:rPr>
          <w:rFonts w:ascii="Times New Roman" w:hAnsi="Times New Roman" w:cs="Times New Roman"/>
          <w:sz w:val="28"/>
          <w:szCs w:val="28"/>
        </w:rPr>
        <w:t xml:space="preserve"> центром в муниципальном образовании на базе СПО  является </w:t>
      </w:r>
      <w:proofErr w:type="spellStart"/>
      <w:r w:rsidRPr="004228CE">
        <w:rPr>
          <w:rFonts w:ascii="Times New Roman" w:hAnsi="Times New Roman" w:cs="Times New Roman"/>
          <w:sz w:val="28"/>
          <w:szCs w:val="28"/>
        </w:rPr>
        <w:t>Новокубанский</w:t>
      </w:r>
      <w:proofErr w:type="spellEnd"/>
      <w:r w:rsidRPr="004228CE">
        <w:rPr>
          <w:rFonts w:ascii="Times New Roman" w:hAnsi="Times New Roman" w:cs="Times New Roman"/>
          <w:sz w:val="28"/>
          <w:szCs w:val="28"/>
        </w:rPr>
        <w:t xml:space="preserve">  </w:t>
      </w:r>
      <w:proofErr w:type="spellStart"/>
      <w:r w:rsidRPr="004228CE">
        <w:rPr>
          <w:rFonts w:ascii="Times New Roman" w:hAnsi="Times New Roman" w:cs="Times New Roman"/>
          <w:sz w:val="28"/>
          <w:szCs w:val="28"/>
        </w:rPr>
        <w:t>Аграрно</w:t>
      </w:r>
      <w:proofErr w:type="spellEnd"/>
      <w:r w:rsidRPr="004228CE">
        <w:rPr>
          <w:rFonts w:ascii="Times New Roman" w:hAnsi="Times New Roman" w:cs="Times New Roman"/>
          <w:sz w:val="28"/>
          <w:szCs w:val="28"/>
        </w:rPr>
        <w:t xml:space="preserve"> - политехнический  техникум. </w:t>
      </w:r>
      <w:r w:rsidR="00960803">
        <w:rPr>
          <w:rFonts w:ascii="Times New Roman" w:hAnsi="Times New Roman" w:cs="Times New Roman"/>
          <w:sz w:val="28"/>
          <w:szCs w:val="28"/>
        </w:rPr>
        <w:t>Заключены договоры о сетевом взаимодействии с учреждениями</w:t>
      </w:r>
      <w:r w:rsidR="00567DEC">
        <w:rPr>
          <w:rFonts w:ascii="Times New Roman" w:hAnsi="Times New Roman" w:cs="Times New Roman"/>
          <w:sz w:val="28"/>
          <w:szCs w:val="28"/>
        </w:rPr>
        <w:t xml:space="preserve"> среднего профессионального образования и высшего образования.</w:t>
      </w:r>
    </w:p>
    <w:p w:rsidR="002C4F92" w:rsidRDefault="002C4F92" w:rsidP="0067408F">
      <w:pPr>
        <w:spacing w:after="0" w:line="240" w:lineRule="auto"/>
        <w:jc w:val="both"/>
        <w:rPr>
          <w:rFonts w:ascii="Times New Roman" w:hAnsi="Times New Roman" w:cs="Times New Roman"/>
          <w:sz w:val="28"/>
          <w:szCs w:val="28"/>
        </w:rPr>
      </w:pPr>
    </w:p>
    <w:p w:rsidR="005C00A3" w:rsidRDefault="005C00A3" w:rsidP="0067408F">
      <w:pPr>
        <w:spacing w:after="0" w:line="240" w:lineRule="auto"/>
        <w:jc w:val="both"/>
        <w:rPr>
          <w:rFonts w:ascii="Times New Roman" w:hAnsi="Times New Roman" w:cs="Times New Roman"/>
          <w:sz w:val="28"/>
          <w:szCs w:val="28"/>
        </w:rPr>
      </w:pPr>
    </w:p>
    <w:p w:rsidR="005C00A3" w:rsidRPr="004228CE" w:rsidRDefault="005C00A3" w:rsidP="0067408F">
      <w:pPr>
        <w:spacing w:after="0" w:line="240" w:lineRule="auto"/>
        <w:jc w:val="both"/>
        <w:rPr>
          <w:rFonts w:ascii="Times New Roman" w:hAnsi="Times New Roman" w:cs="Times New Roman"/>
          <w:sz w:val="28"/>
          <w:szCs w:val="28"/>
        </w:rPr>
      </w:pPr>
    </w:p>
    <w:p w:rsidR="00960803" w:rsidRDefault="00960803" w:rsidP="002C4F92">
      <w:pPr>
        <w:jc w:val="center"/>
        <w:rPr>
          <w:rFonts w:ascii="Times New Roman" w:hAnsi="Times New Roman"/>
          <w:b/>
          <w:sz w:val="24"/>
          <w:szCs w:val="24"/>
        </w:rPr>
      </w:pPr>
    </w:p>
    <w:p w:rsidR="002C4F92" w:rsidRPr="004228CE" w:rsidRDefault="002C4F92" w:rsidP="002C4F92">
      <w:pPr>
        <w:jc w:val="center"/>
        <w:rPr>
          <w:rFonts w:ascii="Times New Roman" w:hAnsi="Times New Roman"/>
          <w:b/>
          <w:sz w:val="24"/>
          <w:szCs w:val="24"/>
        </w:rPr>
      </w:pPr>
      <w:r w:rsidRPr="004228CE">
        <w:rPr>
          <w:rFonts w:ascii="Times New Roman" w:hAnsi="Times New Roman"/>
          <w:b/>
          <w:sz w:val="24"/>
          <w:szCs w:val="24"/>
        </w:rPr>
        <w:t>АНАЛИЗ РЕЗУЛЬТАТОВ ОГЭ ПО МАТЕМАТИКЕ 2018 ГОДА</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 xml:space="preserve">В 2018 году общее число участников письменного экзамена по математике в форме ОГЭ составило 929 человек. Итоговая аттестация по математике для выпускников основной школы проводилась в двух формах: основной государственный экзамен (ОГЭ) и государственный выпускной экзамен (ГВЭ). </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Экзаменационная работа была представлена в 5 вариантах, составленных на основе единой спецификации, и их содержание определялось на основе Федерального компонента государственного стандарта общего образования. Математика. Основное общее образование (Приказ Минобразования России от 05.03.2004 № 1089 «Об утверждении федерального компонента государственных стандартов общего, основного общего и среднего (полного) общего образования»).</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 xml:space="preserve">В </w:t>
      </w:r>
      <w:proofErr w:type="spellStart"/>
      <w:r w:rsidRPr="004228CE">
        <w:rPr>
          <w:rFonts w:ascii="Times New Roman" w:hAnsi="Times New Roman"/>
          <w:sz w:val="28"/>
          <w:szCs w:val="28"/>
        </w:rPr>
        <w:t>КИМах</w:t>
      </w:r>
      <w:proofErr w:type="spellEnd"/>
      <w:r w:rsidRPr="004228CE">
        <w:rPr>
          <w:rFonts w:ascii="Times New Roman" w:hAnsi="Times New Roman"/>
          <w:sz w:val="28"/>
          <w:szCs w:val="28"/>
        </w:rPr>
        <w:t xml:space="preserve"> ОГЭ в 2018 году есть некоторые изменения. Экзаменационная работа состояла из двух модулей: «Алгебра», «Геометрия». Модуль «Реальная математика» удален. Задания модуля «Реальная математика» добавлены в модули «Алгебра» - №14,15,16,18,19,20,  «Геометрия» - №17. Вследствие этого поменялась нумерация заданий, но содержание заданий осталось прежним. Модуль «</w:t>
      </w:r>
      <w:proofErr w:type="gramStart"/>
      <w:r w:rsidRPr="004228CE">
        <w:rPr>
          <w:rFonts w:ascii="Times New Roman" w:hAnsi="Times New Roman"/>
          <w:sz w:val="28"/>
          <w:szCs w:val="28"/>
        </w:rPr>
        <w:t>.А</w:t>
      </w:r>
      <w:proofErr w:type="gramEnd"/>
      <w:r w:rsidRPr="004228CE">
        <w:rPr>
          <w:rFonts w:ascii="Times New Roman" w:hAnsi="Times New Roman"/>
          <w:sz w:val="28"/>
          <w:szCs w:val="28"/>
        </w:rPr>
        <w:t xml:space="preserve">лгебра» содержал 17 заданий: в Части 1- 14 заданий, в Части 2- 3 задания. Модуль «Геометрия» содержал 9 заданий: в Части 1 - 6 заданий, в Части 2 - 3 задания. </w:t>
      </w:r>
    </w:p>
    <w:p w:rsidR="002C4F92" w:rsidRPr="004228CE" w:rsidRDefault="002C4F92" w:rsidP="002C4F92">
      <w:pPr>
        <w:spacing w:after="120" w:line="240" w:lineRule="auto"/>
        <w:ind w:firstLine="709"/>
        <w:jc w:val="both"/>
        <w:rPr>
          <w:rFonts w:ascii="Times New Roman" w:hAnsi="Times New Roman"/>
          <w:sz w:val="28"/>
          <w:szCs w:val="28"/>
        </w:rPr>
      </w:pPr>
      <w:proofErr w:type="gramStart"/>
      <w:r w:rsidRPr="004228CE">
        <w:rPr>
          <w:rFonts w:ascii="Times New Roman" w:hAnsi="Times New Roman"/>
          <w:sz w:val="28"/>
          <w:szCs w:val="28"/>
        </w:rPr>
        <w:t>В Части I работы проверялась базовая математическая компетентность учащихся, когда они должны были продемонстрировать: владение основными алгоритмами, знание и понимание ключевых элементов содержания (математических понятий, их свойств, приемов решения задач и пр.),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w:t>
      </w:r>
      <w:proofErr w:type="gramEnd"/>
      <w:r w:rsidRPr="004228CE">
        <w:rPr>
          <w:rFonts w:ascii="Times New Roman" w:hAnsi="Times New Roman"/>
          <w:sz w:val="28"/>
          <w:szCs w:val="28"/>
        </w:rPr>
        <w:t xml:space="preserve"> Были предусмотрены следующие формы ответа: с выбором ответа из четырёх предложенных вариантов, с кратким ответом и на соотнесение. Правильное выполнение каждого задания оценивалось 1 баллом.</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Задания Части 2 модулей «Алгебра» и «Геометрия» были направлены на проверку владения материалом на повышенном уровне. Их назначение - дифференцировать хорошо успевающих школьников по уровням подготовки, выявить наиболее подготовленную часть выпускников, составляющих контингент профильных классов. Все задания требовали записи развёрнутого решения и ответа. Учащийся, продемонстрировавший умение решить ту или иную задачу, получал 2 балла. В случае</w:t>
      </w:r>
      <w:proofErr w:type="gramStart"/>
      <w:r w:rsidRPr="004228CE">
        <w:rPr>
          <w:rFonts w:ascii="Times New Roman" w:hAnsi="Times New Roman"/>
          <w:sz w:val="28"/>
          <w:szCs w:val="28"/>
        </w:rPr>
        <w:t>,</w:t>
      </w:r>
      <w:proofErr w:type="gramEnd"/>
      <w:r w:rsidRPr="004228CE">
        <w:rPr>
          <w:rFonts w:ascii="Times New Roman" w:hAnsi="Times New Roman"/>
          <w:sz w:val="28"/>
          <w:szCs w:val="28"/>
        </w:rPr>
        <w:t xml:space="preserve"> если решение содержало 1 несущественный недочет или 1 вычислительную ошибку, выпускник получал 1 балл.</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 xml:space="preserve">Для оценивания работ применялось два количественных показателя: традиционная отметка «2», «3», «4», «5» и рейтинг, который изменялся </w:t>
      </w:r>
      <w:r w:rsidRPr="004228CE">
        <w:rPr>
          <w:rFonts w:ascii="Times New Roman" w:hAnsi="Times New Roman"/>
          <w:sz w:val="28"/>
          <w:szCs w:val="28"/>
        </w:rPr>
        <w:lastRenderedPageBreak/>
        <w:t xml:space="preserve">(максимальное значение - 32 балла). Рейтинг формировался путем подсчета общего количества баллов, полученных учащимся за выполнение первой и второй частей работы. </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Система формирования рейтинга представлена в таблице 1.</w:t>
      </w:r>
    </w:p>
    <w:tbl>
      <w:tblPr>
        <w:tblW w:w="9508" w:type="dxa"/>
        <w:tblLayout w:type="fixed"/>
        <w:tblCellMar>
          <w:left w:w="10" w:type="dxa"/>
          <w:right w:w="10" w:type="dxa"/>
        </w:tblCellMar>
        <w:tblLook w:val="00A0"/>
      </w:tblPr>
      <w:tblGrid>
        <w:gridCol w:w="1003"/>
        <w:gridCol w:w="1035"/>
        <w:gridCol w:w="949"/>
        <w:gridCol w:w="992"/>
        <w:gridCol w:w="993"/>
        <w:gridCol w:w="992"/>
        <w:gridCol w:w="992"/>
        <w:gridCol w:w="709"/>
        <w:gridCol w:w="709"/>
        <w:gridCol w:w="1134"/>
      </w:tblGrid>
      <w:tr w:rsidR="002C4F92" w:rsidRPr="004228CE" w:rsidTr="002C4F92">
        <w:trPr>
          <w:trHeight w:hRule="exact" w:val="551"/>
        </w:trPr>
        <w:tc>
          <w:tcPr>
            <w:tcW w:w="6956" w:type="dxa"/>
            <w:gridSpan w:val="7"/>
            <w:tcBorders>
              <w:top w:val="single" w:sz="4" w:space="0" w:color="auto"/>
              <w:left w:val="single" w:sz="4" w:space="0" w:color="auto"/>
            </w:tcBorders>
            <w:shd w:val="clear" w:color="auto" w:fill="FFFFFF"/>
            <w:vAlign w:val="center"/>
          </w:tcPr>
          <w:p w:rsidR="002C4F92" w:rsidRPr="004228CE" w:rsidRDefault="002C4F92" w:rsidP="002C4F92">
            <w:pPr>
              <w:spacing w:after="120" w:line="240" w:lineRule="auto"/>
              <w:jc w:val="center"/>
              <w:rPr>
                <w:rFonts w:ascii="Times New Roman" w:hAnsi="Times New Roman" w:cs="Times New Roman"/>
                <w:sz w:val="24"/>
                <w:szCs w:val="24"/>
              </w:rPr>
            </w:pPr>
            <w:r w:rsidRPr="004228CE">
              <w:rPr>
                <w:rStyle w:val="21"/>
                <w:rFonts w:eastAsiaTheme="minorEastAsia"/>
                <w:sz w:val="24"/>
                <w:szCs w:val="24"/>
              </w:rPr>
              <w:t>Максимальное количество баллов за одно задание</w:t>
            </w:r>
          </w:p>
        </w:tc>
        <w:tc>
          <w:tcPr>
            <w:tcW w:w="2552" w:type="dxa"/>
            <w:gridSpan w:val="3"/>
            <w:tcBorders>
              <w:top w:val="single" w:sz="4" w:space="0" w:color="auto"/>
              <w:left w:val="single" w:sz="4" w:space="0" w:color="auto"/>
              <w:right w:val="single" w:sz="4" w:space="0" w:color="auto"/>
            </w:tcBorders>
            <w:shd w:val="clear" w:color="auto" w:fill="FFFFFF"/>
            <w:vAlign w:val="bottom"/>
          </w:tcPr>
          <w:p w:rsidR="002C4F92" w:rsidRPr="004228CE" w:rsidRDefault="002C4F92" w:rsidP="002C4F92">
            <w:pPr>
              <w:spacing w:after="120" w:line="240" w:lineRule="auto"/>
              <w:jc w:val="center"/>
              <w:rPr>
                <w:rFonts w:ascii="Times New Roman" w:hAnsi="Times New Roman" w:cs="Times New Roman"/>
                <w:sz w:val="24"/>
                <w:szCs w:val="24"/>
              </w:rPr>
            </w:pPr>
            <w:r w:rsidRPr="004228CE">
              <w:rPr>
                <w:rStyle w:val="21"/>
                <w:rFonts w:eastAsiaTheme="minorEastAsia"/>
                <w:sz w:val="24"/>
                <w:szCs w:val="24"/>
              </w:rPr>
              <w:t>Максимальное количество баллов</w:t>
            </w:r>
          </w:p>
        </w:tc>
      </w:tr>
      <w:tr w:rsidR="002C4F92" w:rsidRPr="004228CE" w:rsidTr="002C4F92">
        <w:trPr>
          <w:trHeight w:hRule="exact" w:val="275"/>
        </w:trPr>
        <w:tc>
          <w:tcPr>
            <w:tcW w:w="1003" w:type="dxa"/>
            <w:vMerge w:val="restart"/>
            <w:tcBorders>
              <w:top w:val="single" w:sz="4" w:space="0" w:color="auto"/>
              <w:lef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Часть 1, задания № 1-20</w:t>
            </w:r>
          </w:p>
        </w:tc>
        <w:tc>
          <w:tcPr>
            <w:tcW w:w="5953" w:type="dxa"/>
            <w:gridSpan w:val="6"/>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Часть 2</w:t>
            </w:r>
          </w:p>
        </w:tc>
        <w:tc>
          <w:tcPr>
            <w:tcW w:w="709" w:type="dxa"/>
            <w:vMerge w:val="restart"/>
            <w:tcBorders>
              <w:top w:val="single" w:sz="4" w:space="0" w:color="auto"/>
              <w:lef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Часть</w:t>
            </w:r>
          </w:p>
          <w:p w:rsidR="002C4F92" w:rsidRPr="004228CE" w:rsidRDefault="002C4F92" w:rsidP="002C4F92">
            <w:pPr>
              <w:spacing w:after="0" w:line="240" w:lineRule="auto"/>
              <w:jc w:val="center"/>
              <w:rPr>
                <w:rFonts w:ascii="Times New Roman" w:hAnsi="Times New Roman" w:cs="Times New Roman"/>
                <w:sz w:val="24"/>
                <w:szCs w:val="24"/>
              </w:rPr>
            </w:pPr>
          </w:p>
          <w:p w:rsidR="002C4F92" w:rsidRPr="004228CE" w:rsidRDefault="002C4F92" w:rsidP="002C4F92">
            <w:pPr>
              <w:spacing w:after="0" w:line="240" w:lineRule="auto"/>
              <w:jc w:val="center"/>
              <w:rPr>
                <w:rFonts w:ascii="Times New Roman" w:hAnsi="Times New Roman" w:cs="Times New Roman"/>
                <w:sz w:val="24"/>
                <w:szCs w:val="24"/>
              </w:rPr>
            </w:pPr>
            <w:r w:rsidRPr="004228CE">
              <w:rPr>
                <w:rStyle w:val="21"/>
                <w:rFonts w:eastAsiaTheme="minorEastAsia"/>
                <w:sz w:val="24"/>
                <w:szCs w:val="24"/>
              </w:rPr>
              <w:t>1</w:t>
            </w:r>
          </w:p>
        </w:tc>
        <w:tc>
          <w:tcPr>
            <w:tcW w:w="709" w:type="dxa"/>
            <w:vMerge w:val="restart"/>
            <w:tcBorders>
              <w:top w:val="single" w:sz="4" w:space="0" w:color="auto"/>
              <w:left w:val="single" w:sz="4" w:space="0" w:color="auto"/>
            </w:tcBorders>
            <w:shd w:val="clear" w:color="auto" w:fill="FFFFFF"/>
            <w:vAlign w:val="center"/>
          </w:tcPr>
          <w:p w:rsidR="002C4F92" w:rsidRPr="004228CE" w:rsidRDefault="002C4F92" w:rsidP="002C4F92">
            <w:pPr>
              <w:spacing w:after="0" w:line="240" w:lineRule="auto"/>
              <w:jc w:val="center"/>
              <w:rPr>
                <w:sz w:val="24"/>
                <w:szCs w:val="24"/>
              </w:rPr>
            </w:pPr>
            <w:r w:rsidRPr="004228CE">
              <w:rPr>
                <w:sz w:val="24"/>
                <w:szCs w:val="24"/>
              </w:rPr>
              <w:t>Часть</w:t>
            </w:r>
          </w:p>
          <w:p w:rsidR="002C4F92" w:rsidRPr="004228CE" w:rsidRDefault="002C4F92" w:rsidP="002C4F92">
            <w:pPr>
              <w:spacing w:after="0" w:line="240" w:lineRule="auto"/>
              <w:jc w:val="center"/>
              <w:rPr>
                <w:rFonts w:ascii="Times New Roman" w:hAnsi="Times New Roman"/>
                <w:sz w:val="24"/>
                <w:szCs w:val="24"/>
              </w:rPr>
            </w:pPr>
          </w:p>
          <w:p w:rsidR="002C4F92" w:rsidRPr="004228CE" w:rsidRDefault="002C4F92" w:rsidP="002C4F92">
            <w:pPr>
              <w:spacing w:after="0" w:line="240" w:lineRule="auto"/>
              <w:jc w:val="center"/>
              <w:rPr>
                <w:rFonts w:ascii="Times New Roman" w:hAnsi="Times New Roman"/>
                <w:sz w:val="24"/>
                <w:szCs w:val="24"/>
              </w:rPr>
            </w:pPr>
            <w:r w:rsidRPr="004228CE">
              <w:rPr>
                <w:rStyle w:val="21"/>
                <w:rFonts w:eastAsiaTheme="minorEastAsia"/>
                <w:sz w:val="24"/>
                <w:szCs w:val="24"/>
              </w:rPr>
              <w:t>2</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2C4F92" w:rsidRPr="004228CE" w:rsidRDefault="002C4F92" w:rsidP="002C4F92">
            <w:pPr>
              <w:spacing w:after="0" w:line="240" w:lineRule="auto"/>
              <w:jc w:val="center"/>
              <w:rPr>
                <w:sz w:val="24"/>
                <w:szCs w:val="24"/>
              </w:rPr>
            </w:pPr>
            <w:r w:rsidRPr="004228CE">
              <w:rPr>
                <w:sz w:val="24"/>
                <w:szCs w:val="24"/>
              </w:rPr>
              <w:t>За работу в целом</w:t>
            </w:r>
          </w:p>
          <w:p w:rsidR="002C4F92" w:rsidRPr="004228CE" w:rsidRDefault="002C4F92" w:rsidP="002C4F92">
            <w:pPr>
              <w:spacing w:after="0" w:line="240" w:lineRule="auto"/>
              <w:jc w:val="center"/>
              <w:rPr>
                <w:rFonts w:ascii="Times New Roman" w:hAnsi="Times New Roman"/>
                <w:sz w:val="24"/>
                <w:szCs w:val="24"/>
              </w:rPr>
            </w:pPr>
          </w:p>
        </w:tc>
      </w:tr>
      <w:tr w:rsidR="002C4F92" w:rsidRPr="004228CE" w:rsidTr="002C4F92">
        <w:trPr>
          <w:trHeight w:hRule="exact" w:val="894"/>
        </w:trPr>
        <w:tc>
          <w:tcPr>
            <w:tcW w:w="1003" w:type="dxa"/>
            <w:vMerge/>
            <w:tcBorders>
              <w:lef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sz w:val="24"/>
                <w:szCs w:val="24"/>
              </w:rPr>
            </w:pPr>
          </w:p>
        </w:tc>
        <w:tc>
          <w:tcPr>
            <w:tcW w:w="1035" w:type="dxa"/>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Задание</w:t>
            </w:r>
          </w:p>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№21</w:t>
            </w:r>
          </w:p>
          <w:p w:rsidR="002C4F92" w:rsidRPr="004228CE" w:rsidRDefault="002C4F92" w:rsidP="002C4F92">
            <w:pPr>
              <w:spacing w:after="0" w:line="240" w:lineRule="auto"/>
              <w:jc w:val="center"/>
              <w:rPr>
                <w:rFonts w:ascii="Times New Roman" w:hAnsi="Times New Roman" w:cs="Times New Roman"/>
                <w:sz w:val="24"/>
                <w:szCs w:val="24"/>
              </w:rPr>
            </w:pPr>
          </w:p>
        </w:tc>
        <w:tc>
          <w:tcPr>
            <w:tcW w:w="949" w:type="dxa"/>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Задание</w:t>
            </w:r>
          </w:p>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№22</w:t>
            </w:r>
          </w:p>
          <w:p w:rsidR="002C4F92" w:rsidRPr="004228CE" w:rsidRDefault="002C4F92" w:rsidP="002C4F9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Задание</w:t>
            </w:r>
          </w:p>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№23</w:t>
            </w:r>
          </w:p>
          <w:p w:rsidR="002C4F92" w:rsidRPr="004228CE" w:rsidRDefault="002C4F92" w:rsidP="002C4F92">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Задание</w:t>
            </w:r>
          </w:p>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№24</w:t>
            </w:r>
          </w:p>
          <w:p w:rsidR="002C4F92" w:rsidRPr="004228CE" w:rsidRDefault="002C4F92" w:rsidP="002C4F9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Задание</w:t>
            </w:r>
          </w:p>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№25</w:t>
            </w:r>
          </w:p>
          <w:p w:rsidR="002C4F92" w:rsidRPr="004228CE" w:rsidRDefault="002C4F92" w:rsidP="002C4F9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Задание</w:t>
            </w:r>
          </w:p>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№25</w:t>
            </w:r>
          </w:p>
          <w:p w:rsidR="002C4F92" w:rsidRPr="004228CE" w:rsidRDefault="002C4F92" w:rsidP="002C4F92">
            <w:pPr>
              <w:spacing w:after="0" w:line="240" w:lineRule="auto"/>
              <w:jc w:val="center"/>
              <w:rPr>
                <w:rFonts w:ascii="Times New Roman" w:hAnsi="Times New Roman" w:cs="Times New Roman"/>
                <w:sz w:val="24"/>
                <w:szCs w:val="24"/>
              </w:rPr>
            </w:pPr>
          </w:p>
        </w:tc>
        <w:tc>
          <w:tcPr>
            <w:tcW w:w="709" w:type="dxa"/>
            <w:vMerge/>
            <w:tcBorders>
              <w:lef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cs="Times New Roman"/>
                <w:sz w:val="24"/>
                <w:szCs w:val="24"/>
              </w:rPr>
            </w:pPr>
          </w:p>
        </w:tc>
        <w:tc>
          <w:tcPr>
            <w:tcW w:w="709" w:type="dxa"/>
            <w:vMerge/>
            <w:tcBorders>
              <w:lef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sz w:val="24"/>
                <w:szCs w:val="24"/>
              </w:rPr>
            </w:pPr>
          </w:p>
        </w:tc>
        <w:tc>
          <w:tcPr>
            <w:tcW w:w="1134" w:type="dxa"/>
            <w:vMerge/>
            <w:tcBorders>
              <w:left w:val="single" w:sz="4" w:space="0" w:color="auto"/>
              <w:righ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sz w:val="24"/>
                <w:szCs w:val="24"/>
              </w:rPr>
            </w:pPr>
          </w:p>
        </w:tc>
      </w:tr>
      <w:tr w:rsidR="002C4F92" w:rsidRPr="004228CE" w:rsidTr="002C4F92">
        <w:trPr>
          <w:trHeight w:hRule="exact" w:val="548"/>
        </w:trPr>
        <w:tc>
          <w:tcPr>
            <w:tcW w:w="1003"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sz w:val="24"/>
                <w:szCs w:val="24"/>
              </w:rPr>
            </w:pPr>
            <w:r w:rsidRPr="004228CE">
              <w:rPr>
                <w:sz w:val="24"/>
                <w:szCs w:val="24"/>
              </w:rPr>
              <w:t>1</w:t>
            </w:r>
          </w:p>
          <w:p w:rsidR="002C4F92" w:rsidRPr="004228CE" w:rsidRDefault="002C4F92" w:rsidP="002C4F92">
            <w:pPr>
              <w:spacing w:after="0" w:line="240" w:lineRule="auto"/>
              <w:jc w:val="center"/>
              <w:rPr>
                <w:rFonts w:ascii="Times New Roman" w:hAnsi="Times New Roman"/>
                <w:sz w:val="24"/>
                <w:szCs w:val="24"/>
              </w:rPr>
            </w:pPr>
          </w:p>
        </w:tc>
        <w:tc>
          <w:tcPr>
            <w:tcW w:w="1035"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w:t>
            </w:r>
          </w:p>
          <w:p w:rsidR="002C4F92" w:rsidRPr="004228CE" w:rsidRDefault="002C4F92" w:rsidP="002C4F92">
            <w:pPr>
              <w:spacing w:after="0" w:line="240" w:lineRule="auto"/>
              <w:jc w:val="center"/>
              <w:rPr>
                <w:rFonts w:ascii="Times New Roman" w:hAnsi="Times New Roman" w:cs="Times New Roman"/>
                <w:sz w:val="24"/>
                <w:szCs w:val="24"/>
              </w:rPr>
            </w:pPr>
          </w:p>
        </w:tc>
        <w:tc>
          <w:tcPr>
            <w:tcW w:w="949"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w:t>
            </w:r>
          </w:p>
          <w:p w:rsidR="002C4F92" w:rsidRPr="004228CE" w:rsidRDefault="002C4F92" w:rsidP="002C4F9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w:t>
            </w:r>
          </w:p>
          <w:p w:rsidR="002C4F92" w:rsidRPr="004228CE" w:rsidRDefault="002C4F92" w:rsidP="002C4F92">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w:t>
            </w:r>
          </w:p>
          <w:p w:rsidR="002C4F92" w:rsidRPr="004228CE" w:rsidRDefault="002C4F92" w:rsidP="002C4F9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w:t>
            </w:r>
          </w:p>
          <w:p w:rsidR="002C4F92" w:rsidRPr="004228CE" w:rsidRDefault="002C4F92" w:rsidP="002C4F9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w:t>
            </w:r>
          </w:p>
          <w:p w:rsidR="002C4F92" w:rsidRPr="004228CE" w:rsidRDefault="002C4F92" w:rsidP="002C4F92">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20</w:t>
            </w:r>
          </w:p>
          <w:p w:rsidR="002C4F92" w:rsidRPr="004228CE" w:rsidRDefault="002C4F92" w:rsidP="002C4F92">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vAlign w:val="bottom"/>
          </w:tcPr>
          <w:p w:rsidR="002C4F92" w:rsidRPr="004228CE" w:rsidRDefault="002C4F92" w:rsidP="002C4F92">
            <w:pPr>
              <w:spacing w:after="0" w:line="240" w:lineRule="auto"/>
              <w:jc w:val="center"/>
              <w:rPr>
                <w:sz w:val="24"/>
                <w:szCs w:val="24"/>
              </w:rPr>
            </w:pPr>
            <w:r w:rsidRPr="004228CE">
              <w:rPr>
                <w:sz w:val="24"/>
                <w:szCs w:val="24"/>
              </w:rPr>
              <w:t>12</w:t>
            </w:r>
          </w:p>
          <w:p w:rsidR="002C4F92" w:rsidRPr="004228CE" w:rsidRDefault="002C4F92" w:rsidP="002C4F92">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4F92" w:rsidRPr="004228CE" w:rsidRDefault="002C4F92" w:rsidP="002C4F92">
            <w:pPr>
              <w:spacing w:after="0" w:line="240" w:lineRule="auto"/>
              <w:jc w:val="center"/>
              <w:rPr>
                <w:rFonts w:ascii="Times New Roman" w:hAnsi="Times New Roman"/>
                <w:sz w:val="24"/>
                <w:szCs w:val="24"/>
              </w:rPr>
            </w:pPr>
            <w:r w:rsidRPr="004228CE">
              <w:rPr>
                <w:sz w:val="24"/>
                <w:szCs w:val="24"/>
              </w:rPr>
              <w:t>32</w:t>
            </w:r>
          </w:p>
        </w:tc>
      </w:tr>
    </w:tbl>
    <w:p w:rsidR="002C4F92" w:rsidRPr="004228CE" w:rsidRDefault="002C4F92" w:rsidP="002C4F92">
      <w:pPr>
        <w:spacing w:after="120" w:line="240" w:lineRule="auto"/>
        <w:jc w:val="center"/>
        <w:rPr>
          <w:rFonts w:ascii="Times New Roman" w:hAnsi="Times New Roman"/>
          <w:sz w:val="24"/>
          <w:szCs w:val="24"/>
        </w:rPr>
      </w:pP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 xml:space="preserve">При положительной оценке работы ученику выставлялось два количественных показателя: отметка «3», «4», «5» и рейтинг. Для получения положительной отметки ученик должен был </w:t>
      </w:r>
      <w:proofErr w:type="gramStart"/>
      <w:r w:rsidRPr="004228CE">
        <w:rPr>
          <w:rFonts w:ascii="Times New Roman" w:hAnsi="Times New Roman"/>
          <w:sz w:val="28"/>
          <w:szCs w:val="28"/>
        </w:rPr>
        <w:t>верно</w:t>
      </w:r>
      <w:proofErr w:type="gramEnd"/>
      <w:r w:rsidRPr="004228CE">
        <w:rPr>
          <w:rFonts w:ascii="Times New Roman" w:hAnsi="Times New Roman"/>
          <w:sz w:val="28"/>
          <w:szCs w:val="28"/>
        </w:rPr>
        <w:t xml:space="preserve"> выполнить не менее 8 заданий за всю работу в целом. Рейтинг был связан с отметкой по пятибалльной шкале следующим образом.</w:t>
      </w:r>
    </w:p>
    <w:p w:rsidR="002C4F92" w:rsidRPr="004228CE" w:rsidRDefault="002C4F92" w:rsidP="002C4F92">
      <w:pPr>
        <w:spacing w:after="120" w:line="240" w:lineRule="auto"/>
        <w:rPr>
          <w:rFonts w:ascii="Times New Roman" w:hAnsi="Times New Roman"/>
          <w:sz w:val="28"/>
          <w:szCs w:val="28"/>
        </w:rPr>
      </w:pPr>
      <w:r w:rsidRPr="004228CE">
        <w:rPr>
          <w:rFonts w:ascii="Times New Roman" w:hAnsi="Times New Roman"/>
          <w:sz w:val="28"/>
          <w:szCs w:val="28"/>
        </w:rPr>
        <w:t>Связь рейтинга с отметкой. Таблица 2</w:t>
      </w:r>
    </w:p>
    <w:tbl>
      <w:tblPr>
        <w:tblW w:w="0" w:type="auto"/>
        <w:jc w:val="center"/>
        <w:tblInd w:w="-1925" w:type="dxa"/>
        <w:tblLayout w:type="fixed"/>
        <w:tblCellMar>
          <w:left w:w="10" w:type="dxa"/>
          <w:right w:w="10" w:type="dxa"/>
        </w:tblCellMar>
        <w:tblLook w:val="00A0"/>
      </w:tblPr>
      <w:tblGrid>
        <w:gridCol w:w="2373"/>
        <w:gridCol w:w="1701"/>
        <w:gridCol w:w="1701"/>
        <w:gridCol w:w="1701"/>
        <w:gridCol w:w="1520"/>
      </w:tblGrid>
      <w:tr w:rsidR="002C4F92" w:rsidRPr="004228CE" w:rsidTr="002C4F92">
        <w:trPr>
          <w:trHeight w:hRule="exact" w:val="667"/>
          <w:jc w:val="center"/>
        </w:trPr>
        <w:tc>
          <w:tcPr>
            <w:tcW w:w="2373" w:type="dxa"/>
            <w:tcBorders>
              <w:top w:val="single" w:sz="4" w:space="0" w:color="auto"/>
              <w:left w:val="single" w:sz="4" w:space="0" w:color="auto"/>
            </w:tcBorders>
            <w:shd w:val="clear" w:color="auto" w:fill="FFFFFF"/>
            <w:vAlign w:val="bottom"/>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Количество баллов</w:t>
            </w:r>
          </w:p>
        </w:tc>
        <w:tc>
          <w:tcPr>
            <w:tcW w:w="1701" w:type="dxa"/>
            <w:tcBorders>
              <w:top w:val="single" w:sz="4" w:space="0" w:color="auto"/>
              <w:left w:val="single" w:sz="4" w:space="0" w:color="auto"/>
            </w:tcBorders>
            <w:shd w:val="clear" w:color="auto" w:fill="FFFFFF"/>
            <w:vAlign w:val="bottom"/>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0-7</w:t>
            </w:r>
          </w:p>
        </w:tc>
        <w:tc>
          <w:tcPr>
            <w:tcW w:w="1701" w:type="dxa"/>
            <w:tcBorders>
              <w:top w:val="single" w:sz="4" w:space="0" w:color="auto"/>
              <w:left w:val="single" w:sz="4" w:space="0" w:color="auto"/>
            </w:tcBorders>
            <w:shd w:val="clear" w:color="auto" w:fill="FFFFFF"/>
            <w:vAlign w:val="bottom"/>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8-14</w:t>
            </w:r>
          </w:p>
        </w:tc>
        <w:tc>
          <w:tcPr>
            <w:tcW w:w="1701" w:type="dxa"/>
            <w:tcBorders>
              <w:top w:val="single" w:sz="4" w:space="0" w:color="auto"/>
              <w:left w:val="single" w:sz="4" w:space="0" w:color="auto"/>
            </w:tcBorders>
            <w:shd w:val="clear" w:color="auto" w:fill="FFFFFF"/>
            <w:vAlign w:val="bottom"/>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15-21</w:t>
            </w:r>
          </w:p>
        </w:tc>
        <w:tc>
          <w:tcPr>
            <w:tcW w:w="1520" w:type="dxa"/>
            <w:tcBorders>
              <w:top w:val="single" w:sz="4" w:space="0" w:color="auto"/>
              <w:left w:val="single" w:sz="4" w:space="0" w:color="auto"/>
              <w:right w:val="single" w:sz="4" w:space="0" w:color="auto"/>
            </w:tcBorders>
            <w:shd w:val="clear" w:color="auto" w:fill="FFFFFF"/>
            <w:vAlign w:val="bottom"/>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22-32</w:t>
            </w:r>
          </w:p>
        </w:tc>
      </w:tr>
      <w:tr w:rsidR="002C4F92" w:rsidRPr="004228CE" w:rsidTr="002C4F92">
        <w:trPr>
          <w:trHeight w:hRule="exact" w:val="654"/>
          <w:jc w:val="center"/>
        </w:trPr>
        <w:tc>
          <w:tcPr>
            <w:tcW w:w="2373" w:type="dxa"/>
            <w:tcBorders>
              <w:top w:val="single" w:sz="4" w:space="0" w:color="auto"/>
              <w:left w:val="single" w:sz="4" w:space="0" w:color="auto"/>
              <w:bottom w:val="single" w:sz="4" w:space="0" w:color="auto"/>
            </w:tcBorders>
            <w:shd w:val="clear" w:color="auto" w:fill="FFFFFF"/>
            <w:vAlign w:val="center"/>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Отметка</w:t>
            </w:r>
          </w:p>
        </w:tc>
        <w:tc>
          <w:tcPr>
            <w:tcW w:w="1701" w:type="dxa"/>
            <w:tcBorders>
              <w:top w:val="single" w:sz="4" w:space="0" w:color="auto"/>
              <w:left w:val="single" w:sz="4" w:space="0" w:color="auto"/>
              <w:bottom w:val="single" w:sz="4" w:space="0" w:color="auto"/>
            </w:tcBorders>
            <w:shd w:val="clear" w:color="auto" w:fill="FFFFFF"/>
            <w:vAlign w:val="center"/>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«2»</w:t>
            </w:r>
          </w:p>
        </w:tc>
        <w:tc>
          <w:tcPr>
            <w:tcW w:w="1701" w:type="dxa"/>
            <w:tcBorders>
              <w:top w:val="single" w:sz="4" w:space="0" w:color="auto"/>
              <w:left w:val="single" w:sz="4" w:space="0" w:color="auto"/>
              <w:bottom w:val="single" w:sz="4" w:space="0" w:color="auto"/>
            </w:tcBorders>
            <w:shd w:val="clear" w:color="auto" w:fill="FFFFFF"/>
            <w:vAlign w:val="center"/>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«3»</w:t>
            </w:r>
          </w:p>
        </w:tc>
        <w:tc>
          <w:tcPr>
            <w:tcW w:w="1701" w:type="dxa"/>
            <w:tcBorders>
              <w:top w:val="single" w:sz="4" w:space="0" w:color="auto"/>
              <w:left w:val="single" w:sz="4" w:space="0" w:color="auto"/>
              <w:bottom w:val="single" w:sz="4" w:space="0" w:color="auto"/>
            </w:tcBorders>
            <w:shd w:val="clear" w:color="auto" w:fill="FFFFFF"/>
            <w:vAlign w:val="center"/>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«4»</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tcPr>
          <w:p w:rsidR="002C4F92" w:rsidRPr="004228CE" w:rsidRDefault="002C4F92" w:rsidP="002C4F92">
            <w:pPr>
              <w:widowControl w:val="0"/>
              <w:spacing w:after="0" w:line="240" w:lineRule="auto"/>
              <w:jc w:val="center"/>
              <w:rPr>
                <w:rFonts w:ascii="Times New Roman" w:hAnsi="Times New Roman"/>
                <w:color w:val="000000"/>
                <w:sz w:val="24"/>
                <w:szCs w:val="24"/>
              </w:rPr>
            </w:pPr>
            <w:r w:rsidRPr="004228CE">
              <w:rPr>
                <w:rFonts w:ascii="Times New Roman" w:hAnsi="Times New Roman"/>
                <w:color w:val="000000"/>
                <w:sz w:val="24"/>
                <w:szCs w:val="24"/>
              </w:rPr>
              <w:t>«5»</w:t>
            </w:r>
          </w:p>
        </w:tc>
      </w:tr>
    </w:tbl>
    <w:p w:rsidR="002C4F92" w:rsidRPr="004228CE" w:rsidRDefault="002C4F92" w:rsidP="002C4F92">
      <w:pPr>
        <w:spacing w:after="0"/>
        <w:jc w:val="center"/>
        <w:rPr>
          <w:rFonts w:ascii="Times New Roman" w:hAnsi="Times New Roman"/>
          <w:sz w:val="24"/>
          <w:szCs w:val="24"/>
        </w:rPr>
      </w:pPr>
    </w:p>
    <w:p w:rsidR="002C4F92" w:rsidRPr="004228CE" w:rsidRDefault="002C4F92" w:rsidP="002C4F92">
      <w:pPr>
        <w:spacing w:after="120" w:line="240" w:lineRule="auto"/>
        <w:jc w:val="center"/>
        <w:rPr>
          <w:rFonts w:ascii="Times New Roman" w:hAnsi="Times New Roman"/>
          <w:b/>
          <w:sz w:val="28"/>
          <w:szCs w:val="24"/>
        </w:rPr>
      </w:pPr>
      <w:r w:rsidRPr="004228CE">
        <w:rPr>
          <w:rFonts w:ascii="Times New Roman" w:hAnsi="Times New Roman"/>
          <w:b/>
          <w:sz w:val="28"/>
          <w:szCs w:val="24"/>
        </w:rPr>
        <w:t xml:space="preserve">Анализ результатов выполнения экзаменационной работы 2018 года по математике </w:t>
      </w:r>
      <w:proofErr w:type="gramStart"/>
      <w:r w:rsidRPr="004228CE">
        <w:rPr>
          <w:rFonts w:ascii="Times New Roman" w:hAnsi="Times New Roman"/>
          <w:b/>
          <w:sz w:val="28"/>
          <w:szCs w:val="24"/>
        </w:rPr>
        <w:t>в</w:t>
      </w:r>
      <w:proofErr w:type="gramEnd"/>
      <w:r w:rsidRPr="004228CE">
        <w:rPr>
          <w:rFonts w:ascii="Times New Roman" w:hAnsi="Times New Roman"/>
          <w:b/>
          <w:sz w:val="28"/>
          <w:szCs w:val="24"/>
        </w:rPr>
        <w:t xml:space="preserve"> </w:t>
      </w:r>
      <w:proofErr w:type="gramStart"/>
      <w:r w:rsidRPr="004228CE">
        <w:rPr>
          <w:rFonts w:ascii="Times New Roman" w:hAnsi="Times New Roman"/>
          <w:b/>
          <w:sz w:val="28"/>
          <w:szCs w:val="24"/>
        </w:rPr>
        <w:t>Новокубанском</w:t>
      </w:r>
      <w:proofErr w:type="gramEnd"/>
      <w:r w:rsidRPr="004228CE">
        <w:rPr>
          <w:rFonts w:ascii="Times New Roman" w:hAnsi="Times New Roman"/>
          <w:b/>
          <w:sz w:val="28"/>
          <w:szCs w:val="24"/>
        </w:rPr>
        <w:t xml:space="preserve"> районе и сравнение результатов с 2016, 2017 годами.</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 xml:space="preserve">Экзаменационную работу по математике 05.06.2018 выполняли  929 девятиклассников из всех ОУ района. В 2018 году так же, как и в предыдущие </w:t>
      </w:r>
      <w:proofErr w:type="gramStart"/>
      <w:r w:rsidRPr="004228CE">
        <w:rPr>
          <w:rFonts w:ascii="Times New Roman" w:hAnsi="Times New Roman"/>
          <w:sz w:val="28"/>
          <w:szCs w:val="28"/>
        </w:rPr>
        <w:t>годы</w:t>
      </w:r>
      <w:proofErr w:type="gramEnd"/>
      <w:r w:rsidRPr="004228CE">
        <w:rPr>
          <w:rFonts w:ascii="Times New Roman" w:hAnsi="Times New Roman"/>
          <w:sz w:val="28"/>
          <w:szCs w:val="28"/>
        </w:rPr>
        <w:t xml:space="preserve"> экзаменационные работы всех выпускников края проверялись Региональной Экзаменационной Комиссией (РЭК). Сравнительные результаты выполнения экзаменационной работы по математике в </w:t>
      </w:r>
      <w:smartTag w:uri="urn:schemas-microsoft-com:office:smarttags" w:element="metricconverter">
        <w:smartTagPr>
          <w:attr w:name="ProductID" w:val="2016 г"/>
        </w:smartTagPr>
        <w:r w:rsidRPr="004228CE">
          <w:rPr>
            <w:rFonts w:ascii="Times New Roman" w:hAnsi="Times New Roman"/>
            <w:sz w:val="28"/>
            <w:szCs w:val="28"/>
          </w:rPr>
          <w:t>2016 г</w:t>
        </w:r>
      </w:smartTag>
      <w:r w:rsidRPr="004228CE">
        <w:rPr>
          <w:rFonts w:ascii="Times New Roman" w:hAnsi="Times New Roman"/>
          <w:sz w:val="28"/>
          <w:szCs w:val="28"/>
        </w:rPr>
        <w:t xml:space="preserve">., </w:t>
      </w:r>
      <w:smartTag w:uri="urn:schemas-microsoft-com:office:smarttags" w:element="metricconverter">
        <w:smartTagPr>
          <w:attr w:name="ProductID" w:val="2017 г"/>
        </w:smartTagPr>
        <w:r w:rsidRPr="004228CE">
          <w:rPr>
            <w:rFonts w:ascii="Times New Roman" w:hAnsi="Times New Roman"/>
            <w:sz w:val="28"/>
            <w:szCs w:val="28"/>
          </w:rPr>
          <w:t>2017 г</w:t>
        </w:r>
      </w:smartTag>
      <w:r w:rsidRPr="004228CE">
        <w:rPr>
          <w:rFonts w:ascii="Times New Roman" w:hAnsi="Times New Roman"/>
          <w:sz w:val="28"/>
          <w:szCs w:val="28"/>
        </w:rPr>
        <w:t xml:space="preserve">., и в </w:t>
      </w:r>
      <w:smartTag w:uri="urn:schemas-microsoft-com:office:smarttags" w:element="metricconverter">
        <w:smartTagPr>
          <w:attr w:name="ProductID" w:val="2018 г"/>
        </w:smartTagPr>
        <w:r w:rsidRPr="004228CE">
          <w:rPr>
            <w:rFonts w:ascii="Times New Roman" w:hAnsi="Times New Roman"/>
            <w:sz w:val="28"/>
            <w:szCs w:val="28"/>
          </w:rPr>
          <w:t>2018 г</w:t>
        </w:r>
      </w:smartTag>
      <w:r w:rsidRPr="004228CE">
        <w:rPr>
          <w:rFonts w:ascii="Times New Roman" w:hAnsi="Times New Roman"/>
          <w:sz w:val="28"/>
          <w:szCs w:val="28"/>
        </w:rPr>
        <w:t>. представлены в таблице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7"/>
        <w:gridCol w:w="1301"/>
        <w:gridCol w:w="1258"/>
        <w:gridCol w:w="1124"/>
        <w:gridCol w:w="1492"/>
        <w:gridCol w:w="1197"/>
        <w:gridCol w:w="1185"/>
      </w:tblGrid>
      <w:tr w:rsidR="002C4F92" w:rsidRPr="004228CE" w:rsidTr="002C4F92">
        <w:trPr>
          <w:trHeight w:val="354"/>
          <w:jc w:val="center"/>
        </w:trPr>
        <w:tc>
          <w:tcPr>
            <w:tcW w:w="2808" w:type="dxa"/>
            <w:tcBorders>
              <w:bottom w:val="single" w:sz="4" w:space="0" w:color="auto"/>
            </w:tcBorders>
            <w:shd w:val="clear" w:color="auto" w:fill="00B050"/>
            <w:vAlign w:val="center"/>
          </w:tcPr>
          <w:p w:rsidR="002C4F92" w:rsidRPr="004228CE" w:rsidRDefault="002C4F92" w:rsidP="002C4F92">
            <w:pPr>
              <w:spacing w:after="0" w:line="240" w:lineRule="auto"/>
              <w:jc w:val="center"/>
              <w:rPr>
                <w:rFonts w:ascii="Times New Roman" w:hAnsi="Times New Roman"/>
                <w:sz w:val="28"/>
                <w:szCs w:val="28"/>
              </w:rPr>
            </w:pPr>
          </w:p>
        </w:tc>
        <w:tc>
          <w:tcPr>
            <w:tcW w:w="3191" w:type="dxa"/>
            <w:gridSpan w:val="2"/>
            <w:tcBorders>
              <w:bottom w:val="single" w:sz="4" w:space="0" w:color="auto"/>
            </w:tcBorders>
            <w:shd w:val="clear" w:color="auto" w:fill="00B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2016 год</w:t>
            </w:r>
          </w:p>
        </w:tc>
        <w:tc>
          <w:tcPr>
            <w:tcW w:w="3289" w:type="dxa"/>
            <w:gridSpan w:val="2"/>
            <w:tcBorders>
              <w:bottom w:val="single" w:sz="4" w:space="0" w:color="auto"/>
            </w:tcBorders>
            <w:shd w:val="clear" w:color="auto" w:fill="00B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2017 год</w:t>
            </w:r>
          </w:p>
        </w:tc>
        <w:tc>
          <w:tcPr>
            <w:tcW w:w="2880" w:type="dxa"/>
            <w:gridSpan w:val="2"/>
            <w:tcBorders>
              <w:bottom w:val="single" w:sz="4" w:space="0" w:color="auto"/>
            </w:tcBorders>
            <w:shd w:val="clear" w:color="auto" w:fill="00B050"/>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2018 год</w:t>
            </w:r>
          </w:p>
        </w:tc>
      </w:tr>
      <w:tr w:rsidR="002C4F92" w:rsidRPr="004228CE" w:rsidTr="002C4F92">
        <w:trPr>
          <w:trHeight w:val="370"/>
          <w:jc w:val="center"/>
        </w:trPr>
        <w:tc>
          <w:tcPr>
            <w:tcW w:w="2808" w:type="dxa"/>
            <w:tcBorders>
              <w:bottom w:val="single" w:sz="4" w:space="0" w:color="auto"/>
            </w:tcBorders>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Количество уч-ся</w:t>
            </w:r>
          </w:p>
        </w:tc>
        <w:tc>
          <w:tcPr>
            <w:tcW w:w="3191" w:type="dxa"/>
            <w:gridSpan w:val="2"/>
            <w:tcBorders>
              <w:bottom w:val="single" w:sz="4" w:space="0" w:color="auto"/>
            </w:tcBorders>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807</w:t>
            </w:r>
          </w:p>
        </w:tc>
        <w:tc>
          <w:tcPr>
            <w:tcW w:w="3289" w:type="dxa"/>
            <w:gridSpan w:val="2"/>
            <w:tcBorders>
              <w:bottom w:val="single" w:sz="4" w:space="0" w:color="auto"/>
            </w:tcBorders>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914</w:t>
            </w:r>
          </w:p>
        </w:tc>
        <w:tc>
          <w:tcPr>
            <w:tcW w:w="2880" w:type="dxa"/>
            <w:gridSpan w:val="2"/>
            <w:tcBorders>
              <w:bottom w:val="single" w:sz="4" w:space="0" w:color="auto"/>
            </w:tcBorders>
            <w:shd w:val="clear" w:color="auto" w:fill="92D050"/>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929</w:t>
            </w:r>
          </w:p>
        </w:tc>
      </w:tr>
      <w:tr w:rsidR="002C4F92" w:rsidRPr="004228CE" w:rsidTr="002C4F92">
        <w:trPr>
          <w:trHeight w:val="354"/>
          <w:jc w:val="center"/>
        </w:trPr>
        <w:tc>
          <w:tcPr>
            <w:tcW w:w="2808" w:type="dxa"/>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«2»</w:t>
            </w:r>
          </w:p>
        </w:tc>
        <w:tc>
          <w:tcPr>
            <w:tcW w:w="1800"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40</w:t>
            </w:r>
          </w:p>
        </w:tc>
        <w:tc>
          <w:tcPr>
            <w:tcW w:w="1391"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5%</w:t>
            </w:r>
          </w:p>
        </w:tc>
        <w:tc>
          <w:tcPr>
            <w:tcW w:w="1489"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64</w:t>
            </w:r>
          </w:p>
        </w:tc>
        <w:tc>
          <w:tcPr>
            <w:tcW w:w="1800"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7%</w:t>
            </w:r>
          </w:p>
        </w:tc>
        <w:tc>
          <w:tcPr>
            <w:tcW w:w="1617"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97</w:t>
            </w:r>
          </w:p>
        </w:tc>
        <w:tc>
          <w:tcPr>
            <w:tcW w:w="1263"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10,44%</w:t>
            </w:r>
          </w:p>
        </w:tc>
      </w:tr>
      <w:tr w:rsidR="002C4F92" w:rsidRPr="004228CE" w:rsidTr="002C4F92">
        <w:trPr>
          <w:trHeight w:val="354"/>
          <w:jc w:val="center"/>
        </w:trPr>
        <w:tc>
          <w:tcPr>
            <w:tcW w:w="2808" w:type="dxa"/>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w:t>
            </w:r>
          </w:p>
        </w:tc>
        <w:tc>
          <w:tcPr>
            <w:tcW w:w="1800"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340</w:t>
            </w:r>
          </w:p>
        </w:tc>
        <w:tc>
          <w:tcPr>
            <w:tcW w:w="1391"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42,13%</w:t>
            </w:r>
          </w:p>
        </w:tc>
        <w:tc>
          <w:tcPr>
            <w:tcW w:w="1489"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361</w:t>
            </w:r>
          </w:p>
        </w:tc>
        <w:tc>
          <w:tcPr>
            <w:tcW w:w="1800"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39,5%</w:t>
            </w:r>
          </w:p>
        </w:tc>
        <w:tc>
          <w:tcPr>
            <w:tcW w:w="1617"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361</w:t>
            </w:r>
          </w:p>
        </w:tc>
        <w:tc>
          <w:tcPr>
            <w:tcW w:w="1263"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38,85%</w:t>
            </w:r>
          </w:p>
        </w:tc>
      </w:tr>
      <w:tr w:rsidR="002C4F92" w:rsidRPr="004228CE" w:rsidTr="002C4F92">
        <w:trPr>
          <w:trHeight w:val="354"/>
          <w:jc w:val="center"/>
        </w:trPr>
        <w:tc>
          <w:tcPr>
            <w:tcW w:w="2808" w:type="dxa"/>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«4»</w:t>
            </w:r>
          </w:p>
        </w:tc>
        <w:tc>
          <w:tcPr>
            <w:tcW w:w="1800"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325</w:t>
            </w:r>
          </w:p>
        </w:tc>
        <w:tc>
          <w:tcPr>
            <w:tcW w:w="1391"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40,27%</w:t>
            </w:r>
          </w:p>
        </w:tc>
        <w:tc>
          <w:tcPr>
            <w:tcW w:w="1489"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375</w:t>
            </w:r>
          </w:p>
        </w:tc>
        <w:tc>
          <w:tcPr>
            <w:tcW w:w="1800"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41,02%</w:t>
            </w:r>
          </w:p>
        </w:tc>
        <w:tc>
          <w:tcPr>
            <w:tcW w:w="1617"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387</w:t>
            </w:r>
          </w:p>
        </w:tc>
        <w:tc>
          <w:tcPr>
            <w:tcW w:w="1263"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41,66%</w:t>
            </w:r>
          </w:p>
        </w:tc>
      </w:tr>
      <w:tr w:rsidR="002C4F92" w:rsidRPr="004228CE" w:rsidTr="002C4F92">
        <w:trPr>
          <w:trHeight w:val="370"/>
          <w:jc w:val="center"/>
        </w:trPr>
        <w:tc>
          <w:tcPr>
            <w:tcW w:w="2808" w:type="dxa"/>
            <w:shd w:val="clear" w:color="auto" w:fill="92D05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«5»</w:t>
            </w:r>
          </w:p>
        </w:tc>
        <w:tc>
          <w:tcPr>
            <w:tcW w:w="1800"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102</w:t>
            </w:r>
          </w:p>
        </w:tc>
        <w:tc>
          <w:tcPr>
            <w:tcW w:w="1391" w:type="dxa"/>
            <w:shd w:val="clear" w:color="auto" w:fill="FABF8F"/>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12,64%</w:t>
            </w:r>
          </w:p>
        </w:tc>
        <w:tc>
          <w:tcPr>
            <w:tcW w:w="1489"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114</w:t>
            </w:r>
          </w:p>
        </w:tc>
        <w:tc>
          <w:tcPr>
            <w:tcW w:w="1800" w:type="dxa"/>
            <w:shd w:val="clear" w:color="auto" w:fill="FFC000"/>
            <w:vAlign w:val="center"/>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12,47%</w:t>
            </w:r>
          </w:p>
        </w:tc>
        <w:tc>
          <w:tcPr>
            <w:tcW w:w="1617"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84</w:t>
            </w:r>
          </w:p>
        </w:tc>
        <w:tc>
          <w:tcPr>
            <w:tcW w:w="1263" w:type="dxa"/>
            <w:shd w:val="clear" w:color="auto" w:fill="FBD4B4"/>
          </w:tcPr>
          <w:p w:rsidR="002C4F92" w:rsidRPr="004228CE" w:rsidRDefault="002C4F92" w:rsidP="002C4F92">
            <w:pPr>
              <w:spacing w:after="0" w:line="240" w:lineRule="auto"/>
              <w:jc w:val="center"/>
              <w:rPr>
                <w:rFonts w:ascii="Times New Roman" w:hAnsi="Times New Roman"/>
                <w:sz w:val="28"/>
                <w:szCs w:val="28"/>
              </w:rPr>
            </w:pPr>
            <w:r w:rsidRPr="004228CE">
              <w:rPr>
                <w:rFonts w:ascii="Times New Roman" w:hAnsi="Times New Roman"/>
                <w:sz w:val="28"/>
                <w:szCs w:val="28"/>
              </w:rPr>
              <w:t>9,04%</w:t>
            </w:r>
          </w:p>
        </w:tc>
      </w:tr>
    </w:tbl>
    <w:p w:rsidR="002C4F92" w:rsidRPr="004228CE" w:rsidRDefault="002C4F92" w:rsidP="002C4F92">
      <w:pPr>
        <w:rPr>
          <w:rFonts w:ascii="Times New Roman" w:hAnsi="Times New Roman"/>
          <w:noProof/>
          <w:color w:val="0000CC"/>
          <w:sz w:val="28"/>
        </w:rPr>
      </w:pPr>
      <w:r w:rsidRPr="004228CE">
        <w:rPr>
          <w:rFonts w:ascii="Times New Roman" w:hAnsi="Times New Roman"/>
          <w:noProof/>
          <w:color w:val="0000CC"/>
          <w:sz w:val="28"/>
        </w:rPr>
        <w:lastRenderedPageBreak/>
        <w:drawing>
          <wp:inline distT="0" distB="0" distL="0" distR="0">
            <wp:extent cx="6115507" cy="3540556"/>
            <wp:effectExtent l="0" t="0" r="0" b="0"/>
            <wp:docPr id="1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4F92" w:rsidRPr="004228CE" w:rsidRDefault="002C4F92" w:rsidP="002C4F92">
      <w:pPr>
        <w:jc w:val="center"/>
        <w:rPr>
          <w:rFonts w:ascii="Times New Roman" w:hAnsi="Times New Roman"/>
          <w:sz w:val="28"/>
          <w:szCs w:val="28"/>
        </w:rPr>
      </w:pPr>
      <w:r w:rsidRPr="004228CE">
        <w:rPr>
          <w:rFonts w:ascii="Times New Roman" w:hAnsi="Times New Roman"/>
          <w:noProof/>
          <w:sz w:val="28"/>
          <w:szCs w:val="28"/>
        </w:rPr>
        <w:drawing>
          <wp:inline distT="0" distB="0" distL="0" distR="0">
            <wp:extent cx="6017616" cy="4302938"/>
            <wp:effectExtent l="19050" t="0" r="21234" b="2362"/>
            <wp:docPr id="1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3DC2" w:rsidRPr="004228CE" w:rsidRDefault="00493DC2">
      <w:r w:rsidRPr="004228CE">
        <w:br w:type="page"/>
      </w:r>
    </w:p>
    <w:tbl>
      <w:tblPr>
        <w:tblpPr w:leftFromText="180" w:rightFromText="180" w:vertAnchor="page" w:horzAnchor="margin" w:tblpXSpec="center" w:tblpY="1212"/>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
        <w:gridCol w:w="1212"/>
        <w:gridCol w:w="851"/>
        <w:gridCol w:w="566"/>
        <w:gridCol w:w="850"/>
        <w:gridCol w:w="568"/>
        <w:gridCol w:w="852"/>
        <w:gridCol w:w="565"/>
        <w:gridCol w:w="850"/>
        <w:gridCol w:w="568"/>
        <w:gridCol w:w="850"/>
        <w:gridCol w:w="851"/>
        <w:gridCol w:w="851"/>
      </w:tblGrid>
      <w:tr w:rsidR="002C4F92" w:rsidRPr="00754A9E" w:rsidTr="00754A9E">
        <w:tc>
          <w:tcPr>
            <w:tcW w:w="456"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p>
        </w:tc>
        <w:tc>
          <w:tcPr>
            <w:tcW w:w="1212"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ОУ</w:t>
            </w:r>
          </w:p>
        </w:tc>
        <w:tc>
          <w:tcPr>
            <w:tcW w:w="851"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Кол-во</w:t>
            </w:r>
          </w:p>
        </w:tc>
        <w:tc>
          <w:tcPr>
            <w:tcW w:w="566"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«2»</w:t>
            </w:r>
          </w:p>
        </w:tc>
        <w:tc>
          <w:tcPr>
            <w:tcW w:w="850"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w:t>
            </w:r>
          </w:p>
        </w:tc>
        <w:tc>
          <w:tcPr>
            <w:tcW w:w="568"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«3»</w:t>
            </w:r>
          </w:p>
        </w:tc>
        <w:tc>
          <w:tcPr>
            <w:tcW w:w="852"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w:t>
            </w:r>
          </w:p>
        </w:tc>
        <w:tc>
          <w:tcPr>
            <w:tcW w:w="565"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«4»</w:t>
            </w:r>
          </w:p>
        </w:tc>
        <w:tc>
          <w:tcPr>
            <w:tcW w:w="850"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w:t>
            </w:r>
          </w:p>
        </w:tc>
        <w:tc>
          <w:tcPr>
            <w:tcW w:w="568"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«5»</w:t>
            </w:r>
          </w:p>
        </w:tc>
        <w:tc>
          <w:tcPr>
            <w:tcW w:w="850"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w:t>
            </w:r>
          </w:p>
        </w:tc>
        <w:tc>
          <w:tcPr>
            <w:tcW w:w="851" w:type="dxa"/>
            <w:tcBorders>
              <w:top w:val="double" w:sz="4" w:space="0" w:color="auto"/>
              <w:left w:val="double" w:sz="4" w:space="0" w:color="auto"/>
              <w:bottom w:val="double" w:sz="4" w:space="0" w:color="auto"/>
              <w:right w:val="double" w:sz="4" w:space="0" w:color="auto"/>
            </w:tcBorders>
          </w:tcPr>
          <w:p w:rsidR="00C23080"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w:t>
            </w:r>
          </w:p>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кач</w:t>
            </w:r>
            <w:r w:rsidR="00C23080" w:rsidRPr="00754A9E">
              <w:rPr>
                <w:rFonts w:ascii="Times New Roman" w:hAnsi="Times New Roman"/>
                <w:b/>
                <w:i/>
                <w:sz w:val="20"/>
                <w:szCs w:val="20"/>
              </w:rPr>
              <w:t>ества</w:t>
            </w:r>
          </w:p>
        </w:tc>
        <w:tc>
          <w:tcPr>
            <w:tcW w:w="851" w:type="dxa"/>
            <w:tcBorders>
              <w:top w:val="double" w:sz="4" w:space="0" w:color="auto"/>
              <w:left w:val="double" w:sz="4" w:space="0" w:color="auto"/>
              <w:bottom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Средний балл</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ООШ №12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16</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56,25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25</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81,25</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18,25</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ГИМ №2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100</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23</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23</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52</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23</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23</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75</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17,58</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СОШ №10</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48</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10</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20,83</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26</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54,17</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18,75</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72,92</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17,33</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№6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7,69</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30,76</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46,15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15,38</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61,53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16,08</w:t>
            </w:r>
          </w:p>
        </w:tc>
      </w:tr>
      <w:tr w:rsidR="002C4F92" w:rsidRPr="00754A9E" w:rsidTr="00754A9E">
        <w:tc>
          <w:tcPr>
            <w:tcW w:w="456"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1212"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№5 </w:t>
            </w:r>
          </w:p>
        </w:tc>
        <w:tc>
          <w:tcPr>
            <w:tcW w:w="851" w:type="dxa"/>
            <w:tcBorders>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63</w:t>
            </w:r>
          </w:p>
        </w:tc>
        <w:tc>
          <w:tcPr>
            <w:tcW w:w="566"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w:t>
            </w:r>
          </w:p>
        </w:tc>
        <w:tc>
          <w:tcPr>
            <w:tcW w:w="850" w:type="dxa"/>
            <w:tcBorders>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11,11</w:t>
            </w:r>
          </w:p>
        </w:tc>
        <w:tc>
          <w:tcPr>
            <w:tcW w:w="568"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28</w:t>
            </w:r>
          </w:p>
        </w:tc>
        <w:tc>
          <w:tcPr>
            <w:tcW w:w="852" w:type="dxa"/>
            <w:tcBorders>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44,44</w:t>
            </w:r>
          </w:p>
        </w:tc>
        <w:tc>
          <w:tcPr>
            <w:tcW w:w="565"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17</w:t>
            </w:r>
          </w:p>
        </w:tc>
        <w:tc>
          <w:tcPr>
            <w:tcW w:w="850" w:type="dxa"/>
            <w:tcBorders>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26,98</w:t>
            </w:r>
          </w:p>
        </w:tc>
        <w:tc>
          <w:tcPr>
            <w:tcW w:w="568"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11</w:t>
            </w:r>
          </w:p>
        </w:tc>
        <w:tc>
          <w:tcPr>
            <w:tcW w:w="850" w:type="dxa"/>
            <w:tcBorders>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17,46</w:t>
            </w:r>
          </w:p>
        </w:tc>
        <w:tc>
          <w:tcPr>
            <w:tcW w:w="851" w:type="dxa"/>
            <w:tcBorders>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44,44</w:t>
            </w:r>
          </w:p>
        </w:tc>
        <w:tc>
          <w:tcPr>
            <w:tcW w:w="851" w:type="dxa"/>
            <w:tcBorders>
              <w:left w:val="double" w:sz="4" w:space="0" w:color="auto"/>
              <w:bottom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14,59</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№9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66</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10,61</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21</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31,81</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48,48</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9,09</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57,57</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14,57</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№11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35</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2,85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57,14</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57,14</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14,54</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№8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33</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17</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51,51</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42,42</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6,06</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48,48</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14,42</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25</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60</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14,40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10</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СОШ №4</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49</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8,16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24</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48,97</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17</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34,69</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8,16</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42,86</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14,26</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11</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№32</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16</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43,75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50</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14,25</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СОШ №7</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24</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16,66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37,5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37,5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8,33</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45,83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14,21</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№27</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8,33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33,33</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58,33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58,33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14,16</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№1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80</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11,25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27</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33,75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48,75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6,25</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55</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14,09</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15</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30</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21</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4,76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11</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52,38</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42,85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42,85</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14,00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16</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№13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37</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2,7</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21</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56,75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32,43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8,11</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40,54</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13,86</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17</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№3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76</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15</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19,74</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22</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28,94</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35</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46,05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5,26</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51,3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13,77</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18</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№16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21</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61,90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7</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33,33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4,76</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38,09</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13,66</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19</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СОШ №18</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19</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5,26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42,10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52,63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52,63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13,63</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20</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№20</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11</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54,54</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45,45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45,45</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13,63</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21</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№21</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13,60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22</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СОШ №17</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22</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59,09</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36,36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4,54</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40,91</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13,36</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23</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№23</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32</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3,12</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18</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56,25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37,50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3,12</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40,62</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13,19</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24</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19</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100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13,00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25</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№22</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16,66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33,33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33,33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13,00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26</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31</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8,33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50</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41,66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41,66</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13,00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27</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 xml:space="preserve">СОШ №14 </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29</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17,24</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14</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48,27</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31,03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3,44</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34,48</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12,69</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28</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26</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75</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11,12</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29</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СОШ №15</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45</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20</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44,44</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12</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26,66</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9</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20</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4</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8,88</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28,89</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10,73</w:t>
            </w:r>
          </w:p>
        </w:tc>
      </w:tr>
      <w:tr w:rsidR="002C4F92" w:rsidRPr="00754A9E" w:rsidTr="00754A9E">
        <w:tc>
          <w:tcPr>
            <w:tcW w:w="456"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30</w:t>
            </w:r>
          </w:p>
        </w:tc>
        <w:tc>
          <w:tcPr>
            <w:tcW w:w="1212"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24</w:t>
            </w:r>
          </w:p>
        </w:tc>
        <w:tc>
          <w:tcPr>
            <w:tcW w:w="851" w:type="dxa"/>
            <w:tcBorders>
              <w:top w:val="double" w:sz="4" w:space="0" w:color="auto"/>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566"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top w:val="double" w:sz="4" w:space="0" w:color="auto"/>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568"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6</w:t>
            </w:r>
          </w:p>
        </w:tc>
        <w:tc>
          <w:tcPr>
            <w:tcW w:w="852" w:type="dxa"/>
            <w:tcBorders>
              <w:top w:val="double" w:sz="4" w:space="0" w:color="auto"/>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75</w:t>
            </w:r>
          </w:p>
        </w:tc>
        <w:tc>
          <w:tcPr>
            <w:tcW w:w="565"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top w:val="double" w:sz="4" w:space="0" w:color="auto"/>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568"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0</w:t>
            </w:r>
          </w:p>
        </w:tc>
        <w:tc>
          <w:tcPr>
            <w:tcW w:w="850" w:type="dxa"/>
            <w:tcBorders>
              <w:top w:val="double" w:sz="4" w:space="0" w:color="auto"/>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0</w:t>
            </w:r>
          </w:p>
        </w:tc>
        <w:tc>
          <w:tcPr>
            <w:tcW w:w="851" w:type="dxa"/>
            <w:tcBorders>
              <w:top w:val="double" w:sz="4" w:space="0" w:color="auto"/>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12,5</w:t>
            </w:r>
          </w:p>
        </w:tc>
        <w:tc>
          <w:tcPr>
            <w:tcW w:w="851" w:type="dxa"/>
            <w:tcBorders>
              <w:top w:val="double" w:sz="4" w:space="0" w:color="auto"/>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10,00</w:t>
            </w:r>
          </w:p>
        </w:tc>
      </w:tr>
      <w:tr w:rsidR="002C4F92" w:rsidRPr="00754A9E" w:rsidTr="00754A9E">
        <w:tc>
          <w:tcPr>
            <w:tcW w:w="45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31</w:t>
            </w:r>
          </w:p>
        </w:tc>
        <w:tc>
          <w:tcPr>
            <w:tcW w:w="1212"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ООШ № 28</w:t>
            </w:r>
          </w:p>
        </w:tc>
        <w:tc>
          <w:tcPr>
            <w:tcW w:w="851"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15</w:t>
            </w:r>
          </w:p>
        </w:tc>
        <w:tc>
          <w:tcPr>
            <w:tcW w:w="566"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53,33</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5</w:t>
            </w:r>
          </w:p>
        </w:tc>
        <w:tc>
          <w:tcPr>
            <w:tcW w:w="852"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33,33</w:t>
            </w:r>
          </w:p>
        </w:tc>
        <w:tc>
          <w:tcPr>
            <w:tcW w:w="565"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6,66</w:t>
            </w:r>
          </w:p>
        </w:tc>
        <w:tc>
          <w:tcPr>
            <w:tcW w:w="568"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1</w:t>
            </w:r>
          </w:p>
        </w:tc>
        <w:tc>
          <w:tcPr>
            <w:tcW w:w="850" w:type="dxa"/>
            <w:tcBorders>
              <w:left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6,66</w:t>
            </w:r>
          </w:p>
        </w:tc>
        <w:tc>
          <w:tcPr>
            <w:tcW w:w="851" w:type="dxa"/>
            <w:tcBorders>
              <w:left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i/>
                <w:sz w:val="20"/>
                <w:szCs w:val="20"/>
              </w:rPr>
            </w:pPr>
            <w:r w:rsidRPr="00754A9E">
              <w:rPr>
                <w:rFonts w:ascii="Times New Roman" w:hAnsi="Times New Roman"/>
                <w:i/>
                <w:sz w:val="20"/>
                <w:szCs w:val="20"/>
              </w:rPr>
              <w:t>13,33</w:t>
            </w:r>
          </w:p>
        </w:tc>
        <w:tc>
          <w:tcPr>
            <w:tcW w:w="851" w:type="dxa"/>
            <w:tcBorders>
              <w:left w:val="double" w:sz="4" w:space="0" w:color="auto"/>
              <w:right w:val="double" w:sz="4" w:space="0" w:color="auto"/>
            </w:tcBorders>
            <w:shd w:val="clear" w:color="auto" w:fill="C6D9F1"/>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8,80</w:t>
            </w:r>
          </w:p>
        </w:tc>
      </w:tr>
      <w:tr w:rsidR="002C4F92" w:rsidRPr="00754A9E" w:rsidTr="00754A9E">
        <w:tc>
          <w:tcPr>
            <w:tcW w:w="456"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sz w:val="20"/>
                <w:szCs w:val="20"/>
              </w:rPr>
            </w:pPr>
            <w:r w:rsidRPr="00754A9E">
              <w:rPr>
                <w:rFonts w:ascii="Times New Roman" w:hAnsi="Times New Roman"/>
                <w:sz w:val="20"/>
                <w:szCs w:val="20"/>
              </w:rPr>
              <w:t>32</w:t>
            </w:r>
          </w:p>
        </w:tc>
        <w:tc>
          <w:tcPr>
            <w:tcW w:w="1212"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Всего по району</w:t>
            </w:r>
          </w:p>
        </w:tc>
        <w:tc>
          <w:tcPr>
            <w:tcW w:w="851"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929</w:t>
            </w:r>
          </w:p>
        </w:tc>
        <w:tc>
          <w:tcPr>
            <w:tcW w:w="566"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97</w:t>
            </w:r>
          </w:p>
        </w:tc>
        <w:tc>
          <w:tcPr>
            <w:tcW w:w="850"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10,44</w:t>
            </w:r>
          </w:p>
        </w:tc>
        <w:tc>
          <w:tcPr>
            <w:tcW w:w="568"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361</w:t>
            </w:r>
          </w:p>
        </w:tc>
        <w:tc>
          <w:tcPr>
            <w:tcW w:w="852"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38,85</w:t>
            </w:r>
          </w:p>
        </w:tc>
        <w:tc>
          <w:tcPr>
            <w:tcW w:w="565"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387</w:t>
            </w:r>
          </w:p>
        </w:tc>
        <w:tc>
          <w:tcPr>
            <w:tcW w:w="850"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41,66</w:t>
            </w:r>
          </w:p>
        </w:tc>
        <w:tc>
          <w:tcPr>
            <w:tcW w:w="568"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84</w:t>
            </w:r>
          </w:p>
        </w:tc>
        <w:tc>
          <w:tcPr>
            <w:tcW w:w="850" w:type="dxa"/>
            <w:tcBorders>
              <w:top w:val="double" w:sz="4" w:space="0" w:color="auto"/>
              <w:left w:val="double" w:sz="4" w:space="0" w:color="auto"/>
              <w:bottom w:val="double" w:sz="4" w:space="0" w:color="auto"/>
              <w:right w:val="double" w:sz="4" w:space="0" w:color="auto"/>
            </w:tcBorders>
            <w:shd w:val="clear" w:color="auto" w:fill="D9D9D9"/>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9,04</w:t>
            </w:r>
          </w:p>
        </w:tc>
        <w:tc>
          <w:tcPr>
            <w:tcW w:w="851" w:type="dxa"/>
            <w:tcBorders>
              <w:top w:val="double" w:sz="4" w:space="0" w:color="auto"/>
              <w:left w:val="double" w:sz="4" w:space="0" w:color="auto"/>
              <w:bottom w:val="double" w:sz="4" w:space="0" w:color="auto"/>
              <w:right w:val="double" w:sz="4" w:space="0" w:color="auto"/>
            </w:tcBorders>
          </w:tcPr>
          <w:p w:rsidR="002C4F92" w:rsidRPr="00754A9E" w:rsidRDefault="002C4F92" w:rsidP="002C4F92">
            <w:pPr>
              <w:spacing w:after="0" w:line="240" w:lineRule="auto"/>
              <w:jc w:val="center"/>
              <w:rPr>
                <w:rFonts w:ascii="Times New Roman" w:hAnsi="Times New Roman"/>
                <w:b/>
                <w:i/>
                <w:sz w:val="20"/>
                <w:szCs w:val="20"/>
              </w:rPr>
            </w:pPr>
            <w:r w:rsidRPr="00754A9E">
              <w:rPr>
                <w:rFonts w:ascii="Times New Roman" w:hAnsi="Times New Roman"/>
                <w:b/>
                <w:i/>
                <w:sz w:val="20"/>
                <w:szCs w:val="20"/>
              </w:rPr>
              <w:t>50,70</w:t>
            </w:r>
          </w:p>
        </w:tc>
        <w:tc>
          <w:tcPr>
            <w:tcW w:w="851" w:type="dxa"/>
            <w:tcBorders>
              <w:top w:val="double" w:sz="4" w:space="0" w:color="auto"/>
              <w:left w:val="double" w:sz="4" w:space="0" w:color="auto"/>
              <w:bottom w:val="double" w:sz="4" w:space="0" w:color="auto"/>
              <w:right w:val="double" w:sz="4" w:space="0" w:color="auto"/>
            </w:tcBorders>
            <w:shd w:val="clear" w:color="auto" w:fill="C6D9F1"/>
          </w:tcPr>
          <w:p w:rsidR="002C4F92" w:rsidRPr="00754A9E" w:rsidRDefault="008B06E5" w:rsidP="002C4F92">
            <w:pPr>
              <w:spacing w:after="0" w:line="240" w:lineRule="auto"/>
              <w:jc w:val="center"/>
              <w:rPr>
                <w:rFonts w:ascii="Times New Roman" w:hAnsi="Times New Roman"/>
                <w:b/>
                <w:sz w:val="20"/>
                <w:szCs w:val="20"/>
              </w:rPr>
            </w:pPr>
            <w:r w:rsidRPr="00754A9E">
              <w:rPr>
                <w:rFonts w:ascii="Times New Roman" w:hAnsi="Times New Roman"/>
                <w:b/>
                <w:sz w:val="20"/>
                <w:szCs w:val="20"/>
              </w:rPr>
              <w:t>14</w:t>
            </w:r>
            <w:r w:rsidR="002C4F92" w:rsidRPr="00754A9E">
              <w:rPr>
                <w:rFonts w:ascii="Times New Roman" w:hAnsi="Times New Roman"/>
                <w:b/>
                <w:sz w:val="20"/>
                <w:szCs w:val="20"/>
              </w:rPr>
              <w:t>,00</w:t>
            </w:r>
          </w:p>
          <w:p w:rsidR="00493DC2" w:rsidRPr="00754A9E" w:rsidRDefault="00493DC2" w:rsidP="002C4F92">
            <w:pPr>
              <w:spacing w:after="0" w:line="240" w:lineRule="auto"/>
              <w:jc w:val="center"/>
              <w:rPr>
                <w:rFonts w:ascii="Times New Roman" w:hAnsi="Times New Roman"/>
                <w:b/>
                <w:sz w:val="20"/>
                <w:szCs w:val="20"/>
              </w:rPr>
            </w:pPr>
          </w:p>
          <w:p w:rsidR="00493DC2" w:rsidRPr="00754A9E" w:rsidRDefault="00493DC2" w:rsidP="002C4F92">
            <w:pPr>
              <w:spacing w:after="0" w:line="240" w:lineRule="auto"/>
              <w:jc w:val="center"/>
              <w:rPr>
                <w:rFonts w:ascii="Times New Roman" w:hAnsi="Times New Roman"/>
                <w:b/>
                <w:sz w:val="20"/>
                <w:szCs w:val="20"/>
              </w:rPr>
            </w:pPr>
          </w:p>
        </w:tc>
      </w:tr>
    </w:tbl>
    <w:p w:rsidR="002C4F92" w:rsidRPr="004228CE" w:rsidRDefault="002C4F92" w:rsidP="002C4F92">
      <w:pPr>
        <w:rPr>
          <w:rFonts w:ascii="Times New Roman" w:hAnsi="Times New Roman"/>
          <w:sz w:val="24"/>
          <w:szCs w:val="24"/>
        </w:rPr>
      </w:pPr>
      <w:r w:rsidRPr="004228CE">
        <w:rPr>
          <w:rFonts w:ascii="Times New Roman" w:hAnsi="Times New Roman"/>
          <w:noProof/>
          <w:color w:val="006600"/>
          <w:sz w:val="24"/>
        </w:rPr>
        <w:drawing>
          <wp:inline distT="0" distB="0" distL="0" distR="0">
            <wp:extent cx="6120155" cy="2940710"/>
            <wp:effectExtent l="57150" t="19050" r="32995" b="0"/>
            <wp:docPr id="1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4F92" w:rsidRPr="004228CE" w:rsidRDefault="002C4F92" w:rsidP="002C4F92">
      <w:pPr>
        <w:spacing w:after="120" w:line="240" w:lineRule="auto"/>
        <w:jc w:val="center"/>
        <w:rPr>
          <w:rFonts w:ascii="Times New Roman" w:hAnsi="Times New Roman"/>
          <w:b/>
          <w:sz w:val="28"/>
          <w:szCs w:val="28"/>
        </w:rPr>
      </w:pPr>
      <w:r w:rsidRPr="004228CE">
        <w:rPr>
          <w:rFonts w:ascii="Times New Roman" w:hAnsi="Times New Roman"/>
          <w:b/>
          <w:sz w:val="28"/>
          <w:szCs w:val="28"/>
        </w:rPr>
        <w:lastRenderedPageBreak/>
        <w:t>Анализ результатов выполнения заданий Части 1 экзаменационной работы</w:t>
      </w:r>
    </w:p>
    <w:p w:rsidR="002C4F92" w:rsidRPr="004228CE" w:rsidRDefault="002C4F92" w:rsidP="002C4F92">
      <w:pPr>
        <w:spacing w:after="120" w:line="240" w:lineRule="auto"/>
        <w:ind w:firstLine="709"/>
        <w:jc w:val="both"/>
        <w:rPr>
          <w:rFonts w:ascii="Times New Roman" w:hAnsi="Times New Roman"/>
          <w:sz w:val="28"/>
          <w:szCs w:val="28"/>
        </w:rPr>
      </w:pPr>
      <w:r w:rsidRPr="004228CE">
        <w:rPr>
          <w:rFonts w:ascii="Times New Roman" w:hAnsi="Times New Roman"/>
          <w:sz w:val="28"/>
          <w:szCs w:val="28"/>
        </w:rPr>
        <w:t>Охарактеризуем более подробно содержание заданий и результаты их выполнения по всем содержательным блокам. При этом будем учитывать, что показатели трудности заданий базового уровня (предполагаемый процент верных ответов) находятся в диапазоне от 40 % до 90 % и соотносить полученные результаты учащимися нашего края с этими показателями. Также будем проводить сравнительный анализ с результатами выполнения аналогичных заданий экзаменационной работы выпускниками 2017 года.</w:t>
      </w:r>
    </w:p>
    <w:p w:rsidR="002C4F92" w:rsidRPr="004228CE" w:rsidRDefault="002C4F92" w:rsidP="002C4F92">
      <w:pPr>
        <w:spacing w:after="120" w:line="240" w:lineRule="auto"/>
        <w:jc w:val="both"/>
        <w:rPr>
          <w:rFonts w:ascii="Times New Roman" w:hAnsi="Times New Roman"/>
          <w:sz w:val="28"/>
          <w:szCs w:val="28"/>
        </w:rPr>
      </w:pPr>
      <w:r w:rsidRPr="004228CE">
        <w:rPr>
          <w:rFonts w:ascii="Times New Roman" w:hAnsi="Times New Roman"/>
          <w:sz w:val="28"/>
          <w:szCs w:val="28"/>
        </w:rPr>
        <w:t>Процент выполнения заданий части 1 на следующей диаграмме.</w:t>
      </w:r>
    </w:p>
    <w:p w:rsidR="002C4F92" w:rsidRPr="004228CE" w:rsidRDefault="002C4F92" w:rsidP="002C4F92">
      <w:pPr>
        <w:rPr>
          <w:rFonts w:ascii="Times New Roman" w:hAnsi="Times New Roman"/>
          <w:sz w:val="24"/>
          <w:szCs w:val="24"/>
        </w:rPr>
      </w:pPr>
      <w:r w:rsidRPr="004228CE">
        <w:rPr>
          <w:rFonts w:ascii="Times New Roman" w:hAnsi="Times New Roman"/>
          <w:noProof/>
          <w:color w:val="33CC33"/>
          <w:sz w:val="24"/>
          <w:szCs w:val="24"/>
        </w:rPr>
        <w:drawing>
          <wp:inline distT="0" distB="0" distL="0" distR="0">
            <wp:extent cx="5825794" cy="3209798"/>
            <wp:effectExtent l="19050" t="0" r="22556" b="0"/>
            <wp:docPr id="1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Проанализируем задания и результаты их выполнения по модулю «Алгебра».</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В задании №1 (с кратким ответом) необходимо было найти значение выражения с десятичными дробями (сложение, вычитание и частное).</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С ним справились 80,08% (2017г. - 81,4%)</w:t>
      </w:r>
      <w:r w:rsidRPr="004228CE">
        <w:rPr>
          <w:rFonts w:ascii="Times New Roman" w:hAnsi="Times New Roman"/>
          <w:color w:val="00B050"/>
          <w:sz w:val="28"/>
          <w:szCs w:val="28"/>
        </w:rPr>
        <w:t xml:space="preserve"> </w:t>
      </w:r>
      <w:r w:rsidRPr="004228CE">
        <w:rPr>
          <w:rFonts w:ascii="Times New Roman" w:hAnsi="Times New Roman"/>
          <w:sz w:val="28"/>
          <w:szCs w:val="28"/>
        </w:rPr>
        <w:t xml:space="preserve">учащихся. Неплохой результат, по крайней </w:t>
      </w:r>
      <w:proofErr w:type="gramStart"/>
      <w:r w:rsidRPr="004228CE">
        <w:rPr>
          <w:rFonts w:ascii="Times New Roman" w:hAnsi="Times New Roman"/>
          <w:sz w:val="28"/>
          <w:szCs w:val="28"/>
        </w:rPr>
        <w:t>мере</w:t>
      </w:r>
      <w:proofErr w:type="gramEnd"/>
      <w:r w:rsidRPr="004228CE">
        <w:rPr>
          <w:rFonts w:ascii="Times New Roman" w:hAnsi="Times New Roman"/>
          <w:sz w:val="28"/>
          <w:szCs w:val="28"/>
        </w:rPr>
        <w:t xml:space="preserve"> стабильный. </w:t>
      </w:r>
      <w:proofErr w:type="gramStart"/>
      <w:r w:rsidRPr="004228CE">
        <w:rPr>
          <w:rFonts w:ascii="Times New Roman" w:hAnsi="Times New Roman"/>
          <w:sz w:val="28"/>
          <w:szCs w:val="28"/>
        </w:rPr>
        <w:t>Учащиеся с десятичными дробями справляются лучше, чем с обыкновенными.</w:t>
      </w:r>
      <w:proofErr w:type="gramEnd"/>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2 (с выбором ответа) проверяло умение учащихся работать с таблицей, что намного лучше выполняют учащиеся в сравнении с прошлым годом, где надо было записывать величины в стандартном виде. Уровень выполнения возрос примерно на 10%. 2018г. – 79,76% </w:t>
      </w:r>
      <w:proofErr w:type="gramStart"/>
      <w:r w:rsidRPr="004228CE">
        <w:rPr>
          <w:rFonts w:ascii="Times New Roman" w:hAnsi="Times New Roman"/>
          <w:sz w:val="28"/>
          <w:szCs w:val="28"/>
        </w:rPr>
        <w:t xml:space="preserve">( </w:t>
      </w:r>
      <w:proofErr w:type="gramEnd"/>
      <w:smartTag w:uri="urn:schemas-microsoft-com:office:smarttags" w:element="metricconverter">
        <w:smartTagPr>
          <w:attr w:name="ProductID" w:val="2017 г"/>
        </w:smartTagPr>
        <w:r w:rsidRPr="004228CE">
          <w:rPr>
            <w:rFonts w:ascii="Times New Roman" w:hAnsi="Times New Roman"/>
            <w:sz w:val="28"/>
            <w:szCs w:val="28"/>
          </w:rPr>
          <w:t>2017 г</w:t>
        </w:r>
      </w:smartTag>
      <w:r w:rsidRPr="004228CE">
        <w:rPr>
          <w:rFonts w:ascii="Times New Roman" w:hAnsi="Times New Roman"/>
          <w:sz w:val="28"/>
          <w:szCs w:val="28"/>
        </w:rPr>
        <w:t>. - 70,2%). На ОГЭ-2016 задание проверяло умение учащихся также анализировать данные, представленные в таблице, и делать прикидку результата. Уровень выполнения составил 75,3% (по краю-75,4 %). Т.о. учителя стали больше времени уделять заданиям с табличными данными.</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3 (с выбором ответа) проверяло умение учащихся найти дробь, принадлежащую заданному промежутку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6 класс). Данное задание мало отличается от прошлого года, где надо было сопоставить изображение точки на координатной прямой с её значением, записанным в виде обыкновенной дроби. </w:t>
      </w:r>
      <w:r w:rsidRPr="004228CE">
        <w:rPr>
          <w:rFonts w:ascii="Times New Roman" w:hAnsi="Times New Roman"/>
          <w:sz w:val="28"/>
          <w:szCs w:val="28"/>
        </w:rPr>
        <w:lastRenderedPageBreak/>
        <w:t xml:space="preserve">Уровень выполнения задания составил  73,73%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- 85%). Результат упал больше чем на 10%. Т.е. тема «Обыкновенные дроби» учащимся дается сложно.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Задание № 4 (с кратким ответом) проверяло умение выпускников находить значение выражения с квадратными корнями, в частности умножение квадратных корней. Уровень выполнения неплохой – 74,16% (2017г. -  62,3%). В сравнении с подобным заданием прошлого года скачок составил около 12%.</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5 (с кратким ответом) проверяло умение учащихся читать графики реальных зависимостей. С заданием справились 95,04% (2017г. -  92.1%) выпускников. Это один из самых высоких результатов по всем заданиям базового уровня сложности данной работы. Уровень выполнения аналогичного задания на ОГЭ-2016 составил  92%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по краю-93,3 %).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В задании № 6 (с кратким ответом) необходимо было решить квадратное  уравнение (в прошлом году линейное уравнение). Например. </w:t>
      </w:r>
      <w:r w:rsidRPr="004228CE">
        <w:rPr>
          <w:rFonts w:ascii="Times New Roman" w:hAnsi="Times New Roman"/>
          <w:i/>
          <w:sz w:val="28"/>
          <w:szCs w:val="28"/>
        </w:rPr>
        <w:t>Решите уравнение х</w:t>
      </w:r>
      <w:proofErr w:type="gramStart"/>
      <w:r w:rsidRPr="004228CE">
        <w:rPr>
          <w:rFonts w:ascii="Times New Roman" w:hAnsi="Times New Roman"/>
          <w:i/>
          <w:sz w:val="28"/>
          <w:szCs w:val="28"/>
          <w:vertAlign w:val="superscript"/>
        </w:rPr>
        <w:t>2</w:t>
      </w:r>
      <w:proofErr w:type="gramEnd"/>
      <w:r w:rsidRPr="004228CE">
        <w:rPr>
          <w:rFonts w:ascii="Times New Roman" w:hAnsi="Times New Roman"/>
          <w:i/>
          <w:sz w:val="28"/>
          <w:szCs w:val="28"/>
        </w:rPr>
        <w:t xml:space="preserve"> + 2х = 15. Если уравнение имеет более одного корня, в ответ запишите меньший  из корней.</w:t>
      </w:r>
      <w:r w:rsidRPr="004228CE">
        <w:rPr>
          <w:rFonts w:ascii="Times New Roman" w:hAnsi="Times New Roman"/>
          <w:sz w:val="28"/>
          <w:szCs w:val="28"/>
        </w:rPr>
        <w:t xml:space="preserve"> Уровень выполнения составил  70,29% (2017г. - 74,1%). На ОГЭ-2016 необходимо было решить квадратное уравнение и в ответ записать больший либо меньший из корней. Справились  68,8%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в 2017 -79.2 % учащихся). В сравнении с 2017 годом уровень выполнения незначительно значительно снизился. Но треть учащихся все равно не осваивает решение квадратных уравнений, что является уже закономерностью. Очень большой процент!!!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7 (с кратким ответом) являлось задачей на проценты. Выпускникам необходимо было просчитать сумму вклада в банке, которая пролежала год. «Банк начисляет на счёт 15% </w:t>
      </w:r>
      <w:proofErr w:type="gramStart"/>
      <w:r w:rsidRPr="004228CE">
        <w:rPr>
          <w:rFonts w:ascii="Times New Roman" w:hAnsi="Times New Roman"/>
          <w:sz w:val="28"/>
          <w:szCs w:val="28"/>
        </w:rPr>
        <w:t>годовых</w:t>
      </w:r>
      <w:proofErr w:type="gramEnd"/>
      <w:r w:rsidRPr="004228CE">
        <w:rPr>
          <w:rFonts w:ascii="Times New Roman" w:hAnsi="Times New Roman"/>
          <w:sz w:val="28"/>
          <w:szCs w:val="28"/>
        </w:rPr>
        <w:t>. Вкладчик положил на счёт 700 рублей. Сколько рублей будет на этом счёте через год, если никаких операций, кроме начисления процентов, со счётом проводиться не будет?». Это первый основной тип задачи на проценты. В 2017 г. Необходимо было уметь находить, сколько одна величина составляет от другой в процентах – третий тип задач на проценты</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Пример задания: «В начале учебного года в школе было 1250 учащихся, а к концу учебного года их стало 950. На сколько процентов уменьшилось за учебный год число учащихся?».  Верно выполнили это задание 72,98% (2017г. - 67,2%</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 учащихся. Результат недостаточно высокий, но растет. Уровень выполнения задания на ОГЭ-2016 составил 66% (по краю - 69,6%) . Учащимся требовалось найти сумму вклада через год, зная, сколько денег вкладчик положил в банк под определённый процент годовых. Как видим, задания 2018 и 2017 года аналогичны, учащиеся разные и процент выполнения не подрос.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В задании № 8 (с выбором ответа) была представлена круговая диаграмма, разделённая на 4 </w:t>
      </w:r>
      <w:proofErr w:type="gramStart"/>
      <w:r w:rsidRPr="004228CE">
        <w:rPr>
          <w:rFonts w:ascii="Times New Roman" w:hAnsi="Times New Roman"/>
          <w:sz w:val="28"/>
          <w:szCs w:val="28"/>
        </w:rPr>
        <w:t>неравных</w:t>
      </w:r>
      <w:proofErr w:type="gramEnd"/>
      <w:r w:rsidRPr="004228CE">
        <w:rPr>
          <w:rFonts w:ascii="Times New Roman" w:hAnsi="Times New Roman"/>
          <w:sz w:val="28"/>
          <w:szCs w:val="28"/>
        </w:rPr>
        <w:t xml:space="preserve"> сектора, данные которой надо было проанализировать. Учащиеся должны были выбрать одно верное утверждение. Уровень выполнения самый высокий и составил 96,87% (2017г. - 92,5% (краевой показатель - 95.0</w:t>
      </w:r>
      <w:r w:rsidRPr="004228CE">
        <w:rPr>
          <w:rFonts w:ascii="Times New Roman" w:hAnsi="Times New Roman"/>
          <w:sz w:val="28"/>
          <w:szCs w:val="28"/>
        </w:rPr>
        <w:tab/>
        <w:t>%)). Это самый лучший результат. На ОГЭ в 2016 году аналогичное задание выполнили 93 % (в крае - 92,3 %) выпускников. Таким образом, диаграммы обучающиеся стали понимать лучше.</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9 (с кратким ответом) проверяло умение учащихся решать простейшие задачи по теории вероятностей. Пример задания: «В лыжных </w:t>
      </w:r>
      <w:r w:rsidRPr="004228CE">
        <w:rPr>
          <w:rFonts w:ascii="Times New Roman" w:hAnsi="Times New Roman"/>
          <w:sz w:val="28"/>
          <w:szCs w:val="28"/>
        </w:rPr>
        <w:lastRenderedPageBreak/>
        <w:t xml:space="preserve">гонках участвуют 7 спортсменов из России, 1 спортсмен  из Норвегии и 2 спортсмена из Швеции. Порядок, в котором спортсмены стартуют, определяется жребием. Найдите вероятность того, что первым будет стартовать спортсмен из Норвегии». Уровень выполнения составил 76,74% (2017г. - 68,2%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по краю -72,2 %)). Достаточно хороший результат. На ОГЭ-2016 была представлена задача такого типа: «Зная общее число карманных фонариков в партии и количество неисправных, найти вероятность того, что выбранный наудачу фонарик окажется исправен». Уровень выполнения был ниже 65,2%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в крае  - 62,6 %). Надеемся, что работа по введению элементов теории вероятностей и статистики ведется планомерно, начиная с 7 класса.</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10 (на соотнесение) проверяло умение соотносить формулу функции с её графиком.   С заданием справились  72,33%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 г. - 64 % ( в крае- 76.1 % )) учащихся. В 2017г. Нужно было соотнести знаки коэффициентов </w:t>
      </w:r>
      <w:r w:rsidRPr="004228CE">
        <w:rPr>
          <w:rFonts w:ascii="Times New Roman" w:hAnsi="Times New Roman"/>
          <w:b/>
          <w:i/>
          <w:sz w:val="28"/>
          <w:szCs w:val="28"/>
        </w:rPr>
        <w:t>а</w:t>
      </w:r>
      <w:r w:rsidRPr="004228CE">
        <w:rPr>
          <w:rFonts w:ascii="Times New Roman" w:hAnsi="Times New Roman"/>
          <w:sz w:val="28"/>
          <w:szCs w:val="28"/>
        </w:rPr>
        <w:t xml:space="preserve"> и </w:t>
      </w:r>
      <w:r w:rsidRPr="004228CE">
        <w:rPr>
          <w:rFonts w:ascii="Times New Roman" w:hAnsi="Times New Roman"/>
          <w:b/>
          <w:i/>
          <w:sz w:val="28"/>
          <w:szCs w:val="28"/>
        </w:rPr>
        <w:t>с</w:t>
      </w:r>
      <w:r w:rsidRPr="004228CE">
        <w:rPr>
          <w:rFonts w:ascii="Times New Roman" w:hAnsi="Times New Roman"/>
          <w:sz w:val="28"/>
          <w:szCs w:val="28"/>
        </w:rPr>
        <w:t xml:space="preserve"> </w:t>
      </w:r>
      <w:proofErr w:type="spellStart"/>
      <w:proofErr w:type="gramStart"/>
      <w:r w:rsidRPr="004228CE">
        <w:rPr>
          <w:rFonts w:ascii="Times New Roman" w:hAnsi="Times New Roman"/>
          <w:sz w:val="28"/>
          <w:szCs w:val="28"/>
        </w:rPr>
        <w:t>с</w:t>
      </w:r>
      <w:proofErr w:type="spellEnd"/>
      <w:proofErr w:type="gramEnd"/>
      <w:r w:rsidRPr="004228CE">
        <w:rPr>
          <w:rFonts w:ascii="Times New Roman" w:hAnsi="Times New Roman"/>
          <w:sz w:val="28"/>
          <w:szCs w:val="28"/>
        </w:rPr>
        <w:t xml:space="preserve"> графиком соответствующей квадратичной функции. На ОГЭ-2016 с аналогичным заданием справились 59,3% (в кр-е-66 %)  выпускников. Результат неуклонно растет, что является хорошей тенденцией. </w:t>
      </w:r>
    </w:p>
    <w:p w:rsidR="002C4F92" w:rsidRPr="004228CE" w:rsidRDefault="002C4F92" w:rsidP="00D9686A">
      <w:pPr>
        <w:spacing w:after="0" w:line="240" w:lineRule="auto"/>
        <w:jc w:val="both"/>
        <w:rPr>
          <w:rFonts w:ascii="Times New Roman" w:hAnsi="Times New Roman"/>
          <w:i/>
          <w:sz w:val="28"/>
          <w:szCs w:val="28"/>
        </w:rPr>
      </w:pPr>
      <w:r w:rsidRPr="004228CE">
        <w:rPr>
          <w:rFonts w:ascii="Times New Roman" w:hAnsi="Times New Roman"/>
          <w:sz w:val="28"/>
          <w:szCs w:val="28"/>
        </w:rPr>
        <w:t xml:space="preserve">Задание № 11 (с кратким ответом) было направлено на проверку умения учащихся находить один из членов арифметической прогрессии, заданной последовательностью из нескольких чисел. Задания прошлого года ничем не отличались от заданий этого года. Пример задания: «Выписаны первые три члена арифметической прогрессии: - 6; 1; 8:. .. Найдите 6-й член прогрессии». Верно выполнили задание 75,24%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- 76, 1% (в крае- 84,5 % ))учащихся. В 2016 году 91% (в крае-90,6 %)  учащихся справились с аналогичным заданием. Падение процента можно объяснить </w:t>
      </w:r>
      <w:proofErr w:type="gramStart"/>
      <w:r w:rsidRPr="004228CE">
        <w:rPr>
          <w:rFonts w:ascii="Times New Roman" w:hAnsi="Times New Roman"/>
          <w:sz w:val="28"/>
          <w:szCs w:val="28"/>
        </w:rPr>
        <w:t>недостаточным</w:t>
      </w:r>
      <w:proofErr w:type="gramEnd"/>
      <w:r w:rsidRPr="004228CE">
        <w:rPr>
          <w:rFonts w:ascii="Times New Roman" w:hAnsi="Times New Roman"/>
          <w:sz w:val="28"/>
          <w:szCs w:val="28"/>
        </w:rPr>
        <w:t xml:space="preserve"> внимание учителей к этой теме. </w:t>
      </w:r>
      <w:r w:rsidRPr="004228CE">
        <w:rPr>
          <w:rFonts w:ascii="Times New Roman" w:hAnsi="Times New Roman"/>
          <w:i/>
          <w:sz w:val="28"/>
          <w:szCs w:val="28"/>
        </w:rPr>
        <w:t>Возможно, в силу того, что вырос процент выполнения некоторых заданий, которые все время «западали», теме «Прогрессии» было уделено мало времени.</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В задании № 12 (с кратким ответом) необходимо было выполнить вычитание алгебраических дробей и найти значение дроби при заданных значениях переменных. С заданием справились </w:t>
      </w:r>
      <w:r w:rsidRPr="004228CE">
        <w:rPr>
          <w:rFonts w:ascii="Times New Roman" w:hAnsi="Times New Roman"/>
          <w:b/>
          <w:sz w:val="28"/>
          <w:szCs w:val="28"/>
          <w:u w:val="single"/>
        </w:rPr>
        <w:t>всего</w:t>
      </w:r>
      <w:r w:rsidRPr="004228CE">
        <w:rPr>
          <w:rFonts w:ascii="Times New Roman" w:hAnsi="Times New Roman"/>
          <w:sz w:val="28"/>
          <w:szCs w:val="28"/>
        </w:rPr>
        <w:t xml:space="preserve">  </w:t>
      </w:r>
      <w:r w:rsidRPr="004228CE">
        <w:rPr>
          <w:rFonts w:ascii="Times New Roman" w:hAnsi="Times New Roman"/>
          <w:b/>
          <w:sz w:val="28"/>
          <w:szCs w:val="28"/>
        </w:rPr>
        <w:t>35,41%</w:t>
      </w:r>
      <w:r w:rsidRPr="004228CE">
        <w:rPr>
          <w:rFonts w:ascii="Times New Roman" w:hAnsi="Times New Roman"/>
          <w:sz w:val="28"/>
          <w:szCs w:val="28"/>
        </w:rPr>
        <w:t xml:space="preserve">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- 54,2 (в крае-  58.6 %)) учащихся. Результат  самый низкий по всем заданиям первой части. Уровень выполнения аналогичного задания на ОГЭ-2016- 64,6% (в крае - 66 %). Видимо интеллектуальный уровень выпускников падает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для этого есть объективные и субъективные причины) и учащиеся очень плохо понимают как обыкновенные дроби, так и алгебраические. На экзамене многие учащиеся просто не приступают к этому заданию или пишут ответ наугад.</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В задании № 13 (с кратким ответом) необходимо было по формуле зависимости найти значение одной из величины. Уровень выполнения составил  65,87%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- 74,6% ( в крае -76,0%)) . На ОГЭ в 2016 году аналогичное задание выполнили  70,3% ( в крае -74.1% ) учащихся. Пример задания: «Мощность постоянного тока (в ваттах) вычисляется по формуле  P =I </w:t>
      </w:r>
      <w:r w:rsidRPr="004228CE">
        <w:rPr>
          <w:rFonts w:ascii="Times New Roman" w:hAnsi="Times New Roman"/>
          <w:sz w:val="28"/>
          <w:szCs w:val="28"/>
          <w:vertAlign w:val="superscript"/>
        </w:rPr>
        <w:t xml:space="preserve">2 </w:t>
      </w:r>
      <w:r w:rsidRPr="004228CE">
        <w:rPr>
          <w:rFonts w:ascii="Times New Roman" w:hAnsi="Times New Roman"/>
          <w:sz w:val="28"/>
          <w:szCs w:val="28"/>
          <w:lang w:val="en-US"/>
        </w:rPr>
        <w:t>R</w:t>
      </w:r>
      <w:r w:rsidRPr="004228CE">
        <w:rPr>
          <w:rFonts w:ascii="Times New Roman" w:hAnsi="Times New Roman"/>
          <w:sz w:val="28"/>
          <w:szCs w:val="28"/>
        </w:rPr>
        <w:t xml:space="preserve">,  где I — сила тока (в амперах), R — сопротивление (в </w:t>
      </w:r>
      <w:proofErr w:type="spellStart"/>
      <w:r w:rsidRPr="004228CE">
        <w:rPr>
          <w:rFonts w:ascii="Times New Roman" w:hAnsi="Times New Roman"/>
          <w:sz w:val="28"/>
          <w:szCs w:val="28"/>
        </w:rPr>
        <w:t>омах</w:t>
      </w:r>
      <w:proofErr w:type="spellEnd"/>
      <w:r w:rsidRPr="004228CE">
        <w:rPr>
          <w:rFonts w:ascii="Times New Roman" w:hAnsi="Times New Roman"/>
          <w:sz w:val="28"/>
          <w:szCs w:val="28"/>
        </w:rPr>
        <w:t xml:space="preserve">). Пользуясь  этой формулой, найдите сопротивление R, если мощность составляет 150 Вт, а сила тока равна 5 А. Ответ дайте в </w:t>
      </w:r>
      <w:proofErr w:type="spellStart"/>
      <w:r w:rsidRPr="004228CE">
        <w:rPr>
          <w:rFonts w:ascii="Times New Roman" w:hAnsi="Times New Roman"/>
          <w:sz w:val="28"/>
          <w:szCs w:val="28"/>
        </w:rPr>
        <w:t>омах</w:t>
      </w:r>
      <w:proofErr w:type="spellEnd"/>
      <w:r w:rsidRPr="004228CE">
        <w:rPr>
          <w:rFonts w:ascii="Times New Roman" w:hAnsi="Times New Roman"/>
          <w:sz w:val="28"/>
          <w:szCs w:val="28"/>
        </w:rPr>
        <w:t xml:space="preserve">». Подставив значения, получаем простейшее линейное уравнение. Но именно это умение учащимся дается очень сложно, хотя на уроках физики выполняют аналогичные. В 2017 и 2016 годах задание </w:t>
      </w:r>
      <w:r w:rsidRPr="004228CE">
        <w:rPr>
          <w:rFonts w:ascii="Times New Roman" w:hAnsi="Times New Roman"/>
          <w:sz w:val="28"/>
          <w:szCs w:val="28"/>
        </w:rPr>
        <w:lastRenderedPageBreak/>
        <w:t xml:space="preserve">сводилось также к вычислению по формуле, но подставив нужное значение, получался пример с натуральными числами. И ошибки были допущены в основном из-за порядка действий.  Наблюдается тревожная тенденция – учащиеся не воспринимают </w:t>
      </w:r>
      <w:proofErr w:type="spellStart"/>
      <w:r w:rsidRPr="004228CE">
        <w:rPr>
          <w:rFonts w:ascii="Times New Roman" w:hAnsi="Times New Roman"/>
          <w:sz w:val="28"/>
          <w:szCs w:val="28"/>
        </w:rPr>
        <w:t>межпредметные</w:t>
      </w:r>
      <w:proofErr w:type="spellEnd"/>
      <w:r w:rsidRPr="004228CE">
        <w:rPr>
          <w:rFonts w:ascii="Times New Roman" w:hAnsi="Times New Roman"/>
          <w:sz w:val="28"/>
          <w:szCs w:val="28"/>
        </w:rPr>
        <w:t xml:space="preserve"> связи, хотя учителя обращают внимание на применение математического аппарата как в физике, так и в географии, биологии, химии, а также в обществознании!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появились задания на проценты).</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14 (с выбором ответа) проверяло умение учащихся решать системы линейных неравенств. Результат недостаточно хороший  53,06%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2017г. - 65,8% (в крае- 72,6 %.)).  На ОГЭ в 2016 году аналогичное задание решили    62,7%  (в крае -71,9 %)  учащихся. Тема «Неравенства» теперь также стала одной из сложных тем для выпускников. Учащиеся не понимают связь между «Свойствами функций» и «Неравенствами», хотя неравенства можно решать графически и наглядная составляющая играет не последнюю роль.</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Подводя итоги по выполнению базовых заданий модуля «Алгебра», отмечаем, что на невысоком уровне учащимися были выполнены задания № 12 и № 14. Около 35 % девятиклассников не смогли правильно поработать с  формулой. В 2016 году задания № 10 и № 12 вызвали затруднения у учащихся. Таким образом, сохраняется тенденция неуверенного владения учащимися умений применять свойства сокращенного умножения и свойства алгебраических дробей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задание № 12).</w:t>
      </w:r>
    </w:p>
    <w:p w:rsidR="002C4F92" w:rsidRPr="004228CE" w:rsidRDefault="002C4F92" w:rsidP="00D9686A">
      <w:pPr>
        <w:spacing w:after="0" w:line="240" w:lineRule="auto"/>
        <w:jc w:val="both"/>
        <w:rPr>
          <w:rFonts w:ascii="Times New Roman" w:hAnsi="Times New Roman"/>
          <w:sz w:val="28"/>
          <w:szCs w:val="28"/>
        </w:rPr>
      </w:pPr>
    </w:p>
    <w:p w:rsidR="002C4F92" w:rsidRPr="004228CE" w:rsidRDefault="002C4F92" w:rsidP="00D9686A">
      <w:pPr>
        <w:spacing w:after="0" w:line="240" w:lineRule="auto"/>
        <w:jc w:val="center"/>
        <w:rPr>
          <w:rFonts w:ascii="Times New Roman" w:hAnsi="Times New Roman"/>
          <w:b/>
          <w:sz w:val="28"/>
          <w:szCs w:val="28"/>
        </w:rPr>
      </w:pPr>
      <w:r w:rsidRPr="004228CE">
        <w:rPr>
          <w:rFonts w:ascii="Times New Roman" w:hAnsi="Times New Roman"/>
          <w:b/>
          <w:sz w:val="28"/>
          <w:szCs w:val="28"/>
        </w:rPr>
        <w:t>Проанализируем задания и результаты их выполнения по модулю «Геометрия».</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15 (с кратким ответом) было геометрическим с практическим содержанием, в котором необходимо было применить знание т. Пифагора.    Например: «Точка крепления троса, удерживающего флагшток  в вертикальном положении, находится на высоте 12 м  от земли. Расстояние от основания флагштока до места крепления троса на земле равно 5 м. Найдите длину троса. Ответ дайте в метрах».  В прошлом году задание было проще: «Колесо имеет 5 спиц. Углы между соседними спицами равны. Найдите угол, который образуют две соседние спицы. Ответ дайте в градусах». Задание в одно действие.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Уровень выполнения составил 71,25%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- 64,1% ( в крае - 61,0 %)). На ОГЭ в 2016 году в задаче необходимо было применить знание свойств  средней линии трапеции 68,6%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по краю - 72,1 % учащихся).</w:t>
      </w:r>
    </w:p>
    <w:p w:rsidR="002C4F92" w:rsidRPr="004228CE" w:rsidRDefault="002C4F92" w:rsidP="00D9686A">
      <w:pPr>
        <w:spacing w:after="0" w:line="240" w:lineRule="auto"/>
        <w:jc w:val="both"/>
        <w:rPr>
          <w:rFonts w:ascii="Times New Roman" w:hAnsi="Times New Roman"/>
          <w:b/>
          <w:sz w:val="28"/>
          <w:szCs w:val="28"/>
        </w:rPr>
      </w:pPr>
      <w:r w:rsidRPr="004228CE">
        <w:rPr>
          <w:rFonts w:ascii="Times New Roman" w:hAnsi="Times New Roman"/>
          <w:sz w:val="28"/>
          <w:szCs w:val="28"/>
        </w:rPr>
        <w:t>В 2017 г. процент выполнения ниже в силу того, что учащиеся «перемудрили» с простым заданием. Их смутила фраза «между соседними спицами». Найдя правильный угол, они ещё раз делили на два. А т. Пифагора требует жесткого алгоритма и большая часть выпускников с этой задачей справилась.</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Задание № 16 (с кратким ответом) проверяло знание понятия синуса острого угла. Задание так сказать «в пол извилины». Но учащиеся всегда с опаской относятся к тригонометрии и </w:t>
      </w:r>
      <w:proofErr w:type="spellStart"/>
      <w:r w:rsidRPr="004228CE">
        <w:rPr>
          <w:rFonts w:ascii="Times New Roman" w:hAnsi="Times New Roman"/>
          <w:sz w:val="28"/>
          <w:szCs w:val="28"/>
        </w:rPr>
        <w:t>промто</w:t>
      </w:r>
      <w:proofErr w:type="spellEnd"/>
      <w:r w:rsidRPr="004228CE">
        <w:rPr>
          <w:rFonts w:ascii="Times New Roman" w:hAnsi="Times New Roman"/>
          <w:sz w:val="28"/>
          <w:szCs w:val="28"/>
        </w:rPr>
        <w:t xml:space="preserve"> не знают определение тригонометрических функций острого угла прямоугольного треугольника. С заданием справились 37,78%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- 81,6% (в крае- 85,7 %))  выпускников. Второе задание из всей первой части по низкому результату. Умение учащихся находить внешний угол треугольника, зная смежный с ним внутренний угол – </w:t>
      </w:r>
      <w:r w:rsidRPr="004228CE">
        <w:rPr>
          <w:rFonts w:ascii="Times New Roman" w:hAnsi="Times New Roman"/>
          <w:sz w:val="28"/>
          <w:szCs w:val="28"/>
        </w:rPr>
        <w:lastRenderedPageBreak/>
        <w:t xml:space="preserve">очень хорошо отрабатывается с 7-го по 9-й класс. В 2016 году в задании № 9 необходимо было найти один из острых углов прямоугольного треугольника, зная другой его острый угол. Уровень выполнения составил 77,4%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в крае- 88,4 %). Тема «Углы треугольника» занимает достаточно большой объем времени в курсе геометрии, чем «Тригонометрия». Отсюда такой низкий результат.</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В задании № 17 (с кратким ответом) необходимо было найти высоту трапеции, которая являлась диаметром вписанной в трапецию окружности. В сравнении с прошлым годом, где нужно было найти одну из сторон четырехугольника</w:t>
      </w:r>
      <w:proofErr w:type="gramStart"/>
      <w:r w:rsidRPr="004228CE">
        <w:rPr>
          <w:rFonts w:ascii="Times New Roman" w:hAnsi="Times New Roman"/>
          <w:sz w:val="28"/>
          <w:szCs w:val="28"/>
        </w:rPr>
        <w:t>.</w:t>
      </w:r>
      <w:proofErr w:type="gramEnd"/>
      <w:r w:rsidRPr="004228CE">
        <w:rPr>
          <w:rFonts w:ascii="Times New Roman" w:hAnsi="Times New Roman"/>
          <w:sz w:val="28"/>
          <w:szCs w:val="28"/>
        </w:rPr>
        <w:t xml:space="preserve"> </w:t>
      </w:r>
      <w:proofErr w:type="gramStart"/>
      <w:r w:rsidRPr="004228CE">
        <w:rPr>
          <w:rFonts w:ascii="Times New Roman" w:hAnsi="Times New Roman"/>
          <w:sz w:val="28"/>
          <w:szCs w:val="28"/>
        </w:rPr>
        <w:t>о</w:t>
      </w:r>
      <w:proofErr w:type="gramEnd"/>
      <w:r w:rsidRPr="004228CE">
        <w:rPr>
          <w:rFonts w:ascii="Times New Roman" w:hAnsi="Times New Roman"/>
          <w:sz w:val="28"/>
          <w:szCs w:val="28"/>
        </w:rPr>
        <w:t xml:space="preserve">писанного около окружности, зная остальные три стороны, задание более выигрышное. Уровень выполнения составил 67,49%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2017г. - всего 44,4 (в крае- 42,2 %)).  Данное задание можно было решить, умея видеть чертеж, о чем говорит неплохой результат. А в прошлом году незнание теоремы не позволяло решить задачу другим образом. В 2016 году учащимся было предложено задание, в котором необходимо было найти вписанный угол, зная центральный угол, опирающийся на другую дугу окружности с учётом того, что в равнобедренном треугольнике (стороны - радиусы) углы при основании равны (в два действия).  Опять же процент ниже, т.к. необходимо владеть обязательной теорией. Уровень выполнения составил  61,7% (в крае -69,4 %).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В задании №18 (с кратким ответом) учащимся предлагалось найти среднюю линию трапеции, используя чертеж с лишними данными. Если не знаешь формулу средней линии трапеции – задачу не решаешь. С заданием правились  62%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- 67,7% ( в крае- 73,0 %)) учащихся. В 2017г. нужно было найти больший угол равнобедренной трапеции, если один из ее углов равен 55°. Результат не  очень высокий, но в 2018г. ещё ниже. Т.о. выпускники как-то работают более продуктивно по теме «Треугольники», чем по теме «Четырёхугольники». На экзамене в 2016 году в задании необходимо было вычислить площадь квадрата, зная его периметр. Уровень выполнения составил 66,8%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в крае- 79.6 %). Тема «Четырёхугольники» требует к себе более внимательного отношения.</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Задание № 19 (с кратким ответом) учащимся предлагалось найти длину средней линии треугольника, который изображен на клетчатой бумаге. Задание очень простое</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если знаешь свойство средней линии треугольника. Кстати на краевой диагностической работе оно встречалось.   </w:t>
      </w:r>
      <w:proofErr w:type="gramStart"/>
      <w:r w:rsidRPr="004228CE">
        <w:rPr>
          <w:rFonts w:ascii="Times New Roman" w:hAnsi="Times New Roman"/>
          <w:sz w:val="28"/>
          <w:szCs w:val="28"/>
        </w:rPr>
        <w:t>Задание</w:t>
      </w:r>
      <w:proofErr w:type="gramEnd"/>
      <w:r w:rsidRPr="004228CE">
        <w:rPr>
          <w:rFonts w:ascii="Times New Roman" w:hAnsi="Times New Roman"/>
          <w:sz w:val="28"/>
          <w:szCs w:val="28"/>
        </w:rPr>
        <w:t xml:space="preserve"> верно выполнили 601,81% ( 2017г. - 75,8% (по краю- 83,1 %))  учащихся.. Результат резко устремился вниз. Хотя в 2017г. задание было проще - найти длину большего катета прямоугольного треугольника, изображенного на клетчатой бумаге размером клетки 1x1. Требовалось внимательное чтение и знание понятия катета. В 2016 году учащиеся должны были вычислить площадь фигуры, изображенной на клетчатой бумаге. Уровень выполнения составил 57,4%  (в крае- 70,7 %). Показатели </w:t>
      </w:r>
      <w:proofErr w:type="gramStart"/>
      <w:r w:rsidRPr="004228CE">
        <w:rPr>
          <w:rFonts w:ascii="Times New Roman" w:hAnsi="Times New Roman"/>
          <w:sz w:val="28"/>
          <w:szCs w:val="28"/>
        </w:rPr>
        <w:t>по прежнему</w:t>
      </w:r>
      <w:proofErr w:type="gramEnd"/>
      <w:r w:rsidRPr="004228CE">
        <w:rPr>
          <w:rFonts w:ascii="Times New Roman" w:hAnsi="Times New Roman"/>
          <w:sz w:val="28"/>
          <w:szCs w:val="28"/>
        </w:rPr>
        <w:t xml:space="preserve"> остаются ниже краевых, тема «Площадь фигур» требует детальной проработки с 3-ого класса.</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Задание № 20 (с кратким ответом) проверяло умение учащихся оценивать логическую правильность рассуждений, распознавать ошибочные заключения, выбирая из трёх предложенных геометрических утверждений верные. Пример задания:</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Какое из следующих утверждений верно?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lastRenderedPageBreak/>
        <w:t xml:space="preserve">1)  Все хорды одной окружности равны между собой.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2)  Диагональ равнобедренной трапеции делит её на два равных треугольника.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3)  Сумма углов равнобедренного треугольника равна 180 градусам.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В ответ запишите номер выбранного утверждения.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Уровень выполнения  61,24%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2017г. - 73, 4% ( по краю -71,9 %)). Достаточно низкий результат, но лучше чем в 2016г. Уровень выполнения аналогичного задания на ОГЭ-2016 был 52%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 xml:space="preserve">по краю  - 59,5 %). Учащиеся на сегодня очень плохо учат теоретический материал. Они его запоминают кратковременно, пока изучается тема. Эта проблема начала появляться уже в начальной школе. Требуется помощь психологов или какие-то другие подходы к запоминанию теоретического материала.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Подводя итоги по выполнению базовых заданий модуля «Геометрия», отмечаем, что на невысоком уровне учащимися было выполнено задание № 16. По результатам ОГЭ-2017, 2016 низкий уровень выполнения был показан по заданиям №17.</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Подводя итоги выполнения заданий Части 1, отмечаем, что только по двум заданиям из 20 уровень выполнения составил выше 95 % </w:t>
      </w:r>
      <w:proofErr w:type="gramStart"/>
      <w:r w:rsidRPr="004228CE">
        <w:rPr>
          <w:rFonts w:ascii="Times New Roman" w:hAnsi="Times New Roman"/>
          <w:sz w:val="28"/>
          <w:szCs w:val="28"/>
        </w:rPr>
        <w:t xml:space="preserve">( </w:t>
      </w:r>
      <w:proofErr w:type="gramEnd"/>
      <w:r w:rsidRPr="004228CE">
        <w:rPr>
          <w:rFonts w:ascii="Times New Roman" w:hAnsi="Times New Roman"/>
          <w:sz w:val="28"/>
          <w:szCs w:val="28"/>
        </w:rPr>
        <w:t>чтение графика реальной зависимости и работа с диаграммой). По пяти заданиям уровень составил 60-70%.</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 xml:space="preserve"> К ним относятся:</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работа с формулой (65,87%);</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вычисление высоты трапеции по вписанной в трапецию окружности (67,49 %);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нахождение средней линии трапеции (62,0 %);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выбор верных утверждений из трёх предложенных (61,24 %);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r>
      <w:proofErr w:type="gramStart"/>
      <w:r w:rsidRPr="004228CE">
        <w:rPr>
          <w:rFonts w:ascii="Times New Roman" w:hAnsi="Times New Roman"/>
          <w:sz w:val="28"/>
          <w:szCs w:val="28"/>
        </w:rPr>
        <w:t>нахождении</w:t>
      </w:r>
      <w:proofErr w:type="gramEnd"/>
      <w:r w:rsidRPr="004228CE">
        <w:rPr>
          <w:rFonts w:ascii="Times New Roman" w:hAnsi="Times New Roman"/>
          <w:sz w:val="28"/>
          <w:szCs w:val="28"/>
        </w:rPr>
        <w:t xml:space="preserve"> средней линии треугольника (60,81 %).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Три задания из части 1 оказались на очень низком уровне:</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преобразование алгебраических дробей (35,41 %);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решение системы линейных неравенств (53,06 %);</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w:t>
      </w:r>
      <w:r w:rsidRPr="004228CE">
        <w:rPr>
          <w:rFonts w:ascii="Times New Roman" w:hAnsi="Times New Roman"/>
          <w:sz w:val="28"/>
          <w:szCs w:val="28"/>
        </w:rPr>
        <w:tab/>
        <w:t>определение синуса острого угла в прямоугольном треугольнике (37,78 %).</w:t>
      </w:r>
    </w:p>
    <w:p w:rsidR="002C4F92" w:rsidRPr="004228CE" w:rsidRDefault="002C4F92" w:rsidP="00D9686A">
      <w:pPr>
        <w:spacing w:after="0" w:line="240" w:lineRule="auto"/>
        <w:jc w:val="center"/>
        <w:rPr>
          <w:rFonts w:ascii="Times New Roman" w:hAnsi="Times New Roman"/>
          <w:sz w:val="28"/>
          <w:szCs w:val="28"/>
        </w:rPr>
      </w:pPr>
      <w:r w:rsidRPr="004228CE">
        <w:rPr>
          <w:rFonts w:ascii="Times New Roman" w:hAnsi="Times New Roman"/>
          <w:b/>
          <w:sz w:val="28"/>
          <w:szCs w:val="28"/>
        </w:rPr>
        <w:t>Анализ результатов выполнения заданий Части 2 экзаменационной работы</w:t>
      </w:r>
    </w:p>
    <w:p w:rsidR="002C4F92" w:rsidRPr="004228CE" w:rsidRDefault="002C4F92" w:rsidP="00D9686A">
      <w:pPr>
        <w:spacing w:after="0" w:line="240" w:lineRule="auto"/>
        <w:jc w:val="both"/>
        <w:rPr>
          <w:rFonts w:ascii="Times New Roman" w:hAnsi="Times New Roman"/>
          <w:sz w:val="28"/>
          <w:szCs w:val="28"/>
        </w:rPr>
      </w:pPr>
      <w:r w:rsidRPr="004228CE">
        <w:rPr>
          <w:rFonts w:ascii="Times New Roman" w:hAnsi="Times New Roman"/>
          <w:sz w:val="28"/>
          <w:szCs w:val="28"/>
        </w:rPr>
        <w:t>На диаграмме 2 представлены результаты (средний балл) выполнения заданий повышенного и высокого уровня сложности Части 2 экзаменационной работы.</w:t>
      </w:r>
    </w:p>
    <w:p w:rsidR="00D9686A" w:rsidRPr="004228CE" w:rsidRDefault="002C4F92" w:rsidP="008B06E5">
      <w:pPr>
        <w:rPr>
          <w:rFonts w:ascii="Times New Roman" w:hAnsi="Times New Roman"/>
          <w:sz w:val="28"/>
          <w:szCs w:val="28"/>
        </w:rPr>
      </w:pPr>
      <w:r w:rsidRPr="004228CE">
        <w:rPr>
          <w:rFonts w:ascii="Times New Roman" w:hAnsi="Times New Roman"/>
          <w:noProof/>
          <w:sz w:val="28"/>
          <w:szCs w:val="28"/>
        </w:rPr>
        <w:lastRenderedPageBreak/>
        <w:drawing>
          <wp:inline distT="0" distB="0" distL="0" distR="0">
            <wp:extent cx="6046024" cy="4001414"/>
            <wp:effectExtent l="0" t="0" r="0" b="0"/>
            <wp:docPr id="1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4F92" w:rsidRPr="004228CE" w:rsidRDefault="002C4F92" w:rsidP="00D9686A">
      <w:pPr>
        <w:spacing w:after="0" w:line="240" w:lineRule="auto"/>
        <w:jc w:val="center"/>
        <w:rPr>
          <w:rFonts w:ascii="Times New Roman" w:hAnsi="Times New Roman"/>
          <w:b/>
          <w:sz w:val="28"/>
          <w:szCs w:val="28"/>
        </w:rPr>
      </w:pPr>
      <w:r w:rsidRPr="004228CE">
        <w:rPr>
          <w:rFonts w:ascii="Times New Roman" w:hAnsi="Times New Roman"/>
          <w:b/>
          <w:sz w:val="28"/>
          <w:szCs w:val="28"/>
        </w:rPr>
        <w:t>Модуль «Алгебра».</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Во второй части экзамена каждое задание оценивается максимальным значением – 2 балла.</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Задание № 21.   Решение уравнения третьей степени методом разложения на множители. Средний балл выполнения этого задания школьниками нашего  района  равен 9,9% (2017г. -  9,4% , а в 2016 году 18,4%</w:t>
      </w:r>
      <w:proofErr w:type="gramStart"/>
      <w:r w:rsidR="002C4F92" w:rsidRPr="004228CE">
        <w:rPr>
          <w:rFonts w:ascii="Times New Roman" w:hAnsi="Times New Roman" w:cs="Times New Roman"/>
          <w:sz w:val="28"/>
          <w:szCs w:val="28"/>
        </w:rPr>
        <w:t xml:space="preserve"> )</w:t>
      </w:r>
      <w:proofErr w:type="gramEnd"/>
      <w:r w:rsidR="002C4F92" w:rsidRPr="004228CE">
        <w:rPr>
          <w:rFonts w:ascii="Times New Roman" w:hAnsi="Times New Roman" w:cs="Times New Roman"/>
          <w:sz w:val="28"/>
          <w:szCs w:val="28"/>
        </w:rPr>
        <w:t xml:space="preserve">.  Уровень 2016 года не достигнут, хотя в прошлом году уравнение было «коварнее», а процент на прежнем месте. Основной ошибкой при решении являлось деление уравнения на многочлен, который обращался в ноль. Т.е. терялся сразу один корень уравнения, что является грубейшей ошибкой. Иррациональное уравнение.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Задание № 22. Текстовая задача. «Велосипедист выехал с постоянной скоростью из города</w:t>
      </w:r>
      <w:proofErr w:type="gramStart"/>
      <w:r w:rsidR="002C4F92" w:rsidRPr="004228CE">
        <w:rPr>
          <w:rFonts w:ascii="Times New Roman" w:hAnsi="Times New Roman" w:cs="Times New Roman"/>
          <w:sz w:val="28"/>
          <w:szCs w:val="28"/>
        </w:rPr>
        <w:t xml:space="preserve"> А</w:t>
      </w:r>
      <w:proofErr w:type="gramEnd"/>
      <w:r w:rsidR="002C4F92" w:rsidRPr="004228CE">
        <w:rPr>
          <w:rFonts w:ascii="Times New Roman" w:hAnsi="Times New Roman" w:cs="Times New Roman"/>
          <w:sz w:val="28"/>
          <w:szCs w:val="28"/>
        </w:rPr>
        <w:t xml:space="preserve"> в город В, расстояние между которыми равно 224 км. На следующий день он отправился обратно в</w:t>
      </w:r>
      <w:proofErr w:type="gramStart"/>
      <w:r w:rsidR="002C4F92" w:rsidRPr="004228CE">
        <w:rPr>
          <w:rFonts w:ascii="Times New Roman" w:hAnsi="Times New Roman" w:cs="Times New Roman"/>
          <w:sz w:val="28"/>
          <w:szCs w:val="28"/>
        </w:rPr>
        <w:t xml:space="preserve"> А</w:t>
      </w:r>
      <w:proofErr w:type="gramEnd"/>
      <w:r w:rsidR="002C4F92" w:rsidRPr="004228CE">
        <w:rPr>
          <w:rFonts w:ascii="Times New Roman" w:hAnsi="Times New Roman" w:cs="Times New Roman"/>
          <w:sz w:val="28"/>
          <w:szCs w:val="28"/>
        </w:rPr>
        <w:t xml:space="preserve">, увеличив скорость на 2 км/ч. По пути он сделал остановку на 2 часа, в результате чего затратил на обратный путь столько же времени, сколько на путь из А в </w:t>
      </w:r>
      <w:proofErr w:type="spellStart"/>
      <w:r w:rsidR="002C4F92" w:rsidRPr="004228CE">
        <w:rPr>
          <w:rFonts w:ascii="Times New Roman" w:hAnsi="Times New Roman" w:cs="Times New Roman"/>
          <w:sz w:val="28"/>
          <w:szCs w:val="28"/>
        </w:rPr>
        <w:t>В</w:t>
      </w:r>
      <w:proofErr w:type="spellEnd"/>
      <w:r w:rsidR="002C4F92" w:rsidRPr="004228CE">
        <w:rPr>
          <w:rFonts w:ascii="Times New Roman" w:hAnsi="Times New Roman" w:cs="Times New Roman"/>
          <w:sz w:val="28"/>
          <w:szCs w:val="28"/>
        </w:rPr>
        <w:t xml:space="preserve">. Найдите скорость велосипедиста на пути из А в </w:t>
      </w:r>
      <w:proofErr w:type="spellStart"/>
      <w:r w:rsidR="002C4F92" w:rsidRPr="004228CE">
        <w:rPr>
          <w:rFonts w:ascii="Times New Roman" w:hAnsi="Times New Roman" w:cs="Times New Roman"/>
          <w:sz w:val="28"/>
          <w:szCs w:val="28"/>
        </w:rPr>
        <w:t>В</w:t>
      </w:r>
      <w:proofErr w:type="spellEnd"/>
      <w:r w:rsidR="002C4F92" w:rsidRPr="004228CE">
        <w:rPr>
          <w:rFonts w:ascii="Times New Roman" w:hAnsi="Times New Roman" w:cs="Times New Roman"/>
          <w:sz w:val="28"/>
          <w:szCs w:val="28"/>
        </w:rPr>
        <w:t>». И пример задания прошлого года:</w:t>
      </w:r>
    </w:p>
    <w:p w:rsidR="002C4F92" w:rsidRPr="004228CE" w:rsidRDefault="002C4F92"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«Велосипедист выехал с постоянной скоростью из города</w:t>
      </w:r>
      <w:proofErr w:type="gramStart"/>
      <w:r w:rsidRPr="004228CE">
        <w:rPr>
          <w:rFonts w:ascii="Times New Roman" w:hAnsi="Times New Roman" w:cs="Times New Roman"/>
          <w:sz w:val="28"/>
          <w:szCs w:val="28"/>
        </w:rPr>
        <w:t xml:space="preserve"> А</w:t>
      </w:r>
      <w:proofErr w:type="gramEnd"/>
      <w:r w:rsidRPr="004228CE">
        <w:rPr>
          <w:rFonts w:ascii="Times New Roman" w:hAnsi="Times New Roman" w:cs="Times New Roman"/>
          <w:sz w:val="28"/>
          <w:szCs w:val="28"/>
        </w:rPr>
        <w:t xml:space="preserve"> в город В, расстояние между которыми равно 180 км. Отдохнув, он отправился обратно в</w:t>
      </w:r>
      <w:proofErr w:type="gramStart"/>
      <w:r w:rsidRPr="004228CE">
        <w:rPr>
          <w:rFonts w:ascii="Times New Roman" w:hAnsi="Times New Roman" w:cs="Times New Roman"/>
          <w:sz w:val="28"/>
          <w:szCs w:val="28"/>
        </w:rPr>
        <w:t xml:space="preserve"> А</w:t>
      </w:r>
      <w:proofErr w:type="gramEnd"/>
      <w:r w:rsidRPr="004228CE">
        <w:rPr>
          <w:rFonts w:ascii="Times New Roman" w:hAnsi="Times New Roman" w:cs="Times New Roman"/>
          <w:sz w:val="28"/>
          <w:szCs w:val="28"/>
        </w:rPr>
        <w:t xml:space="preserve">, увеличив свою скорость на 5 км/ч. По пути он сделал остановку на 3 часа, в результате чего он затратил на обратный путь столько же времени, сколько на путь из А в </w:t>
      </w:r>
      <w:proofErr w:type="spellStart"/>
      <w:r w:rsidRPr="004228CE">
        <w:rPr>
          <w:rFonts w:ascii="Times New Roman" w:hAnsi="Times New Roman" w:cs="Times New Roman"/>
          <w:sz w:val="28"/>
          <w:szCs w:val="28"/>
        </w:rPr>
        <w:t>В</w:t>
      </w:r>
      <w:proofErr w:type="spellEnd"/>
      <w:r w:rsidRPr="004228CE">
        <w:rPr>
          <w:rFonts w:ascii="Times New Roman" w:hAnsi="Times New Roman" w:cs="Times New Roman"/>
          <w:sz w:val="28"/>
          <w:szCs w:val="28"/>
        </w:rPr>
        <w:t xml:space="preserve">. Найдите скорость велосипедиста на пути из А в </w:t>
      </w:r>
      <w:proofErr w:type="spellStart"/>
      <w:r w:rsidRPr="004228CE">
        <w:rPr>
          <w:rFonts w:ascii="Times New Roman" w:hAnsi="Times New Roman" w:cs="Times New Roman"/>
          <w:sz w:val="28"/>
          <w:szCs w:val="28"/>
        </w:rPr>
        <w:t>В</w:t>
      </w:r>
      <w:proofErr w:type="spellEnd"/>
      <w:r w:rsidRPr="004228CE">
        <w:rPr>
          <w:rFonts w:ascii="Times New Roman" w:hAnsi="Times New Roman" w:cs="Times New Roman"/>
          <w:sz w:val="28"/>
          <w:szCs w:val="28"/>
        </w:rPr>
        <w:t xml:space="preserve">».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Как видим задачи ОГЭ-2016, 2017 годов аналогичны. А вот процент  выполнения немного различается 13,87% (2017г. -  14,49%) . В данном задании учащихся допускали ошибки из-за неумения правильно составить математическую модель задачи, а также из-за вычислительных недочетов.</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lastRenderedPageBreak/>
        <w:tab/>
      </w:r>
      <w:r w:rsidR="002C4F92" w:rsidRPr="004228CE">
        <w:rPr>
          <w:rFonts w:ascii="Times New Roman" w:hAnsi="Times New Roman" w:cs="Times New Roman"/>
          <w:sz w:val="28"/>
          <w:szCs w:val="28"/>
        </w:rPr>
        <w:t>На ОГЭ-2016 в условии задачи были даны два автомобиля, одновременно отправляющиеся в пробег на известное расстояние. Зная разницу в скоростях и времени прибытия, необходимо было найти скорость одного из автомобилей. Средний балл выполнения составил 12,7%.</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Задание № 23. Графическая задача с параметрами. Учащимся необходимо было построить график функции и определить, при каких значениях параметра график построенной функции имеет ровно две общие точки </w:t>
      </w:r>
      <w:proofErr w:type="gramStart"/>
      <w:r w:rsidR="002C4F92" w:rsidRPr="004228CE">
        <w:rPr>
          <w:rFonts w:ascii="Times New Roman" w:hAnsi="Times New Roman" w:cs="Times New Roman"/>
          <w:sz w:val="28"/>
          <w:szCs w:val="28"/>
        </w:rPr>
        <w:t>с</w:t>
      </w:r>
      <w:proofErr w:type="gramEnd"/>
      <w:r w:rsidR="002C4F92" w:rsidRPr="004228CE">
        <w:rPr>
          <w:rFonts w:ascii="Times New Roman" w:hAnsi="Times New Roman" w:cs="Times New Roman"/>
          <w:sz w:val="28"/>
          <w:szCs w:val="28"/>
        </w:rPr>
        <w:t xml:space="preserve"> прямой.  Процент выполнения 2,36 % (2017г. - 3,1%). Уровень выполнения падает. С функциональным анализом у учащихся возникают проблемы. Данное задание было осложнено ещё и тем, что график функции претерпевал разрыв.</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На ОГЭ в 2016 году учащимся в представленном задании необходимо было построить график кусочно-заданной функции и определить, при каких значениях параметра график построенной функции имеет ровно две общие точки с прямой, параллельной оси абсцисс. Средний балл составил 3,6%.</w:t>
      </w:r>
    </w:p>
    <w:p w:rsidR="002C4F92" w:rsidRPr="004228CE" w:rsidRDefault="00D9686A" w:rsidP="00D9686A">
      <w:pPr>
        <w:spacing w:after="0" w:line="240" w:lineRule="auto"/>
        <w:jc w:val="both"/>
        <w:rPr>
          <w:rFonts w:ascii="Times New Roman" w:hAnsi="Times New Roman" w:cs="Times New Roman"/>
          <w:b/>
          <w:sz w:val="28"/>
          <w:szCs w:val="28"/>
        </w:rPr>
      </w:pPr>
      <w:r w:rsidRPr="004228CE">
        <w:rPr>
          <w:rFonts w:ascii="Times New Roman" w:hAnsi="Times New Roman" w:cs="Times New Roman"/>
          <w:b/>
          <w:sz w:val="28"/>
          <w:szCs w:val="28"/>
        </w:rPr>
        <w:tab/>
      </w:r>
      <w:r w:rsidR="002C4F92" w:rsidRPr="004228CE">
        <w:rPr>
          <w:rFonts w:ascii="Times New Roman" w:hAnsi="Times New Roman" w:cs="Times New Roman"/>
          <w:b/>
          <w:sz w:val="28"/>
          <w:szCs w:val="28"/>
        </w:rPr>
        <w:t>Модуль «Геометрия».</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Задание № 24. Геометрическая вычислительная задача. «Найдите боковую сторону AB трапеции ABCD, если углы ABC и BCD равны соответственно 45° и 150°, а  CD=26». Задача решалась двумя способами: с помощью т. Пифагора или определения тригонометрических функций и знания их значений. Процент выполнения резко упал в сравнении как с 2017, так и с 2016 годами. 2018г. – 3,11%  </w:t>
      </w:r>
      <w:proofErr w:type="gramStart"/>
      <w:r w:rsidR="002C4F92" w:rsidRPr="004228CE">
        <w:rPr>
          <w:rFonts w:ascii="Times New Roman" w:hAnsi="Times New Roman" w:cs="Times New Roman"/>
          <w:sz w:val="28"/>
          <w:szCs w:val="28"/>
        </w:rPr>
        <w:t xml:space="preserve">( </w:t>
      </w:r>
      <w:proofErr w:type="gramEnd"/>
      <w:r w:rsidR="002C4F92" w:rsidRPr="004228CE">
        <w:rPr>
          <w:rFonts w:ascii="Times New Roman" w:hAnsi="Times New Roman" w:cs="Times New Roman"/>
          <w:sz w:val="28"/>
          <w:szCs w:val="28"/>
        </w:rPr>
        <w:t>2017г. - 19%).   В 2017 г. учащиеся должны были доказать, что треугольник прямоугольный и найти его гипотенузу. К сожалению, многие учащиеся не описывали решение, а просто сразу производили вычисления.</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На ОГЭ-2016 учащимся необходимо было провести некоторые доказательные объяснения подобия треугольников и, выполнив несложные вычисления, найти длину одной из сторон треугольника.  Процент выполнения  - 8%.</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Низкий процент 2018г. может говорить о том, что </w:t>
      </w:r>
      <w:proofErr w:type="gramStart"/>
      <w:r w:rsidR="002C4F92" w:rsidRPr="004228CE">
        <w:rPr>
          <w:rFonts w:ascii="Times New Roman" w:hAnsi="Times New Roman" w:cs="Times New Roman"/>
          <w:sz w:val="28"/>
          <w:szCs w:val="28"/>
        </w:rPr>
        <w:t>задачи, содержащие более двух шагов нынешние обучающиеся решать не умеют</w:t>
      </w:r>
      <w:proofErr w:type="gramEnd"/>
      <w:r w:rsidR="002C4F92" w:rsidRPr="004228CE">
        <w:rPr>
          <w:rFonts w:ascii="Times New Roman" w:hAnsi="Times New Roman" w:cs="Times New Roman"/>
          <w:sz w:val="28"/>
          <w:szCs w:val="28"/>
        </w:rPr>
        <w:t>!!! Это подтверждает результат задачи №25.</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Задание № 25. Геометрическая задача на доказательство. Процент выполнения 0,64% против 2017г. - 7,2%. ОЧЕНЬ низкий результат.</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Многие учащиеся практически не имеют навыка словесных рассуждений и доказательств, поэтому задания такого типа являются для них сложными. Это серьезная проблема в целом, трудно надеяться на ее эффективное решение для большинства учащихся, но наиболее подготовленные ученики обязаны уметь доказывать несложные факты и связно излагать аргументы. Необходимо срочно возвращать на уроки геометрии доказательство теорем и зачетный опрос по доказательствам теорем и задач.</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В 2018 году задание №25 нельзя назвать простым, но и достаточно сложным тоже назвать нельзя. Один из способов включает в себя знание темы «Вписанные углы».</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На ГИА-2016 задача была связана с трапецией, в которой были известны длины оснований. Необходимо было доказать подобие треугольников, на которые она делится одной из диагоналей.  Выполнено только 3,7%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lastRenderedPageBreak/>
        <w:tab/>
      </w:r>
      <w:r w:rsidR="002C4F92" w:rsidRPr="004228CE">
        <w:rPr>
          <w:rFonts w:ascii="Times New Roman" w:hAnsi="Times New Roman" w:cs="Times New Roman"/>
          <w:sz w:val="28"/>
          <w:szCs w:val="28"/>
        </w:rPr>
        <w:t xml:space="preserve">Задание № 26. Геометрическая задача высокого уровня сложности.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Полный балл никто не получил, только один человек из 929 учащихся сумел набрать 1 балл за это задание. Процент выполнения составил 0,1%. Пример задания «Углы при одном из оснований трапеции равны 86° и 4°, а отрезки, соединяющие середины противоположных сторон трапеции, равны 4 и 1. Найдите основания трапеции».</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В сравнении с прошлым годом, задача была не так трудна, но требовала навыка решения геометрических задач, содержащих более трех ходов.</w:t>
      </w:r>
    </w:p>
    <w:p w:rsidR="002C4F92" w:rsidRPr="004228CE" w:rsidRDefault="002C4F92"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Пример задания №26 в 2017г.: «В треугольнике АВС известны длины сторон АВ = 60, АС= 80, точка</w:t>
      </w:r>
      <w:proofErr w:type="gramStart"/>
      <w:r w:rsidRPr="004228CE">
        <w:rPr>
          <w:rFonts w:ascii="Times New Roman" w:hAnsi="Times New Roman" w:cs="Times New Roman"/>
          <w:sz w:val="28"/>
          <w:szCs w:val="28"/>
        </w:rPr>
        <w:t xml:space="preserve"> О</w:t>
      </w:r>
      <w:proofErr w:type="gramEnd"/>
      <w:r w:rsidRPr="004228CE">
        <w:rPr>
          <w:rFonts w:ascii="Times New Roman" w:hAnsi="Times New Roman" w:cs="Times New Roman"/>
          <w:sz w:val="28"/>
          <w:szCs w:val="28"/>
        </w:rPr>
        <w:t xml:space="preserve"> - центр окружности, описанной около треугольника АВС. </w:t>
      </w:r>
      <w:proofErr w:type="gramStart"/>
      <w:r w:rsidRPr="004228CE">
        <w:rPr>
          <w:rFonts w:ascii="Times New Roman" w:hAnsi="Times New Roman" w:cs="Times New Roman"/>
          <w:sz w:val="28"/>
          <w:szCs w:val="28"/>
        </w:rPr>
        <w:t>Прямая</w:t>
      </w:r>
      <w:proofErr w:type="gramEnd"/>
      <w:r w:rsidRPr="004228CE">
        <w:rPr>
          <w:rFonts w:ascii="Times New Roman" w:hAnsi="Times New Roman" w:cs="Times New Roman"/>
          <w:sz w:val="28"/>
          <w:szCs w:val="28"/>
        </w:rPr>
        <w:t xml:space="preserve"> перпендикулярная прямой АО, пересекает сторону АС в точке D. Найдите CD».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Средний балл выполнения задания составил 0,01. Задание было сложным. К нему приступали очень немногие учащиеся; и типичными ошибками были неправильно составленный план решения, неграмотное обоснование всех его шагов, а также вычислительные недочёты.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На ОГЭ 2016 задание: «В параллелограмме АВ</w:t>
      </w:r>
      <w:proofErr w:type="gramStart"/>
      <w:r w:rsidR="002C4F92" w:rsidRPr="004228CE">
        <w:rPr>
          <w:rFonts w:ascii="Times New Roman" w:hAnsi="Times New Roman" w:cs="Times New Roman"/>
          <w:sz w:val="28"/>
          <w:szCs w:val="28"/>
        </w:rPr>
        <w:t>CD</w:t>
      </w:r>
      <w:proofErr w:type="gramEnd"/>
      <w:r w:rsidR="002C4F92" w:rsidRPr="004228CE">
        <w:rPr>
          <w:rFonts w:ascii="Times New Roman" w:hAnsi="Times New Roman" w:cs="Times New Roman"/>
          <w:sz w:val="28"/>
          <w:szCs w:val="28"/>
        </w:rPr>
        <w:t xml:space="preserve"> проведена диагональ АС. Точка</w:t>
      </w:r>
      <w:proofErr w:type="gramStart"/>
      <w:r w:rsidR="002C4F92" w:rsidRPr="004228CE">
        <w:rPr>
          <w:rFonts w:ascii="Times New Roman" w:hAnsi="Times New Roman" w:cs="Times New Roman"/>
          <w:sz w:val="28"/>
          <w:szCs w:val="28"/>
        </w:rPr>
        <w:t xml:space="preserve"> О</w:t>
      </w:r>
      <w:proofErr w:type="gramEnd"/>
      <w:r w:rsidR="002C4F92" w:rsidRPr="004228CE">
        <w:rPr>
          <w:rFonts w:ascii="Times New Roman" w:hAnsi="Times New Roman" w:cs="Times New Roman"/>
          <w:sz w:val="28"/>
          <w:szCs w:val="28"/>
        </w:rPr>
        <w:t xml:space="preserve"> является центром окружности, вписанной в треугольник АВС. Расстояния от точки</w:t>
      </w:r>
      <w:proofErr w:type="gramStart"/>
      <w:r w:rsidR="002C4F92" w:rsidRPr="004228CE">
        <w:rPr>
          <w:rFonts w:ascii="Times New Roman" w:hAnsi="Times New Roman" w:cs="Times New Roman"/>
          <w:sz w:val="28"/>
          <w:szCs w:val="28"/>
        </w:rPr>
        <w:t xml:space="preserve"> О</w:t>
      </w:r>
      <w:proofErr w:type="gramEnd"/>
      <w:r w:rsidR="002C4F92" w:rsidRPr="004228CE">
        <w:rPr>
          <w:rFonts w:ascii="Times New Roman" w:hAnsi="Times New Roman" w:cs="Times New Roman"/>
          <w:sz w:val="28"/>
          <w:szCs w:val="28"/>
        </w:rPr>
        <w:t xml:space="preserve"> до точки А и прямых AD И .4 С соответственно равны 5, 4 и 3. Найдите площадь параллелограмма ».  Только 0,12% выпускников выполнили задачу на 1 балл </w:t>
      </w:r>
      <w:proofErr w:type="gramStart"/>
      <w:r w:rsidR="002C4F92" w:rsidRPr="004228CE">
        <w:rPr>
          <w:rFonts w:ascii="Times New Roman" w:hAnsi="Times New Roman" w:cs="Times New Roman"/>
          <w:sz w:val="28"/>
          <w:szCs w:val="28"/>
        </w:rPr>
        <w:t xml:space="preserve">( </w:t>
      </w:r>
      <w:proofErr w:type="gramEnd"/>
      <w:r w:rsidR="002C4F92" w:rsidRPr="004228CE">
        <w:rPr>
          <w:rFonts w:ascii="Times New Roman" w:hAnsi="Times New Roman" w:cs="Times New Roman"/>
          <w:sz w:val="28"/>
          <w:szCs w:val="28"/>
        </w:rPr>
        <w:t>один учащийся из всех выпускников).</w:t>
      </w:r>
    </w:p>
    <w:p w:rsidR="002C4F92" w:rsidRPr="004228CE" w:rsidRDefault="00D9686A" w:rsidP="00D9686A">
      <w:pPr>
        <w:spacing w:after="0" w:line="240" w:lineRule="auto"/>
        <w:jc w:val="both"/>
        <w:rPr>
          <w:rFonts w:ascii="Times New Roman" w:hAnsi="Times New Roman" w:cs="Times New Roman"/>
          <w:b/>
          <w:sz w:val="28"/>
          <w:szCs w:val="28"/>
        </w:rPr>
      </w:pPr>
      <w:r w:rsidRPr="004228CE">
        <w:rPr>
          <w:rFonts w:ascii="Times New Roman" w:hAnsi="Times New Roman" w:cs="Times New Roman"/>
          <w:b/>
          <w:sz w:val="28"/>
          <w:szCs w:val="28"/>
        </w:rPr>
        <w:tab/>
      </w:r>
      <w:r w:rsidR="002C4F92" w:rsidRPr="004228CE">
        <w:rPr>
          <w:rFonts w:ascii="Times New Roman" w:hAnsi="Times New Roman" w:cs="Times New Roman"/>
          <w:b/>
          <w:sz w:val="28"/>
          <w:szCs w:val="28"/>
        </w:rPr>
        <w:t>Выводы по результатам ОГЭ-2018</w:t>
      </w:r>
    </w:p>
    <w:p w:rsidR="002C4F92" w:rsidRPr="004228CE" w:rsidRDefault="002C4F92" w:rsidP="00D9686A">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1.</w:t>
      </w:r>
      <w:r w:rsidRPr="004228CE">
        <w:rPr>
          <w:rFonts w:ascii="Times New Roman" w:hAnsi="Times New Roman" w:cs="Times New Roman"/>
          <w:sz w:val="28"/>
          <w:szCs w:val="28"/>
        </w:rPr>
        <w:tab/>
        <w:t xml:space="preserve">Количество двоек в 2018 году </w:t>
      </w:r>
      <w:r w:rsidR="003B4C6E">
        <w:rPr>
          <w:rFonts w:ascii="Times New Roman" w:hAnsi="Times New Roman" w:cs="Times New Roman"/>
          <w:sz w:val="28"/>
          <w:szCs w:val="28"/>
        </w:rPr>
        <w:t>увеличилось</w:t>
      </w:r>
      <w:r w:rsidRPr="004228CE">
        <w:rPr>
          <w:rFonts w:ascii="Times New Roman" w:hAnsi="Times New Roman" w:cs="Times New Roman"/>
          <w:sz w:val="28"/>
          <w:szCs w:val="28"/>
        </w:rPr>
        <w:t xml:space="preserve"> в сравнени</w:t>
      </w:r>
      <w:r w:rsidR="003B4C6E">
        <w:rPr>
          <w:rFonts w:ascii="Times New Roman" w:hAnsi="Times New Roman" w:cs="Times New Roman"/>
          <w:sz w:val="28"/>
          <w:szCs w:val="28"/>
        </w:rPr>
        <w:t>и с предыдущим годом примерно на</w:t>
      </w:r>
      <w:r w:rsidRPr="004228CE">
        <w:rPr>
          <w:rFonts w:ascii="Times New Roman" w:hAnsi="Times New Roman" w:cs="Times New Roman"/>
          <w:sz w:val="28"/>
          <w:szCs w:val="28"/>
        </w:rPr>
        <w:t xml:space="preserve"> 3,4%, и на эту же величину уменьшилось кол-во «5».  </w:t>
      </w:r>
    </w:p>
    <w:p w:rsidR="002C4F92" w:rsidRPr="004228CE" w:rsidRDefault="002C4F92"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Средний балл по району равен </w:t>
      </w:r>
      <w:r w:rsidRPr="004228CE">
        <w:rPr>
          <w:rFonts w:ascii="Times New Roman" w:hAnsi="Times New Roman" w:cs="Times New Roman"/>
          <w:b/>
          <w:sz w:val="28"/>
          <w:szCs w:val="28"/>
        </w:rPr>
        <w:t>14,</w:t>
      </w:r>
      <w:r w:rsidR="003B4C6E">
        <w:rPr>
          <w:rFonts w:ascii="Times New Roman" w:hAnsi="Times New Roman" w:cs="Times New Roman"/>
          <w:b/>
          <w:sz w:val="28"/>
          <w:szCs w:val="28"/>
        </w:rPr>
        <w:t>4</w:t>
      </w:r>
      <w:r w:rsidRPr="004228CE">
        <w:rPr>
          <w:rFonts w:ascii="Times New Roman" w:hAnsi="Times New Roman" w:cs="Times New Roman"/>
          <w:b/>
          <w:sz w:val="28"/>
          <w:szCs w:val="28"/>
        </w:rPr>
        <w:t xml:space="preserve"> (</w:t>
      </w:r>
      <w:r w:rsidRPr="004228CE">
        <w:rPr>
          <w:rFonts w:ascii="Times New Roman" w:hAnsi="Times New Roman" w:cs="Times New Roman"/>
          <w:sz w:val="28"/>
          <w:szCs w:val="28"/>
        </w:rPr>
        <w:t xml:space="preserve">2017г. - 15,04, в 2016 году средний балл – 15,05), а по Краснодарскому краю – 16,2 (2017г. - 16,1,  в 2016 г. – 16,1).  </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 2.</w:t>
      </w:r>
      <w:r w:rsidR="002C4F92" w:rsidRPr="004228CE">
        <w:rPr>
          <w:rFonts w:ascii="Times New Roman" w:hAnsi="Times New Roman" w:cs="Times New Roman"/>
          <w:sz w:val="28"/>
          <w:szCs w:val="28"/>
        </w:rPr>
        <w:tab/>
      </w:r>
      <w:proofErr w:type="gramStart"/>
      <w:r w:rsidR="002C4F92" w:rsidRPr="004228CE">
        <w:rPr>
          <w:rFonts w:ascii="Times New Roman" w:hAnsi="Times New Roman" w:cs="Times New Roman"/>
          <w:sz w:val="28"/>
          <w:szCs w:val="28"/>
        </w:rPr>
        <w:t>Продолжаем отмечать, что учащиеся не всегда могут применить изученный учебный материал в ситуации, которая даже незначительно отличается от стандартной (например, выбор верного утверждения по геометрии из нескольких предложенных, практическая  задача по геометрии).</w:t>
      </w:r>
      <w:proofErr w:type="gramEnd"/>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3.</w:t>
      </w:r>
      <w:r w:rsidR="002C4F92" w:rsidRPr="004228CE">
        <w:rPr>
          <w:rFonts w:ascii="Times New Roman" w:hAnsi="Times New Roman" w:cs="Times New Roman"/>
          <w:sz w:val="28"/>
          <w:szCs w:val="28"/>
        </w:rPr>
        <w:tab/>
        <w:t>Отмечаем также снова серьёзные недостатки геометрической культуры учащихся.</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4.</w:t>
      </w:r>
      <w:r w:rsidR="002C4F92" w:rsidRPr="004228CE">
        <w:rPr>
          <w:rFonts w:ascii="Times New Roman" w:hAnsi="Times New Roman" w:cs="Times New Roman"/>
          <w:sz w:val="28"/>
          <w:szCs w:val="28"/>
        </w:rPr>
        <w:tab/>
        <w:t>На недостаточном уровне усвоено учащимися содержание важных разделов курса математики основной школы - «Обыкновенные дроби», «Тригонометрические функции», «Преобразование алгебраических выражений», «Системы линейных неравенств».</w:t>
      </w:r>
    </w:p>
    <w:p w:rsidR="002C4F92" w:rsidRPr="004228CE" w:rsidRDefault="00D9686A"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Рекомендации по результатам ГИА-9 по математике:</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 xml:space="preserve">Итоги экзамена (ОГЭ и ГВЭ) по математике - 2018 позволяют высказать некоторые общие рекомендации, направленные на совершенствование процесса преподавания математики </w:t>
      </w:r>
      <w:proofErr w:type="gramStart"/>
      <w:r w:rsidR="002C4F92" w:rsidRPr="004228CE">
        <w:rPr>
          <w:rFonts w:ascii="Times New Roman" w:hAnsi="Times New Roman" w:cs="Times New Roman"/>
          <w:sz w:val="28"/>
          <w:szCs w:val="28"/>
        </w:rPr>
        <w:t>в</w:t>
      </w:r>
      <w:proofErr w:type="gramEnd"/>
      <w:r w:rsidR="002C4F92" w:rsidRPr="004228CE">
        <w:rPr>
          <w:rFonts w:ascii="Times New Roman" w:hAnsi="Times New Roman" w:cs="Times New Roman"/>
          <w:sz w:val="28"/>
          <w:szCs w:val="28"/>
        </w:rPr>
        <w:t xml:space="preserve"> </w:t>
      </w:r>
      <w:proofErr w:type="gramStart"/>
      <w:r w:rsidR="002C4F92" w:rsidRPr="004228CE">
        <w:rPr>
          <w:rFonts w:ascii="Times New Roman" w:hAnsi="Times New Roman" w:cs="Times New Roman"/>
          <w:sz w:val="28"/>
          <w:szCs w:val="28"/>
        </w:rPr>
        <w:t>Новокубанском</w:t>
      </w:r>
      <w:proofErr w:type="gramEnd"/>
      <w:r w:rsidR="002C4F92" w:rsidRPr="004228CE">
        <w:rPr>
          <w:rFonts w:ascii="Times New Roman" w:hAnsi="Times New Roman" w:cs="Times New Roman"/>
          <w:sz w:val="28"/>
          <w:szCs w:val="28"/>
        </w:rPr>
        <w:t xml:space="preserve"> районе и  на подготовку выпускников основной школы к экзаменам в 2019 году.</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1.</w:t>
      </w:r>
      <w:r w:rsidR="002C4F92" w:rsidRPr="004228CE">
        <w:rPr>
          <w:rFonts w:ascii="Times New Roman" w:hAnsi="Times New Roman" w:cs="Times New Roman"/>
          <w:sz w:val="28"/>
          <w:szCs w:val="28"/>
        </w:rPr>
        <w:tab/>
        <w:t xml:space="preserve">Продолжение внедрения в практику личностно-ориентированного подхода в обучении позволит усилить внимание к формированию базовых умений у тех учащихся, кто не ориентирован на более глубокое изучение </w:t>
      </w:r>
      <w:r w:rsidR="002C4F92" w:rsidRPr="004228CE">
        <w:rPr>
          <w:rFonts w:ascii="Times New Roman" w:hAnsi="Times New Roman" w:cs="Times New Roman"/>
          <w:sz w:val="28"/>
          <w:szCs w:val="28"/>
        </w:rPr>
        <w:lastRenderedPageBreak/>
        <w:t>математики, а также обеспечить продвижение учащихся, имеющих возможность и желание усваивать математику на более высоком уровне.</w:t>
      </w:r>
    </w:p>
    <w:p w:rsidR="002C4F92" w:rsidRPr="004228CE" w:rsidRDefault="00D53F76" w:rsidP="00D9686A">
      <w:pPr>
        <w:spacing w:after="0" w:line="240" w:lineRule="auto"/>
        <w:jc w:val="both"/>
        <w:rPr>
          <w:rFonts w:ascii="Times New Roman" w:hAnsi="Times New Roman" w:cs="Times New Roman"/>
          <w:b/>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2.</w:t>
      </w:r>
      <w:r w:rsidR="002C4F92" w:rsidRPr="004228CE">
        <w:rPr>
          <w:rFonts w:ascii="Times New Roman" w:hAnsi="Times New Roman" w:cs="Times New Roman"/>
          <w:sz w:val="28"/>
          <w:szCs w:val="28"/>
        </w:rPr>
        <w:tab/>
        <w:t>Организация уроков обобщающего повторения по алгебре и геометрии позволит обобщить знания, полученные за курс основной школы.</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3.</w:t>
      </w:r>
      <w:r w:rsidR="002C4F92" w:rsidRPr="004228CE">
        <w:rPr>
          <w:rFonts w:ascii="Times New Roman" w:hAnsi="Times New Roman" w:cs="Times New Roman"/>
          <w:sz w:val="28"/>
          <w:szCs w:val="28"/>
        </w:rPr>
        <w:tab/>
        <w:t>Продолжить преподавание геометрии в полном объеме, обращая внимание на усвоение фундаментальных метрических формул, а также свойств основных планиметрических фигур.</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4.</w:t>
      </w:r>
      <w:r w:rsidR="002C4F92" w:rsidRPr="004228CE">
        <w:rPr>
          <w:rFonts w:ascii="Times New Roman" w:hAnsi="Times New Roman" w:cs="Times New Roman"/>
          <w:sz w:val="28"/>
          <w:szCs w:val="28"/>
        </w:rPr>
        <w:tab/>
        <w:t>При подготовке хорошо успевающих учащихся к экзамену следует уделять больше внимания решению многошаговых задач и обучению составления плана решения задачи и грамотного его оформления.</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5.</w:t>
      </w:r>
      <w:r w:rsidR="002C4F92" w:rsidRPr="004228CE">
        <w:rPr>
          <w:rFonts w:ascii="Times New Roman" w:hAnsi="Times New Roman" w:cs="Times New Roman"/>
          <w:sz w:val="28"/>
          <w:szCs w:val="28"/>
        </w:rPr>
        <w:tab/>
        <w:t>Усиление практической направленности обучения, включение соответствующих заданий «на проценты», графики реальных зависимостей, диаграммы, таблицы, текстовые задачи с построением математических моделей реальных ситуаций, практико-ориентированные геометрические задачи помогут учащимся применить свои знания в нестандартной ситуации.</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6.</w:t>
      </w:r>
      <w:r w:rsidR="002C4F92" w:rsidRPr="004228CE">
        <w:rPr>
          <w:rFonts w:ascii="Times New Roman" w:hAnsi="Times New Roman" w:cs="Times New Roman"/>
          <w:sz w:val="28"/>
          <w:szCs w:val="28"/>
        </w:rPr>
        <w:tab/>
        <w:t>Выделение «проблемных» тем в каждом конкретном классе и работа над ликвидацией пробелов в знаниях и умениях учащихся по этим темам позволит скорректировать индивидуальную подготовку к экзамену.</w:t>
      </w:r>
    </w:p>
    <w:p w:rsidR="002C4F92" w:rsidRPr="004228CE" w:rsidRDefault="00D53F76"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7.</w:t>
      </w:r>
      <w:r w:rsidR="002C4F92" w:rsidRPr="004228CE">
        <w:rPr>
          <w:rFonts w:ascii="Times New Roman" w:hAnsi="Times New Roman" w:cs="Times New Roman"/>
          <w:sz w:val="28"/>
          <w:szCs w:val="28"/>
        </w:rPr>
        <w:tab/>
        <w:t>Постоянно на уроках применять элементы устного счета. Учить применять рациональные методы вычислений.</w:t>
      </w:r>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8</w:t>
      </w:r>
      <w:r w:rsidRPr="004228CE">
        <w:rPr>
          <w:rFonts w:ascii="Times New Roman" w:hAnsi="Times New Roman" w:cs="Times New Roman"/>
          <w:sz w:val="28"/>
          <w:szCs w:val="28"/>
        </w:rPr>
        <w:t xml:space="preserve">. </w:t>
      </w:r>
      <w:r w:rsidR="002C4F92" w:rsidRPr="004228CE">
        <w:rPr>
          <w:rFonts w:ascii="Times New Roman" w:hAnsi="Times New Roman" w:cs="Times New Roman"/>
          <w:sz w:val="28"/>
          <w:szCs w:val="28"/>
        </w:rPr>
        <w:t xml:space="preserve">  Уделить внимание анализу задач на уроках, а также умениям использовать справочный материал при решении задач.</w:t>
      </w:r>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9.</w:t>
      </w:r>
      <w:r w:rsidR="002C4F92" w:rsidRPr="004228CE">
        <w:rPr>
          <w:rFonts w:ascii="Times New Roman" w:hAnsi="Times New Roman" w:cs="Times New Roman"/>
          <w:sz w:val="28"/>
          <w:szCs w:val="28"/>
        </w:rPr>
        <w:tab/>
        <w:t>Включение в тематические контрольные и самостоятельные работы заданий в тестовой форме, соблюдая временной режим, позволит учащимся на экзамене более рационально распределить свое время.</w:t>
      </w:r>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10.</w:t>
      </w:r>
      <w:r w:rsidR="002C4F92" w:rsidRPr="004228CE">
        <w:rPr>
          <w:rFonts w:ascii="Times New Roman" w:hAnsi="Times New Roman" w:cs="Times New Roman"/>
          <w:sz w:val="28"/>
          <w:szCs w:val="28"/>
        </w:rPr>
        <w:tab/>
        <w:t xml:space="preserve">Использование тестирований в режиме </w:t>
      </w:r>
      <w:proofErr w:type="spellStart"/>
      <w:r w:rsidR="002C4F92" w:rsidRPr="004228CE">
        <w:rPr>
          <w:rFonts w:ascii="Times New Roman" w:hAnsi="Times New Roman" w:cs="Times New Roman"/>
          <w:sz w:val="28"/>
          <w:szCs w:val="28"/>
        </w:rPr>
        <w:t>онлайн</w:t>
      </w:r>
      <w:proofErr w:type="spellEnd"/>
      <w:r w:rsidR="002C4F92" w:rsidRPr="004228CE">
        <w:rPr>
          <w:rFonts w:ascii="Times New Roman" w:hAnsi="Times New Roman" w:cs="Times New Roman"/>
          <w:sz w:val="28"/>
          <w:szCs w:val="28"/>
        </w:rPr>
        <w:t xml:space="preserve"> также способствует повышению </w:t>
      </w:r>
      <w:proofErr w:type="spellStart"/>
      <w:r w:rsidR="002C4F92" w:rsidRPr="004228CE">
        <w:rPr>
          <w:rFonts w:ascii="Times New Roman" w:hAnsi="Times New Roman" w:cs="Times New Roman"/>
          <w:sz w:val="28"/>
          <w:szCs w:val="28"/>
        </w:rPr>
        <w:t>стрессоустойчивости</w:t>
      </w:r>
      <w:proofErr w:type="spellEnd"/>
      <w:r w:rsidR="002C4F92" w:rsidRPr="004228CE">
        <w:rPr>
          <w:rFonts w:ascii="Times New Roman" w:hAnsi="Times New Roman" w:cs="Times New Roman"/>
          <w:sz w:val="28"/>
          <w:szCs w:val="28"/>
        </w:rPr>
        <w:t xml:space="preserve"> учащихся.</w:t>
      </w:r>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11.</w:t>
      </w:r>
      <w:r w:rsidR="002C4F92" w:rsidRPr="004228CE">
        <w:rPr>
          <w:rFonts w:ascii="Times New Roman" w:hAnsi="Times New Roman" w:cs="Times New Roman"/>
          <w:sz w:val="28"/>
          <w:szCs w:val="28"/>
        </w:rPr>
        <w:tab/>
        <w:t>Анализ демонстрационного варианта 2019 года по математике позволит учителям и учащимся иметь представление об уровне трудности и типах заданий предстоящей экзаменационной работы.</w:t>
      </w:r>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12.</w:t>
      </w:r>
      <w:r w:rsidR="002C4F92" w:rsidRPr="004228CE">
        <w:rPr>
          <w:rFonts w:ascii="Times New Roman" w:hAnsi="Times New Roman" w:cs="Times New Roman"/>
          <w:sz w:val="28"/>
          <w:szCs w:val="28"/>
        </w:rPr>
        <w:tab/>
      </w:r>
      <w:proofErr w:type="gramStart"/>
      <w:r w:rsidR="002C4F92" w:rsidRPr="004228CE">
        <w:rPr>
          <w:rFonts w:ascii="Times New Roman" w:hAnsi="Times New Roman" w:cs="Times New Roman"/>
          <w:sz w:val="28"/>
          <w:szCs w:val="28"/>
        </w:rPr>
        <w:t>Использование открытого банка заданий ОГЭ, а также тренировочного сборника заданий для обучающихся с ОВЗ, опубликованных на официальном сайте ФИПИ, даст возможность готовиться качественно к экзаменам по математике и на уроках с помощью учителя, и самостоятельно дома каждому выпускнику.</w:t>
      </w:r>
      <w:proofErr w:type="gramEnd"/>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13.</w:t>
      </w:r>
      <w:r w:rsidR="002C4F92" w:rsidRPr="004228CE">
        <w:rPr>
          <w:rFonts w:ascii="Times New Roman" w:hAnsi="Times New Roman" w:cs="Times New Roman"/>
          <w:sz w:val="28"/>
          <w:szCs w:val="28"/>
        </w:rPr>
        <w:tab/>
      </w:r>
      <w:proofErr w:type="gramStart"/>
      <w:r w:rsidR="002C4F92" w:rsidRPr="004228CE">
        <w:rPr>
          <w:rFonts w:ascii="Times New Roman" w:hAnsi="Times New Roman" w:cs="Times New Roman"/>
          <w:sz w:val="28"/>
          <w:szCs w:val="28"/>
        </w:rPr>
        <w:t>Использование дидактических материалов, размещенных на странице кафедры математики и информатики на сайте ГБОУ ПРО Краснодарского края http://iro23.ru в рубрике «Методическая копилка», поможет при изучении соответствующих тем  и  при обобщающем повторении.</w:t>
      </w:r>
      <w:proofErr w:type="gramEnd"/>
    </w:p>
    <w:p w:rsidR="002C4F92" w:rsidRPr="004228CE" w:rsidRDefault="001E51DC" w:rsidP="00D9686A">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r>
      <w:r w:rsidR="002C4F92" w:rsidRPr="004228CE">
        <w:rPr>
          <w:rFonts w:ascii="Times New Roman" w:hAnsi="Times New Roman" w:cs="Times New Roman"/>
          <w:sz w:val="28"/>
          <w:szCs w:val="28"/>
        </w:rPr>
        <w:t>14.  Возможно проведение диагностической работы по материалам ОГЭ по математике в конце 8 класса.</w:t>
      </w:r>
    </w:p>
    <w:p w:rsidR="002C4F92" w:rsidRPr="004228CE" w:rsidRDefault="002C4F92" w:rsidP="00D9686A">
      <w:pPr>
        <w:spacing w:after="0" w:line="240" w:lineRule="auto"/>
        <w:jc w:val="both"/>
        <w:rPr>
          <w:rFonts w:ascii="Times New Roman" w:hAnsi="Times New Roman" w:cs="Times New Roman"/>
          <w:sz w:val="28"/>
          <w:szCs w:val="28"/>
        </w:rPr>
      </w:pPr>
    </w:p>
    <w:p w:rsidR="002179F8" w:rsidRPr="004228CE" w:rsidRDefault="00E23744" w:rsidP="00F17C69">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w:t>
      </w:r>
    </w:p>
    <w:p w:rsidR="007D0075" w:rsidRPr="004228CE" w:rsidRDefault="00F17C69" w:rsidP="007D0075">
      <w:pPr>
        <w:spacing w:after="0" w:line="240" w:lineRule="auto"/>
        <w:ind w:firstLine="567"/>
        <w:jc w:val="center"/>
        <w:rPr>
          <w:rFonts w:ascii="Times New Roman" w:hAnsi="Times New Roman" w:cs="Times New Roman"/>
          <w:b/>
          <w:sz w:val="28"/>
          <w:szCs w:val="28"/>
          <w:lang w:eastAsia="en-US"/>
        </w:rPr>
      </w:pPr>
      <w:r w:rsidRPr="004228CE">
        <w:rPr>
          <w:rFonts w:ascii="Times New Roman" w:hAnsi="Times New Roman" w:cs="Times New Roman"/>
          <w:b/>
          <w:sz w:val="28"/>
          <w:szCs w:val="28"/>
          <w:lang w:eastAsia="en-US"/>
        </w:rPr>
        <w:t>АНАЛИЗ РЕЗУЛЬТАТОВ ОГЭ</w:t>
      </w:r>
      <w:r w:rsidR="007D0075" w:rsidRPr="004228CE">
        <w:rPr>
          <w:rFonts w:ascii="Times New Roman" w:hAnsi="Times New Roman" w:cs="Times New Roman"/>
          <w:b/>
          <w:sz w:val="28"/>
          <w:szCs w:val="28"/>
          <w:lang w:eastAsia="en-US"/>
        </w:rPr>
        <w:t xml:space="preserve"> ПО ИНФОРМАТИКЕ </w:t>
      </w:r>
    </w:p>
    <w:p w:rsidR="007D0075" w:rsidRPr="004228CE" w:rsidRDefault="007D0075" w:rsidP="007D0075">
      <w:pPr>
        <w:spacing w:after="0" w:line="240" w:lineRule="auto"/>
        <w:ind w:firstLine="567"/>
        <w:jc w:val="both"/>
        <w:rPr>
          <w:rFonts w:ascii="Times New Roman" w:hAnsi="Times New Roman" w:cs="Times New Roman"/>
          <w:sz w:val="28"/>
          <w:szCs w:val="28"/>
        </w:rPr>
      </w:pP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lastRenderedPageBreak/>
        <w:t xml:space="preserve">В 2018 году в основном государственном экзамене (ОГЭ) по информатике приняли участие </w:t>
      </w:r>
      <w:r w:rsidRPr="004228CE">
        <w:rPr>
          <w:rFonts w:ascii="Times New Roman" w:hAnsi="Times New Roman" w:cs="Times New Roman"/>
          <w:b/>
          <w:bCs/>
          <w:sz w:val="28"/>
          <w:szCs w:val="28"/>
        </w:rPr>
        <w:t>269  человек</w:t>
      </w:r>
      <w:r w:rsidRPr="004228CE">
        <w:rPr>
          <w:rFonts w:ascii="Times New Roman" w:hAnsi="Times New Roman" w:cs="Times New Roman"/>
          <w:sz w:val="28"/>
          <w:szCs w:val="28"/>
        </w:rPr>
        <w:t xml:space="preserve">. </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Итоговая аттестация по информатике для выпускников основной школы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Новокубанском</w:t>
      </w:r>
      <w:proofErr w:type="gramEnd"/>
      <w:r w:rsidRPr="004228CE">
        <w:rPr>
          <w:rFonts w:ascii="Times New Roman" w:hAnsi="Times New Roman" w:cs="Times New Roman"/>
          <w:sz w:val="28"/>
          <w:szCs w:val="28"/>
        </w:rPr>
        <w:t xml:space="preserve"> районе проводилась только в форме основного государственного экзамена (ОГЭ).</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Экзаменационная работа была представлена в 4 вариантах (в каждый из двух экзаменационных дней), составленных на основе единой спецификации, и их содержание определялось на основе Федерального компонента государственного стандарта общего образования. Информатика. Основное общее образование (Приказ Минобразования России от 05.03.2004 № 1089 «Об утверждении федерального компонента государственных стандартов общего, основного общего и среднего (полного) общего образования»).</w:t>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ab/>
        <w:t xml:space="preserve">В </w:t>
      </w:r>
      <w:proofErr w:type="spellStart"/>
      <w:r w:rsidRPr="004228CE">
        <w:rPr>
          <w:rFonts w:ascii="Times New Roman" w:hAnsi="Times New Roman" w:cs="Times New Roman"/>
          <w:sz w:val="28"/>
          <w:szCs w:val="28"/>
        </w:rPr>
        <w:t>КИМах</w:t>
      </w:r>
      <w:proofErr w:type="spellEnd"/>
      <w:r w:rsidRPr="004228CE">
        <w:rPr>
          <w:rFonts w:ascii="Times New Roman" w:hAnsi="Times New Roman" w:cs="Times New Roman"/>
          <w:sz w:val="28"/>
          <w:szCs w:val="28"/>
        </w:rPr>
        <w:t xml:space="preserve"> ОГЭ в 2018 году изменений нет. Продолжительность ОГЭ по информатике составляет 2 часа 30 мин (150 минут).  Работа  содержала 20 заданий, из которых 18 заданий – это часть 1, 2 задания - часть  2, в которой задание 20 состоит из двух видов заданий – 20.1 и 20.2. Учащиеся самостоятельно, на свое усмотрение, выбирают одно из двух заданий (либо 20.1, либо 20.2). Задания второй части подразумевают практическую работу учащихся за компьютером с использованием специального программного обеспечения. Результатом исполнения каждого задания является отдельный файл. </w:t>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Среди заданий 1– 6 представлены задания из всех тематических блоков, кроме заданий по теме «Организация информационной среды, поиск информации»; среди заданий 7–18 – задания по всем темам, кроме темы «Проектирование и моделирование». Все задания 1 части оцениваются в 1 балл. Задания части 2 направлены на проверку практических навыков по работе с информацией в текстовой и табличной </w:t>
      </w:r>
      <w:proofErr w:type="gramStart"/>
      <w:r w:rsidRPr="004228CE">
        <w:rPr>
          <w:rFonts w:ascii="Times New Roman" w:hAnsi="Times New Roman" w:cs="Times New Roman"/>
          <w:sz w:val="28"/>
          <w:szCs w:val="28"/>
        </w:rPr>
        <w:t>формах</w:t>
      </w:r>
      <w:proofErr w:type="gramEnd"/>
      <w:r w:rsidRPr="004228CE">
        <w:rPr>
          <w:rFonts w:ascii="Times New Roman" w:hAnsi="Times New Roman" w:cs="Times New Roman"/>
          <w:sz w:val="28"/>
          <w:szCs w:val="28"/>
        </w:rPr>
        <w:t>, а также на умение реализовать сложный алгоритм. При этом задание 20 дается в двух вариантах: задание 20.1 предусматривает разработку алгоритма для формального исполнителя, задание 20.2 заключается в разработке и записи алгоритма на языке программирования. Экзаменуемый самостоятельно выбирает один из двух вариантов задания в зависимости от того, изучал ли он какой-либо язык программирования. Каждое из заданий оценивается в 2 балла. В случае</w:t>
      </w:r>
      <w:proofErr w:type="gramStart"/>
      <w:r w:rsidRPr="004228CE">
        <w:rPr>
          <w:rFonts w:ascii="Times New Roman" w:hAnsi="Times New Roman" w:cs="Times New Roman"/>
          <w:sz w:val="28"/>
          <w:szCs w:val="28"/>
        </w:rPr>
        <w:t>,</w:t>
      </w:r>
      <w:proofErr w:type="gramEnd"/>
      <w:r w:rsidRPr="004228CE">
        <w:rPr>
          <w:rFonts w:ascii="Times New Roman" w:hAnsi="Times New Roman" w:cs="Times New Roman"/>
          <w:sz w:val="28"/>
          <w:szCs w:val="28"/>
        </w:rPr>
        <w:t xml:space="preserve"> если обучающийся в задании 19 правильно ответил только на один из поставленных вопросов, он получал 1 балл за это задание. В задании 20.1 при частичном невыполнении условий также можно было получить 1 балл.</w:t>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Для оценивания работ применялось два количественных показателя: традиционная отметка «2», «3», «4», «5» и рейтинг, который изменялся (максимальное значение - 22 балла). Рейтинг формировался путем подсчета общего количества баллов, полученных учащимся за выполнение первой и второй частей работы. Система формирования рейтинга представлена в таблице 1.</w:t>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Таблица 1.</w:t>
      </w:r>
    </w:p>
    <w:tbl>
      <w:tblPr>
        <w:tblW w:w="9649" w:type="dxa"/>
        <w:tblLayout w:type="fixed"/>
        <w:tblCellMar>
          <w:left w:w="10" w:type="dxa"/>
          <w:right w:w="10" w:type="dxa"/>
        </w:tblCellMar>
        <w:tblLook w:val="04A0"/>
      </w:tblPr>
      <w:tblGrid>
        <w:gridCol w:w="2278"/>
        <w:gridCol w:w="1985"/>
        <w:gridCol w:w="1701"/>
        <w:gridCol w:w="1276"/>
        <w:gridCol w:w="992"/>
        <w:gridCol w:w="1417"/>
      </w:tblGrid>
      <w:tr w:rsidR="007D0075" w:rsidRPr="004228CE" w:rsidTr="008B06E5">
        <w:trPr>
          <w:trHeight w:hRule="exact" w:val="783"/>
        </w:trPr>
        <w:tc>
          <w:tcPr>
            <w:tcW w:w="5964" w:type="dxa"/>
            <w:gridSpan w:val="3"/>
            <w:tcBorders>
              <w:top w:val="single" w:sz="4" w:space="0" w:color="auto"/>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b/>
                <w:bCs/>
                <w:sz w:val="28"/>
                <w:szCs w:val="28"/>
                <w:lang w:bidi="ru-RU"/>
              </w:rPr>
              <w:t>Максимальное количество баллов за одно задание</w:t>
            </w:r>
          </w:p>
        </w:tc>
        <w:tc>
          <w:tcPr>
            <w:tcW w:w="3685" w:type="dxa"/>
            <w:gridSpan w:val="3"/>
            <w:tcBorders>
              <w:top w:val="single" w:sz="4" w:space="0" w:color="auto"/>
              <w:left w:val="single" w:sz="4" w:space="0" w:color="auto"/>
              <w:righ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b/>
                <w:bCs/>
                <w:sz w:val="28"/>
                <w:szCs w:val="28"/>
                <w:lang w:bidi="ru-RU"/>
              </w:rPr>
              <w:t>Максимальное количество баллов</w:t>
            </w:r>
          </w:p>
        </w:tc>
      </w:tr>
      <w:tr w:rsidR="007D0075" w:rsidRPr="004228CE" w:rsidTr="00F17C69">
        <w:trPr>
          <w:trHeight w:hRule="exact" w:val="395"/>
        </w:trPr>
        <w:tc>
          <w:tcPr>
            <w:tcW w:w="2278" w:type="dxa"/>
            <w:vMerge w:val="restart"/>
            <w:tcBorders>
              <w:top w:val="single" w:sz="4" w:space="0" w:color="auto"/>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lastRenderedPageBreak/>
              <w:t xml:space="preserve">Часть 1, задания </w:t>
            </w:r>
          </w:p>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lang w:bidi="ru-RU"/>
              </w:rPr>
              <w:t>№ 1-18</w:t>
            </w:r>
          </w:p>
        </w:tc>
        <w:tc>
          <w:tcPr>
            <w:tcW w:w="3686" w:type="dxa"/>
            <w:gridSpan w:val="2"/>
            <w:tcBorders>
              <w:top w:val="single" w:sz="4" w:space="0" w:color="auto"/>
              <w:lef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lang w:bidi="ru-RU"/>
              </w:rPr>
              <w:t>Часть 2</w:t>
            </w:r>
          </w:p>
        </w:tc>
        <w:tc>
          <w:tcPr>
            <w:tcW w:w="1276" w:type="dxa"/>
            <w:vMerge w:val="restart"/>
            <w:tcBorders>
              <w:top w:val="single" w:sz="4" w:space="0" w:color="auto"/>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lang w:bidi="ru-RU"/>
              </w:rPr>
              <w:t xml:space="preserve">Часть </w:t>
            </w:r>
            <w:r w:rsidRPr="004228CE">
              <w:rPr>
                <w:rFonts w:ascii="Times New Roman" w:hAnsi="Times New Roman" w:cs="Times New Roman"/>
                <w:b/>
                <w:bCs/>
                <w:sz w:val="28"/>
                <w:szCs w:val="28"/>
                <w:lang w:bidi="ru-RU"/>
              </w:rPr>
              <w:t>1</w:t>
            </w:r>
          </w:p>
        </w:tc>
        <w:tc>
          <w:tcPr>
            <w:tcW w:w="992" w:type="dxa"/>
            <w:vMerge w:val="restart"/>
            <w:tcBorders>
              <w:top w:val="single" w:sz="4" w:space="0" w:color="auto"/>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lang w:bidi="ru-RU"/>
              </w:rPr>
              <w:t xml:space="preserve">Часть </w:t>
            </w:r>
            <w:r w:rsidRPr="004228CE">
              <w:rPr>
                <w:rFonts w:ascii="Times New Roman" w:hAnsi="Times New Roman" w:cs="Times New Roman"/>
                <w:b/>
                <w:bCs/>
                <w:sz w:val="28"/>
                <w:szCs w:val="28"/>
                <w:lang w:bidi="ru-RU"/>
              </w:rPr>
              <w:t>2</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lang w:bidi="ru-RU"/>
              </w:rPr>
              <w:t>За работу в целом</w:t>
            </w:r>
          </w:p>
        </w:tc>
      </w:tr>
      <w:tr w:rsidR="007D0075" w:rsidRPr="004228CE" w:rsidTr="00F17C69">
        <w:trPr>
          <w:trHeight w:hRule="exact" w:val="601"/>
        </w:trPr>
        <w:tc>
          <w:tcPr>
            <w:tcW w:w="2278" w:type="dxa"/>
            <w:vMerge/>
            <w:tcBorders>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p>
        </w:tc>
        <w:tc>
          <w:tcPr>
            <w:tcW w:w="1985" w:type="dxa"/>
            <w:tcBorders>
              <w:top w:val="single" w:sz="4" w:space="0" w:color="auto"/>
              <w:lef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Задание №19</w:t>
            </w:r>
          </w:p>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p>
        </w:tc>
        <w:tc>
          <w:tcPr>
            <w:tcW w:w="1701" w:type="dxa"/>
            <w:tcBorders>
              <w:top w:val="single" w:sz="4" w:space="0" w:color="auto"/>
              <w:lef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Задание №20</w:t>
            </w:r>
          </w:p>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p>
        </w:tc>
        <w:tc>
          <w:tcPr>
            <w:tcW w:w="1276" w:type="dxa"/>
            <w:vMerge/>
            <w:tcBorders>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p>
        </w:tc>
        <w:tc>
          <w:tcPr>
            <w:tcW w:w="992" w:type="dxa"/>
            <w:vMerge/>
            <w:tcBorders>
              <w:lef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p>
        </w:tc>
        <w:tc>
          <w:tcPr>
            <w:tcW w:w="1417" w:type="dxa"/>
            <w:vMerge/>
            <w:tcBorders>
              <w:left w:val="single" w:sz="4" w:space="0" w:color="auto"/>
              <w:righ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jc w:val="both"/>
              <w:rPr>
                <w:rFonts w:ascii="Times New Roman" w:hAnsi="Times New Roman" w:cs="Times New Roman"/>
                <w:sz w:val="28"/>
                <w:szCs w:val="28"/>
              </w:rPr>
            </w:pPr>
          </w:p>
        </w:tc>
      </w:tr>
      <w:tr w:rsidR="007D0075" w:rsidRPr="004228CE" w:rsidTr="00F17C69">
        <w:trPr>
          <w:trHeight w:hRule="exact" w:val="548"/>
        </w:trPr>
        <w:tc>
          <w:tcPr>
            <w:tcW w:w="2278" w:type="dxa"/>
            <w:tcBorders>
              <w:top w:val="single" w:sz="4" w:space="0" w:color="auto"/>
              <w:left w:val="single" w:sz="4" w:space="0" w:color="auto"/>
              <w:bottom w:val="single" w:sz="4" w:space="0" w:color="auto"/>
            </w:tcBorders>
            <w:shd w:val="clear" w:color="auto" w:fill="FFFFFF"/>
          </w:tcPr>
          <w:p w:rsidR="007D0075" w:rsidRPr="004228CE" w:rsidRDefault="007D0075" w:rsidP="00F17C69">
            <w:pPr>
              <w:tabs>
                <w:tab w:val="center" w:pos="4677"/>
                <w:tab w:val="right" w:pos="935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lang w:bidi="ru-RU"/>
              </w:rPr>
              <w:t>1</w:t>
            </w:r>
          </w:p>
        </w:tc>
        <w:tc>
          <w:tcPr>
            <w:tcW w:w="1985" w:type="dxa"/>
            <w:tcBorders>
              <w:top w:val="single" w:sz="4" w:space="0" w:color="auto"/>
              <w:left w:val="single" w:sz="4" w:space="0" w:color="auto"/>
              <w:bottom w:val="single" w:sz="4" w:space="0" w:color="auto"/>
            </w:tcBorders>
            <w:shd w:val="clear" w:color="auto" w:fill="FFFFFF"/>
          </w:tcPr>
          <w:p w:rsidR="007D0075" w:rsidRPr="004228CE" w:rsidRDefault="007D0075" w:rsidP="00F17C69">
            <w:pPr>
              <w:tabs>
                <w:tab w:val="center" w:pos="4677"/>
                <w:tab w:val="right" w:pos="935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lang w:bidi="ru-RU"/>
              </w:rPr>
              <w:t>2</w:t>
            </w:r>
          </w:p>
        </w:tc>
        <w:tc>
          <w:tcPr>
            <w:tcW w:w="1701" w:type="dxa"/>
            <w:tcBorders>
              <w:top w:val="single" w:sz="4" w:space="0" w:color="auto"/>
              <w:left w:val="single" w:sz="4" w:space="0" w:color="auto"/>
              <w:bottom w:val="single" w:sz="4" w:space="0" w:color="auto"/>
            </w:tcBorders>
            <w:shd w:val="clear" w:color="auto" w:fill="FFFFFF"/>
          </w:tcPr>
          <w:p w:rsidR="007D0075" w:rsidRPr="004228CE" w:rsidRDefault="007D0075" w:rsidP="00F17C69">
            <w:pPr>
              <w:tabs>
                <w:tab w:val="center" w:pos="4677"/>
                <w:tab w:val="right" w:pos="935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lang w:bidi="ru-RU"/>
              </w:rPr>
              <w:t>2</w:t>
            </w:r>
          </w:p>
        </w:tc>
        <w:tc>
          <w:tcPr>
            <w:tcW w:w="1276" w:type="dxa"/>
            <w:tcBorders>
              <w:top w:val="single" w:sz="4" w:space="0" w:color="auto"/>
              <w:left w:val="single" w:sz="4" w:space="0" w:color="auto"/>
              <w:bottom w:val="single" w:sz="4" w:space="0" w:color="auto"/>
            </w:tcBorders>
            <w:shd w:val="clear" w:color="auto" w:fill="FFFFFF"/>
          </w:tcPr>
          <w:p w:rsidR="007D0075" w:rsidRPr="004228CE" w:rsidRDefault="007D0075" w:rsidP="00F17C69">
            <w:pPr>
              <w:tabs>
                <w:tab w:val="center" w:pos="4677"/>
                <w:tab w:val="right" w:pos="935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lang w:bidi="ru-RU"/>
              </w:rPr>
              <w:t>18</w:t>
            </w:r>
          </w:p>
        </w:tc>
        <w:tc>
          <w:tcPr>
            <w:tcW w:w="992" w:type="dxa"/>
            <w:tcBorders>
              <w:top w:val="single" w:sz="4" w:space="0" w:color="auto"/>
              <w:left w:val="single" w:sz="4" w:space="0" w:color="auto"/>
              <w:bottom w:val="single" w:sz="4" w:space="0" w:color="auto"/>
            </w:tcBorders>
            <w:shd w:val="clear" w:color="auto" w:fill="FFFFFF"/>
          </w:tcPr>
          <w:p w:rsidR="007D0075" w:rsidRPr="004228CE" w:rsidRDefault="007D0075" w:rsidP="00F17C69">
            <w:pPr>
              <w:tabs>
                <w:tab w:val="center" w:pos="4677"/>
                <w:tab w:val="right" w:pos="935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lang w:bidi="ru-RU"/>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D0075" w:rsidRPr="004228CE" w:rsidRDefault="007D0075" w:rsidP="00F17C69">
            <w:pPr>
              <w:tabs>
                <w:tab w:val="center" w:pos="4677"/>
                <w:tab w:val="right" w:pos="935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lang w:bidi="ru-RU"/>
              </w:rPr>
              <w:t>22</w:t>
            </w:r>
          </w:p>
        </w:tc>
      </w:tr>
    </w:tbl>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При положительной оценке работы ученику выставлялось два количественных показателя: отметка «3», «4», «5» и рейтинг. Для получения положительной отметки ученик должен был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выполнить не менее 5 заданий за всю работу в целом. Рейтинг был связан с отметкой по пятибалльной шкале следующим образом.</w:t>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Таблица 2.</w:t>
      </w:r>
    </w:p>
    <w:tbl>
      <w:tblPr>
        <w:tblW w:w="0" w:type="auto"/>
        <w:jc w:val="center"/>
        <w:tblInd w:w="-432" w:type="dxa"/>
        <w:tblLayout w:type="fixed"/>
        <w:tblCellMar>
          <w:left w:w="10" w:type="dxa"/>
          <w:right w:w="10" w:type="dxa"/>
        </w:tblCellMar>
        <w:tblLook w:val="04A0"/>
      </w:tblPr>
      <w:tblGrid>
        <w:gridCol w:w="2653"/>
        <w:gridCol w:w="1403"/>
        <w:gridCol w:w="1408"/>
        <w:gridCol w:w="1408"/>
        <w:gridCol w:w="1415"/>
      </w:tblGrid>
      <w:tr w:rsidR="007D0075" w:rsidRPr="004228CE" w:rsidTr="00F17C69">
        <w:trPr>
          <w:trHeight w:hRule="exact" w:val="320"/>
          <w:jc w:val="center"/>
        </w:trPr>
        <w:tc>
          <w:tcPr>
            <w:tcW w:w="2653" w:type="dxa"/>
            <w:tcBorders>
              <w:top w:val="single" w:sz="4" w:space="0" w:color="auto"/>
              <w:left w:val="single" w:sz="4" w:space="0" w:color="auto"/>
            </w:tcBorders>
            <w:shd w:val="clear" w:color="auto" w:fill="FFFFFF"/>
            <w:vAlign w:val="bottom"/>
          </w:tcPr>
          <w:p w:rsidR="007D0075" w:rsidRPr="004228CE" w:rsidRDefault="007D0075" w:rsidP="00F17C69">
            <w:pPr>
              <w:tabs>
                <w:tab w:val="center" w:pos="4677"/>
                <w:tab w:val="right" w:pos="9355"/>
              </w:tabs>
              <w:spacing w:after="0" w:line="240" w:lineRule="auto"/>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Количество баллов</w:t>
            </w:r>
          </w:p>
        </w:tc>
        <w:tc>
          <w:tcPr>
            <w:tcW w:w="1403" w:type="dxa"/>
            <w:tcBorders>
              <w:top w:val="single" w:sz="4" w:space="0" w:color="auto"/>
              <w:lef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0-4</w:t>
            </w:r>
          </w:p>
        </w:tc>
        <w:tc>
          <w:tcPr>
            <w:tcW w:w="1408" w:type="dxa"/>
            <w:tcBorders>
              <w:top w:val="single" w:sz="4" w:space="0" w:color="auto"/>
              <w:lef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5-11</w:t>
            </w:r>
          </w:p>
        </w:tc>
        <w:tc>
          <w:tcPr>
            <w:tcW w:w="1408" w:type="dxa"/>
            <w:tcBorders>
              <w:top w:val="single" w:sz="4" w:space="0" w:color="auto"/>
              <w:lef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12-17</w:t>
            </w:r>
          </w:p>
        </w:tc>
        <w:tc>
          <w:tcPr>
            <w:tcW w:w="1415" w:type="dxa"/>
            <w:tcBorders>
              <w:top w:val="single" w:sz="4" w:space="0" w:color="auto"/>
              <w:left w:val="single" w:sz="4" w:space="0" w:color="auto"/>
              <w:right w:val="single" w:sz="4" w:space="0" w:color="auto"/>
            </w:tcBorders>
            <w:shd w:val="clear" w:color="auto" w:fill="FFFFFF"/>
            <w:vAlign w:val="bottom"/>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18-22</w:t>
            </w:r>
          </w:p>
        </w:tc>
      </w:tr>
      <w:tr w:rsidR="007D0075" w:rsidRPr="004228CE" w:rsidTr="00F17C69">
        <w:trPr>
          <w:trHeight w:hRule="exact" w:val="665"/>
          <w:jc w:val="center"/>
        </w:trPr>
        <w:tc>
          <w:tcPr>
            <w:tcW w:w="2653" w:type="dxa"/>
            <w:tcBorders>
              <w:top w:val="single" w:sz="4" w:space="0" w:color="auto"/>
              <w:left w:val="single" w:sz="4" w:space="0" w:color="auto"/>
              <w:bottom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Отметка</w:t>
            </w:r>
          </w:p>
        </w:tc>
        <w:tc>
          <w:tcPr>
            <w:tcW w:w="1403" w:type="dxa"/>
            <w:tcBorders>
              <w:top w:val="single" w:sz="4" w:space="0" w:color="auto"/>
              <w:left w:val="single" w:sz="4" w:space="0" w:color="auto"/>
              <w:bottom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«2»</w:t>
            </w:r>
          </w:p>
        </w:tc>
        <w:tc>
          <w:tcPr>
            <w:tcW w:w="1408" w:type="dxa"/>
            <w:tcBorders>
              <w:top w:val="single" w:sz="4" w:space="0" w:color="auto"/>
              <w:left w:val="single" w:sz="4" w:space="0" w:color="auto"/>
              <w:bottom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«3»</w:t>
            </w:r>
          </w:p>
        </w:tc>
        <w:tc>
          <w:tcPr>
            <w:tcW w:w="1408" w:type="dxa"/>
            <w:tcBorders>
              <w:top w:val="single" w:sz="4" w:space="0" w:color="auto"/>
              <w:left w:val="single" w:sz="4" w:space="0" w:color="auto"/>
              <w:bottom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«4»</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lang w:bidi="ru-RU"/>
              </w:rPr>
            </w:pPr>
            <w:r w:rsidRPr="004228CE">
              <w:rPr>
                <w:rFonts w:ascii="Times New Roman" w:hAnsi="Times New Roman" w:cs="Times New Roman"/>
                <w:sz w:val="28"/>
                <w:szCs w:val="28"/>
                <w:lang w:bidi="ru-RU"/>
              </w:rPr>
              <w:t>«5»</w:t>
            </w:r>
          </w:p>
        </w:tc>
      </w:tr>
    </w:tbl>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В 2018 году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Новокубанском</w:t>
      </w:r>
      <w:proofErr w:type="gramEnd"/>
      <w:r w:rsidRPr="004228CE">
        <w:rPr>
          <w:rFonts w:ascii="Times New Roman" w:hAnsi="Times New Roman" w:cs="Times New Roman"/>
          <w:sz w:val="28"/>
          <w:szCs w:val="28"/>
        </w:rPr>
        <w:t xml:space="preserve"> районе успеваемость составила  97 %, качество знаний  45%. </w:t>
      </w: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Результаты ОГЭ по информатике в 2018 году</w:t>
      </w:r>
    </w:p>
    <w:p w:rsidR="007D0075" w:rsidRPr="004228CE" w:rsidRDefault="007D0075" w:rsidP="007D0075">
      <w:pPr>
        <w:spacing w:after="0" w:line="240" w:lineRule="auto"/>
        <w:ind w:firstLine="567"/>
        <w:jc w:val="center"/>
        <w:rPr>
          <w:rFonts w:ascii="Times New Roman" w:hAnsi="Times New Roman" w:cs="Times New Roman"/>
          <w:b/>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43"/>
        <w:gridCol w:w="993"/>
        <w:gridCol w:w="1417"/>
        <w:gridCol w:w="992"/>
        <w:gridCol w:w="878"/>
      </w:tblGrid>
      <w:tr w:rsidR="007D0075" w:rsidRPr="004228CE" w:rsidTr="000007BE">
        <w:tc>
          <w:tcPr>
            <w:tcW w:w="4743" w:type="dxa"/>
            <w:vMerge w:val="restart"/>
            <w:shd w:val="clear" w:color="auto" w:fill="auto"/>
          </w:tcPr>
          <w:p w:rsidR="007D0075" w:rsidRPr="004228CE" w:rsidRDefault="007D0075" w:rsidP="007D0075">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 xml:space="preserve">Всего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сдававших экзамен</w:t>
            </w:r>
          </w:p>
        </w:tc>
        <w:tc>
          <w:tcPr>
            <w:tcW w:w="4280" w:type="dxa"/>
            <w:gridSpan w:val="4"/>
            <w:shd w:val="clear" w:color="auto" w:fill="auto"/>
          </w:tcPr>
          <w:p w:rsidR="007D0075" w:rsidRPr="004228CE" w:rsidRDefault="007D0075" w:rsidP="007D0075">
            <w:pPr>
              <w:spacing w:after="0" w:line="240" w:lineRule="auto"/>
              <w:ind w:firstLine="567"/>
              <w:jc w:val="center"/>
              <w:rPr>
                <w:rFonts w:ascii="Times New Roman" w:hAnsi="Times New Roman" w:cs="Times New Roman"/>
                <w:sz w:val="28"/>
                <w:szCs w:val="28"/>
              </w:rPr>
            </w:pPr>
            <w:r w:rsidRPr="004228CE">
              <w:rPr>
                <w:rFonts w:ascii="Times New Roman" w:hAnsi="Times New Roman" w:cs="Times New Roman"/>
                <w:sz w:val="28"/>
                <w:szCs w:val="28"/>
              </w:rPr>
              <w:t xml:space="preserve">Количество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получивших оценку:</w:t>
            </w:r>
          </w:p>
        </w:tc>
      </w:tr>
      <w:tr w:rsidR="007D0075" w:rsidRPr="004228CE" w:rsidTr="000007BE">
        <w:trPr>
          <w:trHeight w:val="355"/>
        </w:trPr>
        <w:tc>
          <w:tcPr>
            <w:tcW w:w="4743" w:type="dxa"/>
            <w:vMerge/>
            <w:shd w:val="clear" w:color="auto" w:fill="auto"/>
          </w:tcPr>
          <w:p w:rsidR="007D0075" w:rsidRPr="004228CE" w:rsidRDefault="007D0075" w:rsidP="007D0075">
            <w:pPr>
              <w:spacing w:after="0" w:line="240" w:lineRule="auto"/>
              <w:ind w:firstLine="567"/>
              <w:jc w:val="center"/>
              <w:rPr>
                <w:rFonts w:ascii="Times New Roman" w:hAnsi="Times New Roman" w:cs="Times New Roman"/>
                <w:b/>
                <w:sz w:val="28"/>
                <w:szCs w:val="28"/>
              </w:rPr>
            </w:pPr>
          </w:p>
        </w:tc>
        <w:tc>
          <w:tcPr>
            <w:tcW w:w="993" w:type="dxa"/>
            <w:shd w:val="clear" w:color="auto" w:fill="auto"/>
          </w:tcPr>
          <w:p w:rsidR="007D0075" w:rsidRPr="004228CE" w:rsidRDefault="007D0075" w:rsidP="000007BE">
            <w:pPr>
              <w:spacing w:after="0" w:line="240" w:lineRule="auto"/>
              <w:rPr>
                <w:rFonts w:ascii="Times New Roman" w:hAnsi="Times New Roman" w:cs="Times New Roman"/>
                <w:b/>
                <w:sz w:val="28"/>
                <w:szCs w:val="28"/>
              </w:rPr>
            </w:pPr>
            <w:r w:rsidRPr="004228CE">
              <w:rPr>
                <w:rFonts w:ascii="Times New Roman" w:hAnsi="Times New Roman" w:cs="Times New Roman"/>
                <w:b/>
                <w:sz w:val="28"/>
                <w:szCs w:val="28"/>
              </w:rPr>
              <w:t>«2»</w:t>
            </w:r>
          </w:p>
        </w:tc>
        <w:tc>
          <w:tcPr>
            <w:tcW w:w="1417" w:type="dxa"/>
            <w:shd w:val="clear" w:color="auto" w:fill="auto"/>
          </w:tcPr>
          <w:p w:rsidR="007D0075" w:rsidRPr="004228CE" w:rsidRDefault="007D0075" w:rsidP="001E640C">
            <w:pPr>
              <w:spacing w:after="0" w:line="240" w:lineRule="auto"/>
              <w:ind w:firstLine="567"/>
              <w:rPr>
                <w:rFonts w:ascii="Times New Roman" w:hAnsi="Times New Roman" w:cs="Times New Roman"/>
                <w:b/>
                <w:sz w:val="28"/>
                <w:szCs w:val="28"/>
              </w:rPr>
            </w:pPr>
            <w:r w:rsidRPr="004228CE">
              <w:rPr>
                <w:rFonts w:ascii="Times New Roman" w:hAnsi="Times New Roman" w:cs="Times New Roman"/>
                <w:b/>
                <w:sz w:val="28"/>
                <w:szCs w:val="28"/>
              </w:rPr>
              <w:t>«3»</w:t>
            </w:r>
          </w:p>
        </w:tc>
        <w:tc>
          <w:tcPr>
            <w:tcW w:w="992" w:type="dxa"/>
            <w:shd w:val="clear" w:color="auto" w:fill="auto"/>
          </w:tcPr>
          <w:p w:rsidR="007D0075" w:rsidRPr="004228CE" w:rsidRDefault="007D0075" w:rsidP="001E640C">
            <w:pPr>
              <w:spacing w:after="0" w:line="240" w:lineRule="auto"/>
              <w:ind w:firstLine="73"/>
              <w:rPr>
                <w:rFonts w:ascii="Times New Roman" w:hAnsi="Times New Roman" w:cs="Times New Roman"/>
                <w:b/>
                <w:sz w:val="28"/>
                <w:szCs w:val="28"/>
              </w:rPr>
            </w:pPr>
            <w:r w:rsidRPr="004228CE">
              <w:rPr>
                <w:rFonts w:ascii="Times New Roman" w:hAnsi="Times New Roman" w:cs="Times New Roman"/>
                <w:b/>
                <w:sz w:val="28"/>
                <w:szCs w:val="28"/>
              </w:rPr>
              <w:t>«4»</w:t>
            </w:r>
          </w:p>
        </w:tc>
        <w:tc>
          <w:tcPr>
            <w:tcW w:w="878" w:type="dxa"/>
            <w:shd w:val="clear" w:color="auto" w:fill="auto"/>
          </w:tcPr>
          <w:p w:rsidR="007D0075" w:rsidRPr="004228CE" w:rsidRDefault="007D0075" w:rsidP="001E640C">
            <w:pPr>
              <w:spacing w:after="0" w:line="240" w:lineRule="auto"/>
              <w:ind w:left="-7898" w:firstLine="8029"/>
              <w:rPr>
                <w:rFonts w:ascii="Times New Roman" w:hAnsi="Times New Roman" w:cs="Times New Roman"/>
                <w:b/>
                <w:sz w:val="28"/>
                <w:szCs w:val="28"/>
              </w:rPr>
            </w:pPr>
            <w:r w:rsidRPr="004228CE">
              <w:rPr>
                <w:rFonts w:ascii="Times New Roman" w:hAnsi="Times New Roman" w:cs="Times New Roman"/>
                <w:b/>
                <w:sz w:val="28"/>
                <w:szCs w:val="28"/>
              </w:rPr>
              <w:t>«5»</w:t>
            </w:r>
          </w:p>
        </w:tc>
      </w:tr>
      <w:tr w:rsidR="007D0075" w:rsidRPr="004228CE" w:rsidTr="000007BE">
        <w:trPr>
          <w:trHeight w:val="255"/>
        </w:trPr>
        <w:tc>
          <w:tcPr>
            <w:tcW w:w="4743" w:type="dxa"/>
            <w:shd w:val="clear" w:color="auto" w:fill="auto"/>
          </w:tcPr>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269</w:t>
            </w:r>
          </w:p>
        </w:tc>
        <w:tc>
          <w:tcPr>
            <w:tcW w:w="993" w:type="dxa"/>
            <w:shd w:val="clear" w:color="auto" w:fill="auto"/>
          </w:tcPr>
          <w:p w:rsidR="007D0075" w:rsidRPr="004228CE" w:rsidRDefault="007D0075" w:rsidP="000007BE">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7</w:t>
            </w:r>
          </w:p>
        </w:tc>
        <w:tc>
          <w:tcPr>
            <w:tcW w:w="1417" w:type="dxa"/>
            <w:shd w:val="clear" w:color="auto" w:fill="auto"/>
          </w:tcPr>
          <w:p w:rsidR="007D0075" w:rsidRPr="004228CE" w:rsidRDefault="007D0075" w:rsidP="001E640C">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139</w:t>
            </w:r>
          </w:p>
        </w:tc>
        <w:tc>
          <w:tcPr>
            <w:tcW w:w="992" w:type="dxa"/>
            <w:shd w:val="clear" w:color="auto" w:fill="auto"/>
          </w:tcPr>
          <w:p w:rsidR="007D0075" w:rsidRPr="004228CE" w:rsidRDefault="007D0075" w:rsidP="000007BE">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82</w:t>
            </w:r>
          </w:p>
        </w:tc>
        <w:tc>
          <w:tcPr>
            <w:tcW w:w="878" w:type="dxa"/>
            <w:shd w:val="clear" w:color="auto" w:fill="auto"/>
          </w:tcPr>
          <w:p w:rsidR="007D0075" w:rsidRPr="004228CE" w:rsidRDefault="007D0075" w:rsidP="000007BE">
            <w:pPr>
              <w:spacing w:after="0" w:line="240" w:lineRule="auto"/>
              <w:ind w:firstLine="40"/>
              <w:jc w:val="center"/>
              <w:rPr>
                <w:rFonts w:ascii="Times New Roman" w:hAnsi="Times New Roman" w:cs="Times New Roman"/>
                <w:sz w:val="28"/>
                <w:szCs w:val="28"/>
              </w:rPr>
            </w:pPr>
            <w:r w:rsidRPr="004228CE">
              <w:rPr>
                <w:rFonts w:ascii="Times New Roman" w:hAnsi="Times New Roman" w:cs="Times New Roman"/>
                <w:sz w:val="28"/>
                <w:szCs w:val="28"/>
              </w:rPr>
              <w:t>41</w:t>
            </w:r>
          </w:p>
        </w:tc>
      </w:tr>
      <w:tr w:rsidR="007D0075" w:rsidRPr="004228CE" w:rsidTr="000007BE">
        <w:trPr>
          <w:trHeight w:val="255"/>
        </w:trPr>
        <w:tc>
          <w:tcPr>
            <w:tcW w:w="4743" w:type="dxa"/>
            <w:shd w:val="clear" w:color="auto" w:fill="auto"/>
          </w:tcPr>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Процентное соотношение</w:t>
            </w:r>
          </w:p>
        </w:tc>
        <w:tc>
          <w:tcPr>
            <w:tcW w:w="993" w:type="dxa"/>
            <w:shd w:val="clear" w:color="auto" w:fill="auto"/>
          </w:tcPr>
          <w:p w:rsidR="007D0075" w:rsidRPr="004228CE" w:rsidRDefault="007D0075" w:rsidP="000007BE">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3%</w:t>
            </w:r>
          </w:p>
        </w:tc>
        <w:tc>
          <w:tcPr>
            <w:tcW w:w="1417" w:type="dxa"/>
            <w:shd w:val="clear" w:color="auto" w:fill="auto"/>
          </w:tcPr>
          <w:p w:rsidR="007D0075" w:rsidRPr="004228CE" w:rsidRDefault="007D0075" w:rsidP="001E640C">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52%</w:t>
            </w:r>
          </w:p>
        </w:tc>
        <w:tc>
          <w:tcPr>
            <w:tcW w:w="992" w:type="dxa"/>
            <w:shd w:val="clear" w:color="auto" w:fill="auto"/>
          </w:tcPr>
          <w:p w:rsidR="007D0075" w:rsidRPr="004228CE" w:rsidRDefault="007D0075" w:rsidP="001E640C">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30%</w:t>
            </w:r>
          </w:p>
        </w:tc>
        <w:tc>
          <w:tcPr>
            <w:tcW w:w="878" w:type="dxa"/>
            <w:shd w:val="clear" w:color="auto" w:fill="auto"/>
          </w:tcPr>
          <w:p w:rsidR="007D0075" w:rsidRPr="004228CE" w:rsidRDefault="007D0075" w:rsidP="001E640C">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15%</w:t>
            </w:r>
          </w:p>
        </w:tc>
      </w:tr>
    </w:tbl>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Результаты ОГЭ по информатике в 2017 году</w:t>
      </w:r>
    </w:p>
    <w:p w:rsidR="007D0075" w:rsidRPr="004228CE" w:rsidRDefault="007D0075" w:rsidP="007D0075">
      <w:pPr>
        <w:spacing w:after="0" w:line="240" w:lineRule="auto"/>
        <w:ind w:firstLine="567"/>
        <w:jc w:val="center"/>
        <w:rPr>
          <w:rFonts w:ascii="Times New Roman" w:hAnsi="Times New Roman" w:cs="Times New Roman"/>
          <w:b/>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36"/>
        <w:gridCol w:w="953"/>
        <w:gridCol w:w="1167"/>
        <w:gridCol w:w="1167"/>
      </w:tblGrid>
      <w:tr w:rsidR="007D0075" w:rsidRPr="004228CE" w:rsidTr="007D0075">
        <w:tc>
          <w:tcPr>
            <w:tcW w:w="3600" w:type="dxa"/>
            <w:vMerge w:val="restart"/>
            <w:shd w:val="clear" w:color="auto" w:fill="auto"/>
          </w:tcPr>
          <w:p w:rsidR="007D0075" w:rsidRPr="004228CE" w:rsidRDefault="007D0075" w:rsidP="007D0075">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 xml:space="preserve">Всего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сдававших экзамен</w:t>
            </w:r>
          </w:p>
        </w:tc>
        <w:tc>
          <w:tcPr>
            <w:tcW w:w="5423" w:type="dxa"/>
            <w:gridSpan w:val="4"/>
            <w:shd w:val="clear" w:color="auto" w:fill="auto"/>
          </w:tcPr>
          <w:p w:rsidR="007D0075" w:rsidRPr="004228CE" w:rsidRDefault="007D0075" w:rsidP="007D0075">
            <w:pPr>
              <w:spacing w:after="0" w:line="240" w:lineRule="auto"/>
              <w:ind w:firstLine="567"/>
              <w:jc w:val="center"/>
              <w:rPr>
                <w:rFonts w:ascii="Times New Roman" w:hAnsi="Times New Roman" w:cs="Times New Roman"/>
                <w:sz w:val="28"/>
                <w:szCs w:val="28"/>
              </w:rPr>
            </w:pPr>
            <w:r w:rsidRPr="004228CE">
              <w:rPr>
                <w:rFonts w:ascii="Times New Roman" w:hAnsi="Times New Roman" w:cs="Times New Roman"/>
                <w:sz w:val="28"/>
                <w:szCs w:val="28"/>
              </w:rPr>
              <w:t xml:space="preserve">Количество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получивших оценку:</w:t>
            </w:r>
          </w:p>
        </w:tc>
      </w:tr>
      <w:tr w:rsidR="007D0075" w:rsidRPr="004228CE" w:rsidTr="008B06E5">
        <w:trPr>
          <w:trHeight w:val="355"/>
        </w:trPr>
        <w:tc>
          <w:tcPr>
            <w:tcW w:w="3600" w:type="dxa"/>
            <w:vMerge/>
            <w:shd w:val="clear" w:color="auto" w:fill="auto"/>
          </w:tcPr>
          <w:p w:rsidR="007D0075" w:rsidRPr="004228CE" w:rsidRDefault="007D0075" w:rsidP="007D0075">
            <w:pPr>
              <w:spacing w:after="0" w:line="240" w:lineRule="auto"/>
              <w:ind w:firstLine="567"/>
              <w:jc w:val="center"/>
              <w:rPr>
                <w:rFonts w:ascii="Times New Roman" w:hAnsi="Times New Roman" w:cs="Times New Roman"/>
                <w:b/>
                <w:sz w:val="28"/>
                <w:szCs w:val="28"/>
              </w:rPr>
            </w:pPr>
          </w:p>
        </w:tc>
        <w:tc>
          <w:tcPr>
            <w:tcW w:w="2136" w:type="dxa"/>
            <w:shd w:val="clear" w:color="auto" w:fill="auto"/>
          </w:tcPr>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«2»</w:t>
            </w:r>
          </w:p>
        </w:tc>
        <w:tc>
          <w:tcPr>
            <w:tcW w:w="953" w:type="dxa"/>
            <w:shd w:val="clear" w:color="auto" w:fill="auto"/>
          </w:tcPr>
          <w:p w:rsidR="007D0075" w:rsidRPr="004228CE" w:rsidRDefault="007D0075" w:rsidP="000007BE">
            <w:pPr>
              <w:spacing w:after="0" w:line="240" w:lineRule="auto"/>
              <w:ind w:firstLine="33"/>
              <w:jc w:val="center"/>
              <w:rPr>
                <w:rFonts w:ascii="Times New Roman" w:hAnsi="Times New Roman" w:cs="Times New Roman"/>
                <w:b/>
                <w:sz w:val="28"/>
                <w:szCs w:val="28"/>
              </w:rPr>
            </w:pPr>
            <w:r w:rsidRPr="004228CE">
              <w:rPr>
                <w:rFonts w:ascii="Times New Roman" w:hAnsi="Times New Roman" w:cs="Times New Roman"/>
                <w:b/>
                <w:sz w:val="28"/>
                <w:szCs w:val="28"/>
              </w:rPr>
              <w:t>«3»</w:t>
            </w:r>
          </w:p>
        </w:tc>
        <w:tc>
          <w:tcPr>
            <w:tcW w:w="1167" w:type="dxa"/>
            <w:shd w:val="clear" w:color="auto" w:fill="auto"/>
          </w:tcPr>
          <w:p w:rsidR="007D0075" w:rsidRPr="004228CE" w:rsidRDefault="007D0075" w:rsidP="000007BE">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«4»</w:t>
            </w:r>
          </w:p>
        </w:tc>
        <w:tc>
          <w:tcPr>
            <w:tcW w:w="1167" w:type="dxa"/>
            <w:shd w:val="clear" w:color="auto" w:fill="auto"/>
          </w:tcPr>
          <w:p w:rsidR="007D0075" w:rsidRPr="004228CE" w:rsidRDefault="007D0075" w:rsidP="000007BE">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«5»</w:t>
            </w:r>
          </w:p>
        </w:tc>
      </w:tr>
      <w:tr w:rsidR="007D0075" w:rsidRPr="004228CE" w:rsidTr="000007BE">
        <w:trPr>
          <w:trHeight w:val="255"/>
        </w:trPr>
        <w:tc>
          <w:tcPr>
            <w:tcW w:w="3600" w:type="dxa"/>
            <w:shd w:val="clear" w:color="auto" w:fill="auto"/>
          </w:tcPr>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261</w:t>
            </w:r>
          </w:p>
        </w:tc>
        <w:tc>
          <w:tcPr>
            <w:tcW w:w="2136" w:type="dxa"/>
            <w:shd w:val="clear" w:color="auto" w:fill="auto"/>
          </w:tcPr>
          <w:p w:rsidR="007D0075" w:rsidRPr="004228CE" w:rsidRDefault="007D0075" w:rsidP="007D0075">
            <w:pPr>
              <w:spacing w:after="0" w:line="240" w:lineRule="auto"/>
              <w:ind w:firstLine="567"/>
              <w:jc w:val="center"/>
              <w:rPr>
                <w:rFonts w:ascii="Times New Roman" w:hAnsi="Times New Roman" w:cs="Times New Roman"/>
                <w:sz w:val="28"/>
                <w:szCs w:val="28"/>
              </w:rPr>
            </w:pPr>
            <w:r w:rsidRPr="004228CE">
              <w:rPr>
                <w:rFonts w:ascii="Times New Roman" w:hAnsi="Times New Roman" w:cs="Times New Roman"/>
                <w:sz w:val="28"/>
                <w:szCs w:val="28"/>
              </w:rPr>
              <w:t>5</w:t>
            </w:r>
          </w:p>
        </w:tc>
        <w:tc>
          <w:tcPr>
            <w:tcW w:w="953" w:type="dxa"/>
            <w:shd w:val="clear" w:color="auto" w:fill="auto"/>
          </w:tcPr>
          <w:p w:rsidR="007D0075" w:rsidRPr="004228CE" w:rsidRDefault="007D0075" w:rsidP="000007BE">
            <w:pPr>
              <w:spacing w:after="0" w:line="240" w:lineRule="auto"/>
              <w:ind w:firstLine="33"/>
              <w:jc w:val="center"/>
              <w:rPr>
                <w:rFonts w:ascii="Times New Roman" w:hAnsi="Times New Roman" w:cs="Times New Roman"/>
                <w:sz w:val="28"/>
                <w:szCs w:val="28"/>
              </w:rPr>
            </w:pPr>
            <w:r w:rsidRPr="004228CE">
              <w:rPr>
                <w:rFonts w:ascii="Times New Roman" w:hAnsi="Times New Roman" w:cs="Times New Roman"/>
                <w:sz w:val="28"/>
                <w:szCs w:val="28"/>
              </w:rPr>
              <w:t>118</w:t>
            </w:r>
          </w:p>
        </w:tc>
        <w:tc>
          <w:tcPr>
            <w:tcW w:w="1167" w:type="dxa"/>
            <w:shd w:val="clear" w:color="auto" w:fill="auto"/>
          </w:tcPr>
          <w:p w:rsidR="007D0075" w:rsidRPr="004228CE" w:rsidRDefault="007D0075" w:rsidP="000007BE">
            <w:pPr>
              <w:spacing w:after="0" w:line="240" w:lineRule="auto"/>
              <w:ind w:hanging="69"/>
              <w:jc w:val="center"/>
              <w:rPr>
                <w:rFonts w:ascii="Times New Roman" w:hAnsi="Times New Roman" w:cs="Times New Roman"/>
                <w:sz w:val="28"/>
                <w:szCs w:val="28"/>
              </w:rPr>
            </w:pPr>
            <w:r w:rsidRPr="004228CE">
              <w:rPr>
                <w:rFonts w:ascii="Times New Roman" w:hAnsi="Times New Roman" w:cs="Times New Roman"/>
                <w:sz w:val="28"/>
                <w:szCs w:val="28"/>
              </w:rPr>
              <w:t>93</w:t>
            </w:r>
          </w:p>
        </w:tc>
        <w:tc>
          <w:tcPr>
            <w:tcW w:w="1167" w:type="dxa"/>
            <w:shd w:val="clear" w:color="auto" w:fill="auto"/>
          </w:tcPr>
          <w:p w:rsidR="007D0075" w:rsidRPr="004228CE" w:rsidRDefault="007D0075" w:rsidP="000007BE">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45</w:t>
            </w:r>
          </w:p>
        </w:tc>
      </w:tr>
      <w:tr w:rsidR="007D0075" w:rsidRPr="004228CE" w:rsidTr="000007BE">
        <w:trPr>
          <w:trHeight w:val="255"/>
        </w:trPr>
        <w:tc>
          <w:tcPr>
            <w:tcW w:w="3600" w:type="dxa"/>
            <w:shd w:val="clear" w:color="auto" w:fill="auto"/>
          </w:tcPr>
          <w:p w:rsidR="007D0075" w:rsidRPr="004228CE" w:rsidRDefault="007D0075" w:rsidP="000007BE">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Процентное соотношение</w:t>
            </w:r>
          </w:p>
        </w:tc>
        <w:tc>
          <w:tcPr>
            <w:tcW w:w="2136" w:type="dxa"/>
            <w:shd w:val="clear" w:color="auto" w:fill="auto"/>
          </w:tcPr>
          <w:p w:rsidR="007D0075" w:rsidRPr="004228CE" w:rsidRDefault="007D0075" w:rsidP="007D0075">
            <w:pPr>
              <w:spacing w:after="0" w:line="240" w:lineRule="auto"/>
              <w:ind w:firstLine="567"/>
              <w:jc w:val="center"/>
              <w:rPr>
                <w:rFonts w:ascii="Times New Roman" w:hAnsi="Times New Roman" w:cs="Times New Roman"/>
                <w:sz w:val="28"/>
                <w:szCs w:val="28"/>
              </w:rPr>
            </w:pPr>
            <w:r w:rsidRPr="004228CE">
              <w:rPr>
                <w:rFonts w:ascii="Times New Roman" w:hAnsi="Times New Roman" w:cs="Times New Roman"/>
                <w:sz w:val="28"/>
                <w:szCs w:val="28"/>
              </w:rPr>
              <w:t>2%</w:t>
            </w:r>
          </w:p>
        </w:tc>
        <w:tc>
          <w:tcPr>
            <w:tcW w:w="953" w:type="dxa"/>
            <w:shd w:val="clear" w:color="auto" w:fill="auto"/>
          </w:tcPr>
          <w:p w:rsidR="007D0075" w:rsidRPr="004228CE" w:rsidRDefault="007D0075" w:rsidP="000007BE">
            <w:pPr>
              <w:spacing w:after="0" w:line="240" w:lineRule="auto"/>
              <w:ind w:firstLine="33"/>
              <w:jc w:val="center"/>
              <w:rPr>
                <w:rFonts w:ascii="Times New Roman" w:hAnsi="Times New Roman" w:cs="Times New Roman"/>
                <w:sz w:val="28"/>
                <w:szCs w:val="28"/>
              </w:rPr>
            </w:pPr>
            <w:r w:rsidRPr="004228CE">
              <w:rPr>
                <w:rFonts w:ascii="Times New Roman" w:hAnsi="Times New Roman" w:cs="Times New Roman"/>
                <w:sz w:val="28"/>
                <w:szCs w:val="28"/>
              </w:rPr>
              <w:t>45%</w:t>
            </w:r>
          </w:p>
        </w:tc>
        <w:tc>
          <w:tcPr>
            <w:tcW w:w="1167" w:type="dxa"/>
            <w:shd w:val="clear" w:color="auto" w:fill="auto"/>
          </w:tcPr>
          <w:p w:rsidR="007D0075" w:rsidRPr="004228CE" w:rsidRDefault="007D0075" w:rsidP="007D0075">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36%</w:t>
            </w:r>
          </w:p>
        </w:tc>
        <w:tc>
          <w:tcPr>
            <w:tcW w:w="1167" w:type="dxa"/>
            <w:shd w:val="clear" w:color="auto" w:fill="auto"/>
          </w:tcPr>
          <w:p w:rsidR="007D0075" w:rsidRPr="004228CE" w:rsidRDefault="007D0075" w:rsidP="007D0075">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17%</w:t>
            </w:r>
          </w:p>
        </w:tc>
      </w:tr>
    </w:tbl>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Увеличилось процентное соотношение оценок "3" и "2", а количество "4" и "5" уменьшилось.</w:t>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noProof/>
          <w:sz w:val="28"/>
          <w:szCs w:val="28"/>
        </w:rPr>
        <w:lastRenderedPageBreak/>
        <w:drawing>
          <wp:inline distT="0" distB="0" distL="0" distR="0">
            <wp:extent cx="5325466" cy="2640787"/>
            <wp:effectExtent l="0" t="0" r="8534" b="0"/>
            <wp:docPr id="1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640C" w:rsidRPr="004228CE" w:rsidRDefault="001E640C" w:rsidP="001E640C">
      <w:pPr>
        <w:tabs>
          <w:tab w:val="left" w:pos="1774"/>
          <w:tab w:val="center" w:pos="4677"/>
          <w:tab w:val="center" w:pos="5102"/>
          <w:tab w:val="right" w:pos="9355"/>
        </w:tabs>
        <w:spacing w:after="0" w:line="240" w:lineRule="auto"/>
        <w:ind w:firstLine="567"/>
        <w:rPr>
          <w:rFonts w:ascii="Times New Roman" w:hAnsi="Times New Roman" w:cs="Times New Roman"/>
          <w:b/>
          <w:sz w:val="28"/>
          <w:szCs w:val="28"/>
        </w:rPr>
      </w:pPr>
      <w:r w:rsidRPr="004228CE">
        <w:rPr>
          <w:rFonts w:ascii="Times New Roman" w:hAnsi="Times New Roman" w:cs="Times New Roman"/>
          <w:b/>
          <w:sz w:val="28"/>
          <w:szCs w:val="28"/>
        </w:rPr>
        <w:tab/>
      </w:r>
      <w:r w:rsidRPr="004228CE">
        <w:rPr>
          <w:rFonts w:ascii="Times New Roman" w:hAnsi="Times New Roman" w:cs="Times New Roman"/>
          <w:b/>
          <w:sz w:val="28"/>
          <w:szCs w:val="28"/>
        </w:rPr>
        <w:tab/>
      </w:r>
    </w:p>
    <w:p w:rsidR="007D0075" w:rsidRPr="004228CE" w:rsidRDefault="007D0075" w:rsidP="001E640C">
      <w:pPr>
        <w:tabs>
          <w:tab w:val="left" w:pos="1774"/>
          <w:tab w:val="center" w:pos="4677"/>
          <w:tab w:val="center" w:pos="5102"/>
          <w:tab w:val="right" w:pos="9355"/>
        </w:tabs>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 xml:space="preserve">Средние баллы общеобразовательных учреждений </w:t>
      </w:r>
      <w:r w:rsidRPr="004228CE">
        <w:rPr>
          <w:rFonts w:ascii="Times New Roman" w:hAnsi="Times New Roman" w:cs="Times New Roman"/>
          <w:b/>
          <w:sz w:val="28"/>
          <w:szCs w:val="28"/>
        </w:rPr>
        <w:br/>
        <w:t>по информатике в 2018 году</w:t>
      </w:r>
    </w:p>
    <w:p w:rsidR="007D0075" w:rsidRPr="004228CE" w:rsidRDefault="007D0075" w:rsidP="007D0075">
      <w:pPr>
        <w:tabs>
          <w:tab w:val="center" w:pos="4677"/>
          <w:tab w:val="right" w:pos="9355"/>
        </w:tabs>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sz w:val="28"/>
          <w:szCs w:val="28"/>
        </w:rPr>
        <w:t xml:space="preserve">                                                                               </w:t>
      </w:r>
    </w:p>
    <w:tbl>
      <w:tblPr>
        <w:tblpPr w:leftFromText="180" w:rightFromText="180" w:vertAnchor="text" w:tblpX="120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7"/>
        <w:gridCol w:w="2523"/>
        <w:gridCol w:w="1953"/>
        <w:gridCol w:w="2583"/>
      </w:tblGrid>
      <w:tr w:rsidR="007D0075" w:rsidRPr="004228CE" w:rsidTr="00BA4882">
        <w:tc>
          <w:tcPr>
            <w:tcW w:w="987" w:type="dxa"/>
          </w:tcPr>
          <w:p w:rsidR="007D0075" w:rsidRPr="004228CE" w:rsidRDefault="007D0075" w:rsidP="00BA4882">
            <w:pPr>
              <w:tabs>
                <w:tab w:val="center" w:pos="4677"/>
                <w:tab w:val="right" w:pos="9355"/>
              </w:tabs>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 п/п</w:t>
            </w:r>
          </w:p>
        </w:tc>
        <w:tc>
          <w:tcPr>
            <w:tcW w:w="2523" w:type="dxa"/>
          </w:tcPr>
          <w:p w:rsidR="007D0075" w:rsidRPr="004228CE" w:rsidRDefault="007D0075" w:rsidP="00BA4882">
            <w:pPr>
              <w:tabs>
                <w:tab w:val="center" w:pos="4677"/>
                <w:tab w:val="right" w:pos="9355"/>
              </w:tabs>
              <w:spacing w:after="0" w:line="240" w:lineRule="auto"/>
              <w:ind w:firstLine="6"/>
              <w:jc w:val="center"/>
              <w:rPr>
                <w:rFonts w:ascii="Times New Roman" w:hAnsi="Times New Roman" w:cs="Times New Roman"/>
                <w:b/>
                <w:sz w:val="28"/>
                <w:szCs w:val="28"/>
              </w:rPr>
            </w:pPr>
            <w:r w:rsidRPr="004228CE">
              <w:rPr>
                <w:rFonts w:ascii="Times New Roman" w:hAnsi="Times New Roman" w:cs="Times New Roman"/>
                <w:b/>
                <w:sz w:val="28"/>
                <w:szCs w:val="28"/>
              </w:rPr>
              <w:t>Образовательное учреждение</w:t>
            </w:r>
          </w:p>
        </w:tc>
        <w:tc>
          <w:tcPr>
            <w:tcW w:w="1953" w:type="dxa"/>
          </w:tcPr>
          <w:p w:rsidR="007D0075" w:rsidRPr="004228CE" w:rsidRDefault="007D0075" w:rsidP="00BA4882">
            <w:pPr>
              <w:tabs>
                <w:tab w:val="center" w:pos="4677"/>
                <w:tab w:val="right" w:pos="9355"/>
              </w:tabs>
              <w:spacing w:after="0" w:line="240" w:lineRule="auto"/>
              <w:ind w:firstLine="34"/>
              <w:jc w:val="center"/>
              <w:rPr>
                <w:rFonts w:ascii="Times New Roman" w:hAnsi="Times New Roman" w:cs="Times New Roman"/>
                <w:b/>
                <w:sz w:val="28"/>
                <w:szCs w:val="28"/>
              </w:rPr>
            </w:pPr>
            <w:r w:rsidRPr="004228CE">
              <w:rPr>
                <w:rFonts w:ascii="Times New Roman" w:hAnsi="Times New Roman" w:cs="Times New Roman"/>
                <w:b/>
                <w:sz w:val="28"/>
                <w:szCs w:val="28"/>
              </w:rPr>
              <w:t>Количество выпускников</w:t>
            </w:r>
          </w:p>
        </w:tc>
        <w:tc>
          <w:tcPr>
            <w:tcW w:w="2583" w:type="dxa"/>
          </w:tcPr>
          <w:p w:rsidR="007D0075" w:rsidRPr="004228CE" w:rsidRDefault="007D0075" w:rsidP="00BA4882">
            <w:pPr>
              <w:tabs>
                <w:tab w:val="center" w:pos="4677"/>
                <w:tab w:val="right" w:pos="9355"/>
              </w:tabs>
              <w:spacing w:after="0" w:line="240" w:lineRule="auto"/>
              <w:ind w:right="348" w:firstLine="34"/>
              <w:jc w:val="center"/>
              <w:rPr>
                <w:rFonts w:ascii="Times New Roman" w:hAnsi="Times New Roman" w:cs="Times New Roman"/>
                <w:b/>
                <w:sz w:val="28"/>
                <w:szCs w:val="28"/>
              </w:rPr>
            </w:pPr>
            <w:r w:rsidRPr="004228CE">
              <w:rPr>
                <w:rFonts w:ascii="Times New Roman" w:hAnsi="Times New Roman" w:cs="Times New Roman"/>
                <w:b/>
                <w:sz w:val="28"/>
                <w:szCs w:val="28"/>
              </w:rPr>
              <w:t>Средний балл</w:t>
            </w:r>
          </w:p>
        </w:tc>
      </w:tr>
      <w:tr w:rsidR="007D0075" w:rsidRPr="004228CE" w:rsidTr="00BA4882">
        <w:tc>
          <w:tcPr>
            <w:tcW w:w="987" w:type="dxa"/>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Pr>
          <w:p w:rsidR="007D0075" w:rsidRPr="004228CE" w:rsidRDefault="007D0075" w:rsidP="00BA4882">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СОШ №1</w:t>
            </w:r>
          </w:p>
        </w:tc>
        <w:tc>
          <w:tcPr>
            <w:tcW w:w="195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28</w:t>
            </w:r>
          </w:p>
        </w:tc>
        <w:tc>
          <w:tcPr>
            <w:tcW w:w="258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15,57</w:t>
            </w:r>
          </w:p>
        </w:tc>
      </w:tr>
      <w:tr w:rsidR="007D0075" w:rsidRPr="004228CE" w:rsidTr="00BA4882">
        <w:tc>
          <w:tcPr>
            <w:tcW w:w="987" w:type="dxa"/>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Pr>
          <w:p w:rsidR="007D0075" w:rsidRPr="004228CE" w:rsidRDefault="007D0075" w:rsidP="00BA4882">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Гимназия №2</w:t>
            </w:r>
          </w:p>
        </w:tc>
        <w:tc>
          <w:tcPr>
            <w:tcW w:w="195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7</w:t>
            </w:r>
          </w:p>
        </w:tc>
        <w:tc>
          <w:tcPr>
            <w:tcW w:w="258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17,86</w:t>
            </w:r>
          </w:p>
        </w:tc>
      </w:tr>
      <w:tr w:rsidR="007D0075" w:rsidRPr="004228CE" w:rsidTr="00BA4882">
        <w:tc>
          <w:tcPr>
            <w:tcW w:w="987" w:type="dxa"/>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№3</w:t>
            </w:r>
          </w:p>
        </w:tc>
        <w:tc>
          <w:tcPr>
            <w:tcW w:w="195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48</w:t>
            </w:r>
          </w:p>
        </w:tc>
        <w:tc>
          <w:tcPr>
            <w:tcW w:w="258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10,83</w:t>
            </w:r>
          </w:p>
        </w:tc>
      </w:tr>
      <w:tr w:rsidR="007D0075" w:rsidRPr="004228CE" w:rsidTr="00BA4882">
        <w:tc>
          <w:tcPr>
            <w:tcW w:w="987" w:type="dxa"/>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№4</w:t>
            </w:r>
          </w:p>
        </w:tc>
        <w:tc>
          <w:tcPr>
            <w:tcW w:w="195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4</w:t>
            </w:r>
          </w:p>
        </w:tc>
        <w:tc>
          <w:tcPr>
            <w:tcW w:w="258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9,5</w:t>
            </w:r>
          </w:p>
        </w:tc>
      </w:tr>
      <w:tr w:rsidR="007D0075" w:rsidRPr="004228CE" w:rsidTr="00BA4882">
        <w:tc>
          <w:tcPr>
            <w:tcW w:w="987" w:type="dxa"/>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№5</w:t>
            </w:r>
          </w:p>
        </w:tc>
        <w:tc>
          <w:tcPr>
            <w:tcW w:w="195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29</w:t>
            </w:r>
          </w:p>
        </w:tc>
        <w:tc>
          <w:tcPr>
            <w:tcW w:w="2583" w:type="dxa"/>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9,7</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№6</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10</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11,9</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№7</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14</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14</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№8</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26</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9</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№9</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11</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17</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№10</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7</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15,7</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№13</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6</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16,2</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№15</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3</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11,7</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№16</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7</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18,7</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№17</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18</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10,1</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№23</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15</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13,2</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№19</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2</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14,5</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№21</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4</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10,8</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№24</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7</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9,3</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№26</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5</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9,8</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№27</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2</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15,5</w:t>
            </w:r>
          </w:p>
        </w:tc>
      </w:tr>
      <w:tr w:rsidR="007D0075" w:rsidRPr="004228CE" w:rsidTr="00BA4882">
        <w:tc>
          <w:tcPr>
            <w:tcW w:w="987"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numPr>
                <w:ilvl w:val="0"/>
                <w:numId w:val="3"/>
              </w:numPr>
              <w:tabs>
                <w:tab w:val="center" w:pos="4677"/>
                <w:tab w:val="right" w:pos="9355"/>
              </w:tabs>
              <w:spacing w:after="0" w:line="240" w:lineRule="auto"/>
              <w:ind w:left="0" w:firstLine="567"/>
              <w:jc w:val="both"/>
              <w:rPr>
                <w:rFonts w:ascii="Times New Roman" w:hAnsi="Times New Roman" w:cs="Times New Roman"/>
                <w:sz w:val="28"/>
                <w:szCs w:val="28"/>
              </w:rPr>
            </w:pPr>
          </w:p>
        </w:tc>
        <w:tc>
          <w:tcPr>
            <w:tcW w:w="252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spacing w:after="0" w:line="240" w:lineRule="auto"/>
              <w:ind w:firstLine="567"/>
              <w:rPr>
                <w:rFonts w:ascii="Times New Roman" w:hAnsi="Times New Roman" w:cs="Times New Roman"/>
                <w:sz w:val="28"/>
                <w:szCs w:val="28"/>
              </w:rPr>
            </w:pPr>
            <w:r w:rsidRPr="004228CE">
              <w:rPr>
                <w:rFonts w:ascii="Times New Roman" w:hAnsi="Times New Roman" w:cs="Times New Roman"/>
                <w:sz w:val="28"/>
                <w:szCs w:val="28"/>
              </w:rPr>
              <w:t>СОШ №30</w:t>
            </w:r>
          </w:p>
        </w:tc>
        <w:tc>
          <w:tcPr>
            <w:tcW w:w="195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11</w:t>
            </w:r>
          </w:p>
        </w:tc>
        <w:tc>
          <w:tcPr>
            <w:tcW w:w="2583" w:type="dxa"/>
            <w:tcBorders>
              <w:top w:val="single" w:sz="4" w:space="0" w:color="000000"/>
              <w:left w:val="single" w:sz="4" w:space="0" w:color="000000"/>
              <w:bottom w:val="single" w:sz="4" w:space="0" w:color="000000"/>
              <w:right w:val="single" w:sz="4" w:space="0" w:color="000000"/>
            </w:tcBorders>
          </w:tcPr>
          <w:p w:rsidR="007D0075" w:rsidRPr="004228CE" w:rsidRDefault="007D0075" w:rsidP="00BA4882">
            <w:pPr>
              <w:tabs>
                <w:tab w:val="center" w:pos="4677"/>
                <w:tab w:val="right" w:pos="9355"/>
              </w:tabs>
              <w:spacing w:after="0" w:line="240" w:lineRule="auto"/>
              <w:ind w:firstLine="567"/>
              <w:jc w:val="center"/>
              <w:rPr>
                <w:rFonts w:ascii="Times New Roman" w:hAnsi="Times New Roman" w:cs="Times New Roman"/>
                <w:sz w:val="28"/>
                <w:szCs w:val="28"/>
                <w:lang w:val="en-US"/>
              </w:rPr>
            </w:pPr>
            <w:r w:rsidRPr="004228CE">
              <w:rPr>
                <w:rFonts w:ascii="Times New Roman" w:hAnsi="Times New Roman" w:cs="Times New Roman"/>
                <w:sz w:val="28"/>
                <w:szCs w:val="28"/>
                <w:lang w:val="en-US"/>
              </w:rPr>
              <w:t>9,7</w:t>
            </w:r>
          </w:p>
        </w:tc>
      </w:tr>
    </w:tbl>
    <w:p w:rsidR="007D0075" w:rsidRPr="004228CE" w:rsidRDefault="00BA4882" w:rsidP="007D0075">
      <w:pPr>
        <w:tabs>
          <w:tab w:val="center" w:pos="4677"/>
          <w:tab w:val="right" w:pos="9355"/>
        </w:tabs>
        <w:spacing w:after="0" w:line="240" w:lineRule="auto"/>
        <w:ind w:firstLine="567"/>
        <w:jc w:val="both"/>
        <w:rPr>
          <w:rFonts w:ascii="Times New Roman" w:hAnsi="Times New Roman" w:cs="Times New Roman"/>
          <w:b/>
          <w:color w:val="C00000"/>
          <w:sz w:val="28"/>
          <w:szCs w:val="28"/>
        </w:rPr>
      </w:pPr>
      <w:r w:rsidRPr="004228CE">
        <w:rPr>
          <w:rFonts w:ascii="Times New Roman" w:hAnsi="Times New Roman" w:cs="Times New Roman"/>
          <w:b/>
          <w:noProof/>
          <w:color w:val="C00000"/>
          <w:sz w:val="28"/>
          <w:szCs w:val="28"/>
        </w:rPr>
        <w:br w:type="textWrapping" w:clear="all"/>
      </w:r>
      <w:r w:rsidR="007D0075" w:rsidRPr="004228CE">
        <w:rPr>
          <w:rFonts w:ascii="Times New Roman" w:hAnsi="Times New Roman" w:cs="Times New Roman"/>
          <w:b/>
          <w:noProof/>
          <w:color w:val="C00000"/>
          <w:sz w:val="28"/>
          <w:szCs w:val="28"/>
        </w:rPr>
        <w:lastRenderedPageBreak/>
        <w:drawing>
          <wp:inline distT="0" distB="0" distL="0" distR="0">
            <wp:extent cx="6016930" cy="3855111"/>
            <wp:effectExtent l="19050" t="0" r="2192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b/>
          <w:color w:val="C00000"/>
          <w:sz w:val="28"/>
          <w:szCs w:val="28"/>
        </w:rPr>
      </w:pPr>
    </w:p>
    <w:p w:rsidR="007D0075" w:rsidRPr="004228CE" w:rsidRDefault="007D0075" w:rsidP="007D0075">
      <w:pPr>
        <w:tabs>
          <w:tab w:val="center" w:pos="4677"/>
          <w:tab w:val="right" w:pos="9355"/>
        </w:tabs>
        <w:spacing w:after="0" w:line="240" w:lineRule="auto"/>
        <w:ind w:firstLine="567"/>
        <w:jc w:val="both"/>
        <w:rPr>
          <w:rFonts w:ascii="Times New Roman" w:hAnsi="Times New Roman" w:cs="Times New Roman"/>
          <w:b/>
          <w:sz w:val="28"/>
          <w:szCs w:val="28"/>
        </w:rPr>
      </w:pPr>
      <w:r w:rsidRPr="004228CE">
        <w:rPr>
          <w:rFonts w:ascii="Times New Roman" w:hAnsi="Times New Roman" w:cs="Times New Roman"/>
          <w:b/>
          <w:sz w:val="28"/>
          <w:szCs w:val="28"/>
        </w:rPr>
        <w:t>Средний балл в районе - 12,6.</w:t>
      </w:r>
      <w:r w:rsidRPr="004228CE">
        <w:rPr>
          <w:rFonts w:ascii="Times New Roman" w:hAnsi="Times New Roman" w:cs="Times New Roman"/>
          <w:b/>
          <w:color w:val="C00000"/>
          <w:sz w:val="28"/>
          <w:szCs w:val="28"/>
        </w:rPr>
        <w:t xml:space="preserve"> </w:t>
      </w:r>
      <w:r w:rsidRPr="004228CE">
        <w:rPr>
          <w:rFonts w:ascii="Times New Roman" w:hAnsi="Times New Roman" w:cs="Times New Roman"/>
          <w:sz w:val="28"/>
          <w:szCs w:val="28"/>
        </w:rPr>
        <w:t>В 2017 году средний балл в районе составлял 12,4.Наблюдается рост среднего балла на 0, 15.. Средний краевой показатель верных ответов составил в 2018 году 12,9. Максимальный балл за выполнение работы – 22. В Новокубанском районе один ребенок набрал высший балл</w:t>
      </w:r>
      <w:proofErr w:type="gramStart"/>
      <w:r w:rsidRPr="004228CE">
        <w:rPr>
          <w:rFonts w:ascii="Times New Roman" w:hAnsi="Times New Roman" w:cs="Times New Roman"/>
          <w:sz w:val="28"/>
          <w:szCs w:val="28"/>
        </w:rPr>
        <w:t xml:space="preserve"> В</w:t>
      </w:r>
      <w:proofErr w:type="gramEnd"/>
      <w:r w:rsidRPr="004228CE">
        <w:rPr>
          <w:rFonts w:ascii="Times New Roman" w:hAnsi="Times New Roman" w:cs="Times New Roman"/>
          <w:sz w:val="28"/>
          <w:szCs w:val="28"/>
        </w:rPr>
        <w:t xml:space="preserve"> крае 275 учащихся набрали максимальный балл. Неудовлетворительных отметок – 277.</w:t>
      </w:r>
    </w:p>
    <w:p w:rsidR="001E640C" w:rsidRPr="004228CE" w:rsidRDefault="007D0075" w:rsidP="007D0075">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Девять школ в районе показали результат выше среднего по району и по краю, а 12 школ - ниже среднего балла.</w:t>
      </w:r>
    </w:p>
    <w:p w:rsidR="007D0075" w:rsidRPr="004228CE" w:rsidRDefault="007D0075" w:rsidP="001E640C">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Анализ результатов выполнения заданий Части 1 экзаменационной работы</w:t>
      </w:r>
    </w:p>
    <w:p w:rsidR="007D0075" w:rsidRPr="004228CE" w:rsidRDefault="007D0075" w:rsidP="007D0075">
      <w:pPr>
        <w:spacing w:after="0" w:line="240" w:lineRule="auto"/>
        <w:ind w:firstLine="567"/>
        <w:jc w:val="both"/>
        <w:rPr>
          <w:rFonts w:ascii="Times New Roman" w:hAnsi="Times New Roman" w:cs="Times New Roman"/>
          <w:b/>
          <w:color w:val="C00000"/>
          <w:sz w:val="28"/>
          <w:szCs w:val="28"/>
        </w:rPr>
      </w:pPr>
      <w:r w:rsidRPr="004228CE">
        <w:rPr>
          <w:rFonts w:ascii="Times New Roman" w:eastAsia="Calibri" w:hAnsi="Times New Roman" w:cs="Times New Roman"/>
          <w:sz w:val="28"/>
          <w:szCs w:val="28"/>
          <w:lang w:eastAsia="en-US"/>
        </w:rPr>
        <w:t xml:space="preserve">Охарактеризуем более подробно содержание заданий и результаты их выполнения. Часть 1 экзаменационной работы содержит 11 заданий базового уровня сложности и 7 заданий повышенного уровня сложности. Часть 2 содержит 2 задания высокого уровня сложности. Предполагаемый результат выполнения заданий базового уровня сложности – 60–90% (задания №1, 2,3,4,7,8,9,11,12,13,17); заданий повышенного уровня – 40–60% (задания №5,6,10,14,15,16,18); заданий высокого уровня – менее 40% (задания №19,20). </w:t>
      </w:r>
    </w:p>
    <w:p w:rsidR="007D0075" w:rsidRPr="004228CE" w:rsidRDefault="007D0075" w:rsidP="007D0075">
      <w:pPr>
        <w:spacing w:after="0" w:line="240" w:lineRule="auto"/>
        <w:ind w:firstLine="567"/>
        <w:jc w:val="center"/>
        <w:rPr>
          <w:rFonts w:ascii="Times New Roman" w:hAnsi="Times New Roman" w:cs="Times New Roman"/>
          <w:b/>
          <w:color w:val="C00000"/>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 xml:space="preserve">Результаты выполнения заданий с выбором ответа </w:t>
      </w:r>
    </w:p>
    <w:p w:rsidR="007D0075" w:rsidRPr="004228CE" w:rsidRDefault="007D0075" w:rsidP="007D0075">
      <w:pPr>
        <w:spacing w:after="0" w:line="240" w:lineRule="auto"/>
        <w:ind w:firstLine="567"/>
        <w:jc w:val="center"/>
        <w:rPr>
          <w:rFonts w:ascii="Times New Roman" w:hAnsi="Times New Roman" w:cs="Times New Roman"/>
          <w:b/>
          <w:color w:val="C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576"/>
        <w:gridCol w:w="709"/>
        <w:gridCol w:w="691"/>
        <w:gridCol w:w="576"/>
        <w:gridCol w:w="576"/>
        <w:gridCol w:w="700"/>
        <w:gridCol w:w="576"/>
        <w:gridCol w:w="708"/>
        <w:gridCol w:w="674"/>
      </w:tblGrid>
      <w:tr w:rsidR="007D0075" w:rsidRPr="004228CE" w:rsidTr="001E640C">
        <w:tc>
          <w:tcPr>
            <w:tcW w:w="3393"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 Задания</w:t>
            </w:r>
          </w:p>
        </w:tc>
        <w:tc>
          <w:tcPr>
            <w:tcW w:w="576"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2</w:t>
            </w:r>
          </w:p>
        </w:tc>
        <w:tc>
          <w:tcPr>
            <w:tcW w:w="691"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3</w:t>
            </w:r>
          </w:p>
        </w:tc>
        <w:tc>
          <w:tcPr>
            <w:tcW w:w="576"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4</w:t>
            </w:r>
          </w:p>
        </w:tc>
        <w:tc>
          <w:tcPr>
            <w:tcW w:w="576"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5</w:t>
            </w:r>
          </w:p>
        </w:tc>
        <w:tc>
          <w:tcPr>
            <w:tcW w:w="700"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6</w:t>
            </w:r>
          </w:p>
        </w:tc>
        <w:tc>
          <w:tcPr>
            <w:tcW w:w="576" w:type="dxa"/>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7</w:t>
            </w:r>
          </w:p>
        </w:tc>
        <w:tc>
          <w:tcPr>
            <w:tcW w:w="708" w:type="dxa"/>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8</w:t>
            </w:r>
          </w:p>
        </w:tc>
        <w:tc>
          <w:tcPr>
            <w:tcW w:w="674" w:type="dxa"/>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9</w:t>
            </w:r>
          </w:p>
        </w:tc>
      </w:tr>
      <w:tr w:rsidR="007D0075" w:rsidRPr="004228CE" w:rsidTr="001E640C">
        <w:tc>
          <w:tcPr>
            <w:tcW w:w="3393" w:type="dxa"/>
            <w:shd w:val="clear" w:color="auto" w:fill="auto"/>
          </w:tcPr>
          <w:p w:rsidR="007D0075" w:rsidRPr="004228CE" w:rsidRDefault="007D0075" w:rsidP="001E640C">
            <w:pPr>
              <w:spacing w:after="0" w:line="240" w:lineRule="auto"/>
              <w:rPr>
                <w:rFonts w:ascii="Times New Roman" w:hAnsi="Times New Roman" w:cs="Times New Roman"/>
                <w:color w:val="000000"/>
                <w:sz w:val="24"/>
                <w:szCs w:val="24"/>
              </w:rPr>
            </w:pPr>
            <w:r w:rsidRPr="004228CE">
              <w:rPr>
                <w:rFonts w:ascii="Times New Roman" w:hAnsi="Times New Roman" w:cs="Times New Roman"/>
                <w:color w:val="000000"/>
                <w:sz w:val="24"/>
                <w:szCs w:val="24"/>
              </w:rPr>
              <w:t xml:space="preserve">Количество </w:t>
            </w:r>
            <w:proofErr w:type="gramStart"/>
            <w:r w:rsidRPr="004228CE">
              <w:rPr>
                <w:rFonts w:ascii="Times New Roman" w:hAnsi="Times New Roman" w:cs="Times New Roman"/>
                <w:color w:val="000000"/>
                <w:sz w:val="24"/>
                <w:szCs w:val="24"/>
              </w:rPr>
              <w:t>обучающихся</w:t>
            </w:r>
            <w:proofErr w:type="gramEnd"/>
            <w:r w:rsidRPr="004228CE">
              <w:rPr>
                <w:rFonts w:ascii="Times New Roman" w:hAnsi="Times New Roman" w:cs="Times New Roman"/>
                <w:color w:val="000000"/>
                <w:sz w:val="24"/>
                <w:szCs w:val="24"/>
              </w:rPr>
              <w:t>, правильно выполнивших задание</w:t>
            </w:r>
          </w:p>
        </w:tc>
        <w:tc>
          <w:tcPr>
            <w:tcW w:w="576"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182</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175</w:t>
            </w:r>
          </w:p>
        </w:tc>
        <w:tc>
          <w:tcPr>
            <w:tcW w:w="691"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197</w:t>
            </w:r>
          </w:p>
        </w:tc>
        <w:tc>
          <w:tcPr>
            <w:tcW w:w="576"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137</w:t>
            </w:r>
          </w:p>
        </w:tc>
        <w:tc>
          <w:tcPr>
            <w:tcW w:w="576"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230</w:t>
            </w:r>
          </w:p>
        </w:tc>
        <w:tc>
          <w:tcPr>
            <w:tcW w:w="700"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162</w:t>
            </w:r>
          </w:p>
        </w:tc>
        <w:tc>
          <w:tcPr>
            <w:tcW w:w="576" w:type="dxa"/>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161</w:t>
            </w:r>
          </w:p>
        </w:tc>
        <w:tc>
          <w:tcPr>
            <w:tcW w:w="708" w:type="dxa"/>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199</w:t>
            </w:r>
          </w:p>
        </w:tc>
        <w:tc>
          <w:tcPr>
            <w:tcW w:w="674" w:type="dxa"/>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181</w:t>
            </w:r>
          </w:p>
        </w:tc>
      </w:tr>
      <w:tr w:rsidR="007D0075" w:rsidRPr="004228CE" w:rsidTr="001E640C">
        <w:tc>
          <w:tcPr>
            <w:tcW w:w="3393"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 выполнения</w:t>
            </w:r>
          </w:p>
        </w:tc>
        <w:tc>
          <w:tcPr>
            <w:tcW w:w="576"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68</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65</w:t>
            </w:r>
          </w:p>
        </w:tc>
        <w:tc>
          <w:tcPr>
            <w:tcW w:w="691"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73</w:t>
            </w:r>
          </w:p>
        </w:tc>
        <w:tc>
          <w:tcPr>
            <w:tcW w:w="576"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51</w:t>
            </w:r>
          </w:p>
        </w:tc>
        <w:tc>
          <w:tcPr>
            <w:tcW w:w="576"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86</w:t>
            </w:r>
          </w:p>
        </w:tc>
        <w:tc>
          <w:tcPr>
            <w:tcW w:w="700"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60</w:t>
            </w:r>
          </w:p>
        </w:tc>
        <w:tc>
          <w:tcPr>
            <w:tcW w:w="576" w:type="dxa"/>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60</w:t>
            </w:r>
          </w:p>
        </w:tc>
        <w:tc>
          <w:tcPr>
            <w:tcW w:w="708" w:type="dxa"/>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74</w:t>
            </w:r>
          </w:p>
        </w:tc>
        <w:tc>
          <w:tcPr>
            <w:tcW w:w="674" w:type="dxa"/>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67</w:t>
            </w:r>
          </w:p>
        </w:tc>
      </w:tr>
    </w:tbl>
    <w:p w:rsidR="007D0075" w:rsidRPr="004228CE" w:rsidRDefault="007D0075" w:rsidP="007D0075">
      <w:pPr>
        <w:spacing w:after="0" w:line="240" w:lineRule="auto"/>
        <w:ind w:firstLine="567"/>
        <w:jc w:val="both"/>
        <w:rPr>
          <w:rFonts w:ascii="Times New Roman" w:hAnsi="Times New Roman" w:cs="Times New Roman"/>
          <w:color w:val="000000"/>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 xml:space="preserve">Результаты выполнения заданий  с кратким ответом </w:t>
      </w:r>
    </w:p>
    <w:p w:rsidR="007D0075" w:rsidRPr="004228CE" w:rsidRDefault="007D0075" w:rsidP="007D0075">
      <w:pPr>
        <w:spacing w:after="0" w:line="240" w:lineRule="auto"/>
        <w:ind w:firstLine="567"/>
        <w:jc w:val="both"/>
        <w:rPr>
          <w:rFonts w:ascii="Times New Roman" w:hAnsi="Times New Roman" w:cs="Times New Roman"/>
          <w:b/>
          <w:color w:val="000000"/>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2"/>
        <w:gridCol w:w="709"/>
        <w:gridCol w:w="709"/>
        <w:gridCol w:w="709"/>
        <w:gridCol w:w="708"/>
        <w:gridCol w:w="709"/>
        <w:gridCol w:w="709"/>
        <w:gridCol w:w="709"/>
        <w:gridCol w:w="708"/>
        <w:gridCol w:w="674"/>
      </w:tblGrid>
      <w:tr w:rsidR="007D0075" w:rsidRPr="004228CE" w:rsidTr="001E640C">
        <w:tc>
          <w:tcPr>
            <w:tcW w:w="2862"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 Задания</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10</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11</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12</w:t>
            </w:r>
          </w:p>
        </w:tc>
        <w:tc>
          <w:tcPr>
            <w:tcW w:w="708"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13</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14</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15</w:t>
            </w:r>
          </w:p>
        </w:tc>
        <w:tc>
          <w:tcPr>
            <w:tcW w:w="709"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16</w:t>
            </w:r>
          </w:p>
        </w:tc>
        <w:tc>
          <w:tcPr>
            <w:tcW w:w="708"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17</w:t>
            </w:r>
          </w:p>
        </w:tc>
        <w:tc>
          <w:tcPr>
            <w:tcW w:w="674" w:type="dxa"/>
            <w:shd w:val="clear" w:color="auto" w:fill="auto"/>
          </w:tcPr>
          <w:p w:rsidR="007D0075" w:rsidRPr="004228CE" w:rsidRDefault="007D0075" w:rsidP="007D0075">
            <w:pPr>
              <w:spacing w:after="0" w:line="240" w:lineRule="auto"/>
              <w:jc w:val="center"/>
              <w:rPr>
                <w:rFonts w:ascii="Times New Roman" w:hAnsi="Times New Roman" w:cs="Times New Roman"/>
                <w:b/>
                <w:color w:val="000000"/>
                <w:sz w:val="24"/>
                <w:szCs w:val="24"/>
              </w:rPr>
            </w:pPr>
            <w:r w:rsidRPr="004228CE">
              <w:rPr>
                <w:rFonts w:ascii="Times New Roman" w:hAnsi="Times New Roman" w:cs="Times New Roman"/>
                <w:b/>
                <w:color w:val="000000"/>
                <w:sz w:val="24"/>
                <w:szCs w:val="24"/>
              </w:rPr>
              <w:t>18</w:t>
            </w:r>
          </w:p>
        </w:tc>
      </w:tr>
      <w:tr w:rsidR="007D0075" w:rsidRPr="004228CE" w:rsidTr="001E640C">
        <w:tc>
          <w:tcPr>
            <w:tcW w:w="2862"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 xml:space="preserve">Количество </w:t>
            </w:r>
            <w:proofErr w:type="gramStart"/>
            <w:r w:rsidRPr="004228CE">
              <w:rPr>
                <w:rFonts w:ascii="Times New Roman" w:hAnsi="Times New Roman" w:cs="Times New Roman"/>
                <w:color w:val="000000"/>
                <w:sz w:val="24"/>
                <w:szCs w:val="24"/>
              </w:rPr>
              <w:t>обучающихся</w:t>
            </w:r>
            <w:proofErr w:type="gramEnd"/>
            <w:r w:rsidRPr="004228CE">
              <w:rPr>
                <w:rFonts w:ascii="Times New Roman" w:hAnsi="Times New Roman" w:cs="Times New Roman"/>
                <w:color w:val="000000"/>
                <w:sz w:val="24"/>
                <w:szCs w:val="24"/>
              </w:rPr>
              <w:t>, правильно выполнивших задание</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160</w:t>
            </w:r>
          </w:p>
          <w:p w:rsidR="007D0075" w:rsidRPr="004228CE" w:rsidRDefault="007D0075" w:rsidP="007D0075">
            <w:pPr>
              <w:spacing w:after="0" w:line="240" w:lineRule="auto"/>
              <w:jc w:val="both"/>
              <w:rPr>
                <w:rFonts w:ascii="Times New Roman" w:hAnsi="Times New Roman" w:cs="Times New Roman"/>
                <w:color w:val="000000"/>
                <w:sz w:val="24"/>
                <w:szCs w:val="24"/>
              </w:rPr>
            </w:pP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185</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180</w:t>
            </w:r>
          </w:p>
        </w:tc>
        <w:tc>
          <w:tcPr>
            <w:tcW w:w="708"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164</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199</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192</w:t>
            </w:r>
          </w:p>
          <w:p w:rsidR="007D0075" w:rsidRPr="004228CE" w:rsidRDefault="007D0075" w:rsidP="007D0075">
            <w:pPr>
              <w:spacing w:after="0" w:line="240" w:lineRule="auto"/>
              <w:jc w:val="both"/>
              <w:rPr>
                <w:rFonts w:ascii="Times New Roman" w:hAnsi="Times New Roman" w:cs="Times New Roman"/>
                <w:color w:val="000000"/>
                <w:sz w:val="24"/>
                <w:szCs w:val="24"/>
              </w:rPr>
            </w:pP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131</w:t>
            </w:r>
          </w:p>
        </w:tc>
        <w:tc>
          <w:tcPr>
            <w:tcW w:w="708"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149</w:t>
            </w:r>
          </w:p>
        </w:tc>
        <w:tc>
          <w:tcPr>
            <w:tcW w:w="674"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p>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135</w:t>
            </w:r>
          </w:p>
        </w:tc>
      </w:tr>
      <w:tr w:rsidR="007D0075" w:rsidRPr="004228CE" w:rsidTr="001E640C">
        <w:tc>
          <w:tcPr>
            <w:tcW w:w="2862"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 выполнения</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59</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68</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67</w:t>
            </w:r>
          </w:p>
        </w:tc>
        <w:tc>
          <w:tcPr>
            <w:tcW w:w="708"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61</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74</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71</w:t>
            </w:r>
          </w:p>
        </w:tc>
        <w:tc>
          <w:tcPr>
            <w:tcW w:w="709"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49</w:t>
            </w:r>
          </w:p>
        </w:tc>
        <w:tc>
          <w:tcPr>
            <w:tcW w:w="708"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55</w:t>
            </w:r>
          </w:p>
        </w:tc>
        <w:tc>
          <w:tcPr>
            <w:tcW w:w="674" w:type="dxa"/>
            <w:shd w:val="clear" w:color="auto" w:fill="auto"/>
          </w:tcPr>
          <w:p w:rsidR="007D0075" w:rsidRPr="004228CE" w:rsidRDefault="007D0075" w:rsidP="007D0075">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50</w:t>
            </w:r>
          </w:p>
        </w:tc>
      </w:tr>
    </w:tbl>
    <w:p w:rsidR="007D0075" w:rsidRPr="004228CE" w:rsidRDefault="007D0075" w:rsidP="007D0075">
      <w:pPr>
        <w:spacing w:after="0" w:line="240" w:lineRule="auto"/>
        <w:ind w:firstLine="567"/>
        <w:jc w:val="both"/>
        <w:rPr>
          <w:rFonts w:ascii="Times New Roman" w:hAnsi="Times New Roman" w:cs="Times New Roman"/>
          <w:color w:val="000000"/>
          <w:sz w:val="28"/>
          <w:szCs w:val="28"/>
        </w:rPr>
      </w:pPr>
    </w:p>
    <w:p w:rsidR="007D0075" w:rsidRPr="004228CE" w:rsidRDefault="007D0075" w:rsidP="007D0075">
      <w:pPr>
        <w:spacing w:after="0" w:line="240" w:lineRule="auto"/>
        <w:ind w:firstLine="567"/>
        <w:jc w:val="center"/>
        <w:rPr>
          <w:rFonts w:ascii="Times New Roman" w:hAnsi="Times New Roman" w:cs="Times New Roman"/>
          <w:b/>
          <w:color w:val="000000"/>
          <w:sz w:val="28"/>
          <w:szCs w:val="28"/>
        </w:rPr>
      </w:pPr>
      <w:r w:rsidRPr="004228CE">
        <w:rPr>
          <w:rFonts w:ascii="Times New Roman" w:hAnsi="Times New Roman" w:cs="Times New Roman"/>
          <w:b/>
          <w:noProof/>
          <w:color w:val="000000"/>
          <w:sz w:val="28"/>
          <w:szCs w:val="28"/>
        </w:rPr>
        <w:drawing>
          <wp:inline distT="0" distB="0" distL="0" distR="0">
            <wp:extent cx="5840425" cy="2801721"/>
            <wp:effectExtent l="19050" t="0" r="26975" b="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0075" w:rsidRPr="004228CE" w:rsidRDefault="007D0075" w:rsidP="007D0075">
      <w:pPr>
        <w:spacing w:after="0" w:line="240" w:lineRule="auto"/>
        <w:ind w:firstLine="567"/>
        <w:jc w:val="center"/>
        <w:rPr>
          <w:rFonts w:ascii="Times New Roman" w:hAnsi="Times New Roman" w:cs="Times New Roman"/>
          <w:b/>
          <w:color w:val="000000"/>
          <w:sz w:val="28"/>
          <w:szCs w:val="28"/>
        </w:rPr>
      </w:pPr>
    </w:p>
    <w:p w:rsidR="001E640C" w:rsidRPr="004228CE" w:rsidRDefault="001E640C" w:rsidP="007D0075">
      <w:pPr>
        <w:spacing w:after="0" w:line="240" w:lineRule="auto"/>
        <w:ind w:firstLine="567"/>
        <w:jc w:val="center"/>
        <w:rPr>
          <w:rFonts w:ascii="Times New Roman" w:hAnsi="Times New Roman" w:cs="Times New Roman"/>
          <w:b/>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Сравним с показателями по краснодарскому краю:</w:t>
      </w:r>
    </w:p>
    <w:p w:rsidR="007D0075" w:rsidRPr="004228CE" w:rsidRDefault="007D0075" w:rsidP="007D0075">
      <w:pPr>
        <w:spacing w:after="0" w:line="240" w:lineRule="auto"/>
        <w:ind w:firstLine="567"/>
        <w:jc w:val="center"/>
        <w:rPr>
          <w:rFonts w:ascii="Times New Roman" w:hAnsi="Times New Roman" w:cs="Times New Roman"/>
          <w:b/>
          <w:color w:val="000000"/>
          <w:sz w:val="28"/>
          <w:szCs w:val="28"/>
        </w:rPr>
      </w:pPr>
      <w:r w:rsidRPr="004228CE">
        <w:rPr>
          <w:rFonts w:ascii="Times New Roman" w:hAnsi="Times New Roman" w:cs="Times New Roman"/>
          <w:b/>
          <w:noProof/>
          <w:color w:val="000000"/>
          <w:sz w:val="28"/>
          <w:szCs w:val="28"/>
        </w:rPr>
        <w:drawing>
          <wp:inline distT="0" distB="0" distL="0" distR="0">
            <wp:extent cx="6295877" cy="3174797"/>
            <wp:effectExtent l="19050" t="0" r="0" b="0"/>
            <wp:docPr id="9" name="Рисунок 4" descr="средний балл край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едний балл край 2018"/>
                    <pic:cNvPicPr>
                      <a:picLocks noChangeAspect="1" noChangeArrowheads="1"/>
                    </pic:cNvPicPr>
                  </pic:nvPicPr>
                  <pic:blipFill>
                    <a:blip r:embed="rId25" cstate="print"/>
                    <a:srcRect/>
                    <a:stretch>
                      <a:fillRect/>
                    </a:stretch>
                  </pic:blipFill>
                  <pic:spPr bwMode="auto">
                    <a:xfrm>
                      <a:off x="0" y="0"/>
                      <a:ext cx="6304866" cy="3179330"/>
                    </a:xfrm>
                    <a:prstGeom prst="rect">
                      <a:avLst/>
                    </a:prstGeom>
                    <a:noFill/>
                    <a:ln w="9525">
                      <a:noFill/>
                      <a:miter lim="800000"/>
                      <a:headEnd/>
                      <a:tailEnd/>
                    </a:ln>
                  </pic:spPr>
                </pic:pic>
              </a:graphicData>
            </a:graphic>
          </wp:inline>
        </w:drawing>
      </w:r>
    </w:p>
    <w:p w:rsidR="007D0075" w:rsidRPr="004228CE" w:rsidRDefault="007D0075" w:rsidP="007D0075">
      <w:pPr>
        <w:spacing w:after="0" w:line="240" w:lineRule="auto"/>
        <w:ind w:firstLine="567"/>
        <w:jc w:val="center"/>
        <w:rPr>
          <w:rFonts w:ascii="Times New Roman" w:hAnsi="Times New Roman" w:cs="Times New Roman"/>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Проанализируем задания и результаты их выполнения</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Выше краевого показателя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Новокубанском</w:t>
      </w:r>
      <w:proofErr w:type="gramEnd"/>
      <w:r w:rsidRPr="004228CE">
        <w:rPr>
          <w:rFonts w:ascii="Times New Roman" w:hAnsi="Times New Roman" w:cs="Times New Roman"/>
          <w:sz w:val="28"/>
          <w:szCs w:val="28"/>
        </w:rPr>
        <w:t xml:space="preserve"> районе выполнили  4, 9, 10, 12, 13, 15 и 16 задания. Все остальные - ниже.</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В задании №1 проверялось умение оценивать количественные параметры информационных объектов. С ним справились 68% (в крае - 75,9%) учащихся.</w:t>
      </w:r>
    </w:p>
    <w:p w:rsidR="007D0075" w:rsidRPr="004228CE" w:rsidRDefault="007D0075" w:rsidP="007D0075">
      <w:pPr>
        <w:spacing w:after="0" w:line="240" w:lineRule="auto"/>
        <w:ind w:firstLine="567"/>
        <w:jc w:val="both"/>
        <w:rPr>
          <w:rFonts w:ascii="Times New Roman" w:hAnsi="Times New Roman" w:cs="Times New Roman"/>
          <w:bCs/>
          <w:sz w:val="28"/>
          <w:szCs w:val="28"/>
        </w:rPr>
      </w:pPr>
      <w:r w:rsidRPr="004228CE">
        <w:rPr>
          <w:rFonts w:ascii="Times New Roman" w:hAnsi="Times New Roman" w:cs="Times New Roman"/>
          <w:sz w:val="28"/>
          <w:szCs w:val="28"/>
        </w:rPr>
        <w:lastRenderedPageBreak/>
        <w:t xml:space="preserve">Задание №2 проверяло </w:t>
      </w:r>
      <w:r w:rsidRPr="004228CE">
        <w:rPr>
          <w:rFonts w:ascii="Times New Roman" w:hAnsi="Times New Roman" w:cs="Times New Roman"/>
          <w:bCs/>
          <w:sz w:val="28"/>
          <w:szCs w:val="28"/>
        </w:rPr>
        <w:t xml:space="preserve">умение определять значение логического выражения. Уровень выполнения - 65% </w:t>
      </w:r>
      <w:r w:rsidRPr="004228CE">
        <w:rPr>
          <w:rFonts w:ascii="Times New Roman" w:hAnsi="Times New Roman" w:cs="Times New Roman"/>
          <w:sz w:val="28"/>
          <w:szCs w:val="28"/>
        </w:rPr>
        <w:t>(в крае - 74%).</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№3 проверяло умение анализировать формальные описания реальных объектов и</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процессов.</w:t>
      </w:r>
      <w:r w:rsidRPr="004228CE">
        <w:rPr>
          <w:rFonts w:ascii="Times New Roman" w:hAnsi="Times New Roman" w:cs="Times New Roman"/>
          <w:bCs/>
          <w:sz w:val="28"/>
          <w:szCs w:val="28"/>
        </w:rPr>
        <w:t xml:space="preserve"> Уровень выполнения - 73% </w:t>
      </w:r>
      <w:r w:rsidRPr="004228CE">
        <w:rPr>
          <w:rFonts w:ascii="Times New Roman" w:hAnsi="Times New Roman" w:cs="Times New Roman"/>
          <w:sz w:val="28"/>
          <w:szCs w:val="28"/>
        </w:rPr>
        <w:t>(в крае - 76,6%).</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В задании 4 необходимо было применить знания о файловой системе организации данных. Результат получился даже ниже предполагаемого - 51% (в крае - 50,3%).</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№5 проверяло умение представлять формульную зависимость в графическом виде. С заданием справились 86% (в крае - 87,2%) учащихся. Достаточно хороший результат.</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№6 было направлено на умение исполнить алгоритм для конкретного исполнителя с фиксированным набором команд.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выполнили задание 60% (в крае - 63,3%) учащихся.</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№7 Умение кодировать и декодировать информацию. С ним справились 60% (в крае - 63%).</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№8 Умение исполнить линейный алгоритм, записанный на алгоритмическом языке.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выполнили задание 74% (в крае - 74,7%).</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№9 Умение исполнить простейший циклический алгоритм, записанный на алгоритмическом языке. С ним справились 67% (в крае - 64,9 %).</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№10 Умение исполнить циклический алгоритм обработки массива чисел, записанный на алгоритмическом языке.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выполнили задание 59% (в крае - 49,4 %).</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№11 Умение анализировать информацию, представленную в виде схем. С ним справились 68% (в крае - 70,8%).</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№12 Умение осуществлять поиск в готовой базе данных по сформулированному условию.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выполнили задание 67% (в крае - 65,4%).</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№13 Знание о дискретной форме представления числовой, текстовой, графической и звуковой информации. С ним справились 61% (в крае - 54,9 %).</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№14 Умение записать простой линейный алгоритм для формального исполнителя.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выполнили задание 74% (в крае - 71,3%). Очень хороший результат.</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№15 Умение определять скорость передачи информации. С ним справились 71% (в крае - 57,4%).</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№16 Умение исполнить алгоритм, записанный на естественном языке, обрабатывающий цепочки символов или списки. </w:t>
      </w:r>
      <w:proofErr w:type="gramStart"/>
      <w:r w:rsidRPr="004228CE">
        <w:rPr>
          <w:rFonts w:ascii="Times New Roman" w:hAnsi="Times New Roman" w:cs="Times New Roman"/>
          <w:sz w:val="28"/>
          <w:szCs w:val="28"/>
        </w:rPr>
        <w:t>Верно</w:t>
      </w:r>
      <w:proofErr w:type="gramEnd"/>
      <w:r w:rsidRPr="004228CE">
        <w:rPr>
          <w:rFonts w:ascii="Times New Roman" w:hAnsi="Times New Roman" w:cs="Times New Roman"/>
          <w:sz w:val="28"/>
          <w:szCs w:val="28"/>
        </w:rPr>
        <w:t xml:space="preserve"> выполнили задание 49% (в крае - 23,8 %).</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№17 Умение использовать информационно-коммуникационные технологии Ниже предполагаемого результата. С ним справились 55% (в крае - 72,6%).</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Задание №18 Умение осуществлять поиск информации в Интернете. </w:t>
      </w:r>
      <w:r w:rsidRPr="004228CE">
        <w:rPr>
          <w:rFonts w:ascii="Times New Roman" w:hAnsi="Times New Roman" w:cs="Times New Roman"/>
          <w:bCs/>
          <w:sz w:val="28"/>
          <w:szCs w:val="28"/>
        </w:rPr>
        <w:t xml:space="preserve">Уровень выполнения - 50% </w:t>
      </w:r>
      <w:r w:rsidRPr="004228CE">
        <w:rPr>
          <w:rFonts w:ascii="Times New Roman" w:hAnsi="Times New Roman" w:cs="Times New Roman"/>
          <w:sz w:val="28"/>
          <w:szCs w:val="28"/>
        </w:rPr>
        <w:t>(в крае - 66,1%).</w:t>
      </w:r>
    </w:p>
    <w:p w:rsidR="007D0075" w:rsidRPr="004228CE" w:rsidRDefault="007D0075" w:rsidP="007D0075">
      <w:pPr>
        <w:spacing w:after="0" w:line="240" w:lineRule="auto"/>
        <w:ind w:firstLine="567"/>
        <w:jc w:val="both"/>
        <w:rPr>
          <w:rFonts w:ascii="Times New Roman" w:hAnsi="Times New Roman" w:cs="Times New Roman"/>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lastRenderedPageBreak/>
        <w:t>Качественный анализ результатов выполнения заданий на компьютере</w:t>
      </w:r>
    </w:p>
    <w:p w:rsidR="007D0075" w:rsidRPr="004228CE" w:rsidRDefault="007D0075" w:rsidP="007D0075">
      <w:pPr>
        <w:spacing w:after="0" w:line="240" w:lineRule="auto"/>
        <w:ind w:firstLine="567"/>
        <w:jc w:val="center"/>
        <w:rPr>
          <w:rFonts w:ascii="Times New Roman" w:hAnsi="Times New Roman" w:cs="Times New Roman"/>
          <w:b/>
          <w:color w:val="00B050"/>
          <w:sz w:val="28"/>
          <w:szCs w:val="28"/>
        </w:rPr>
      </w:pP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Задания практической части (№19, №20)  направлены на проверку практических навыков по работе с табличной информацией, а также на умение реализовать сложный алгоритм. Это задания высокого уровня сложности. Задания этой части подразумевают практическую работу учащихся за компьютером с использованием специального программного обеспечения. Результатом исполнения каждого задания является отдельный файл. Задание 20 представлено в двух вариантах (20.1 и 20.2), учащийся должен выбрать один из вариантов задания. Задание 20.1 предусматривает разработку алгоритма для формального исполнителя, задание 20.2 заключается в разработке и записи алгоритма на языке программирования.</w:t>
      </w:r>
    </w:p>
    <w:p w:rsidR="007D0075" w:rsidRPr="004228CE" w:rsidRDefault="007D0075" w:rsidP="007D0075">
      <w:pPr>
        <w:pStyle w:val="22"/>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Многие выпускники приступили к выполнению задания №19. Однако испытывали затруднения: умение проводить обработку большого массива данных с использованием средств электронной таблицы или базы данных.</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Задание №19 требует от обучающегося осмысленного и глубокого владения средствами табличного процессора, оно выявило недостаточную компетентность обучающихся в использовании электронных таблиц. С этим заданием справилось 80 человек - 29,7%.</w:t>
      </w:r>
    </w:p>
    <w:p w:rsidR="007D0075" w:rsidRPr="004228CE" w:rsidRDefault="007D0075" w:rsidP="007D0075">
      <w:pPr>
        <w:snapToGrid w:val="0"/>
        <w:spacing w:after="0" w:line="240" w:lineRule="auto"/>
        <w:ind w:firstLine="567"/>
        <w:jc w:val="both"/>
        <w:rPr>
          <w:rFonts w:ascii="Times New Roman" w:hAnsi="Times New Roman" w:cs="Times New Roman"/>
          <w:sz w:val="28"/>
          <w:szCs w:val="28"/>
        </w:rPr>
      </w:pPr>
      <w:proofErr w:type="gramStart"/>
      <w:r w:rsidRPr="004228CE">
        <w:rPr>
          <w:rFonts w:ascii="Times New Roman" w:hAnsi="Times New Roman" w:cs="Times New Roman"/>
          <w:sz w:val="28"/>
          <w:szCs w:val="28"/>
        </w:rPr>
        <w:t>Большинство выпускников приступили к заданию 20.1 (умение написать короткий алгоритм в среде формального исполнителя (вариант задания 20.1).</w:t>
      </w:r>
      <w:proofErr w:type="gramEnd"/>
      <w:r w:rsidRPr="004228CE">
        <w:rPr>
          <w:rFonts w:ascii="Times New Roman" w:hAnsi="Times New Roman" w:cs="Times New Roman"/>
          <w:sz w:val="28"/>
          <w:szCs w:val="28"/>
        </w:rPr>
        <w:t xml:space="preserve"> К заданию 20.2 никто не приступал. С этим заданием справилось 63 учащихся, что составило 23,4%.</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В Краснодарском крае процент выполнения заданий 19 и 20 – 44,8 % и 54,7 % соответственно. Этот показатель выше ожидаемого (более 40 %). В прошлом году с аналогичным заданием справились 55 %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(задание 19) и 45 % обучающихся (задание 20).</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Результаты выполнения этих заданий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Новокубанском</w:t>
      </w:r>
      <w:proofErr w:type="gramEnd"/>
      <w:r w:rsidRPr="004228CE">
        <w:rPr>
          <w:rFonts w:ascii="Times New Roman" w:hAnsi="Times New Roman" w:cs="Times New Roman"/>
          <w:sz w:val="28"/>
          <w:szCs w:val="28"/>
        </w:rPr>
        <w:t xml:space="preserve"> районе намного ниже краевых.</w:t>
      </w:r>
    </w:p>
    <w:p w:rsidR="007D0075" w:rsidRPr="004228CE" w:rsidRDefault="007D0075" w:rsidP="007D0075">
      <w:pPr>
        <w:spacing w:after="0" w:line="240" w:lineRule="auto"/>
        <w:ind w:firstLine="567"/>
        <w:jc w:val="center"/>
        <w:rPr>
          <w:rFonts w:ascii="Times New Roman" w:hAnsi="Times New Roman" w:cs="Times New Roman"/>
          <w:b/>
          <w:color w:val="C00000"/>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t>Выделение типичных ошибок учащихся по разделам:</w:t>
      </w:r>
    </w:p>
    <w:p w:rsidR="007D0075" w:rsidRPr="004228CE" w:rsidRDefault="007D0075" w:rsidP="007D0075">
      <w:pPr>
        <w:numPr>
          <w:ilvl w:val="0"/>
          <w:numId w:val="2"/>
        </w:numPr>
        <w:tabs>
          <w:tab w:val="clear" w:pos="4266"/>
          <w:tab w:val="left" w:pos="1440"/>
          <w:tab w:val="num" w:pos="1620"/>
          <w:tab w:val="left" w:pos="2160"/>
        </w:tabs>
        <w:autoSpaceDE w:val="0"/>
        <w:autoSpaceDN w:val="0"/>
        <w:adjustRightInd w:val="0"/>
        <w:spacing w:after="0" w:line="240" w:lineRule="auto"/>
        <w:ind w:left="0" w:firstLine="567"/>
        <w:rPr>
          <w:rFonts w:ascii="Times New Roman" w:hAnsi="Times New Roman" w:cs="Times New Roman"/>
          <w:sz w:val="28"/>
          <w:szCs w:val="28"/>
        </w:rPr>
      </w:pPr>
      <w:r w:rsidRPr="004228CE">
        <w:rPr>
          <w:rFonts w:ascii="Times New Roman" w:hAnsi="Times New Roman" w:cs="Times New Roman"/>
          <w:sz w:val="28"/>
          <w:szCs w:val="28"/>
        </w:rPr>
        <w:t xml:space="preserve">Представление и передача информации </w:t>
      </w:r>
    </w:p>
    <w:p w:rsidR="007D0075" w:rsidRPr="004228CE" w:rsidRDefault="007D0075" w:rsidP="007D0075">
      <w:pPr>
        <w:numPr>
          <w:ilvl w:val="0"/>
          <w:numId w:val="2"/>
        </w:numPr>
        <w:tabs>
          <w:tab w:val="clear" w:pos="4266"/>
          <w:tab w:val="left" w:pos="1440"/>
          <w:tab w:val="num" w:pos="1620"/>
          <w:tab w:val="left" w:pos="2160"/>
        </w:tabs>
        <w:autoSpaceDE w:val="0"/>
        <w:autoSpaceDN w:val="0"/>
        <w:adjustRightInd w:val="0"/>
        <w:spacing w:after="0" w:line="240" w:lineRule="auto"/>
        <w:ind w:left="0" w:firstLine="567"/>
        <w:rPr>
          <w:rFonts w:ascii="Times New Roman" w:hAnsi="Times New Roman" w:cs="Times New Roman"/>
          <w:sz w:val="28"/>
          <w:szCs w:val="28"/>
        </w:rPr>
      </w:pPr>
      <w:r w:rsidRPr="004228CE">
        <w:rPr>
          <w:rFonts w:ascii="Times New Roman" w:hAnsi="Times New Roman" w:cs="Times New Roman"/>
          <w:sz w:val="28"/>
          <w:szCs w:val="28"/>
        </w:rPr>
        <w:t xml:space="preserve">Обработка информации </w:t>
      </w:r>
    </w:p>
    <w:p w:rsidR="007D0075" w:rsidRPr="004228CE" w:rsidRDefault="007D0075" w:rsidP="007D0075">
      <w:pPr>
        <w:numPr>
          <w:ilvl w:val="0"/>
          <w:numId w:val="2"/>
        </w:numPr>
        <w:tabs>
          <w:tab w:val="clear" w:pos="4266"/>
          <w:tab w:val="left" w:pos="1440"/>
          <w:tab w:val="num" w:pos="1620"/>
          <w:tab w:val="left" w:pos="2160"/>
        </w:tabs>
        <w:autoSpaceDE w:val="0"/>
        <w:autoSpaceDN w:val="0"/>
        <w:adjustRightInd w:val="0"/>
        <w:spacing w:after="0" w:line="240" w:lineRule="auto"/>
        <w:ind w:left="0" w:firstLine="567"/>
        <w:rPr>
          <w:rFonts w:ascii="Times New Roman" w:hAnsi="Times New Roman" w:cs="Times New Roman"/>
          <w:sz w:val="28"/>
          <w:szCs w:val="28"/>
        </w:rPr>
      </w:pPr>
      <w:r w:rsidRPr="004228CE">
        <w:rPr>
          <w:rFonts w:ascii="Times New Roman" w:hAnsi="Times New Roman" w:cs="Times New Roman"/>
          <w:sz w:val="28"/>
          <w:szCs w:val="28"/>
        </w:rPr>
        <w:t xml:space="preserve">Запись средствами ИКТ информации об объектах и процессах, создание и обработка информационных объектов </w:t>
      </w:r>
    </w:p>
    <w:p w:rsidR="007D0075" w:rsidRPr="004228CE" w:rsidRDefault="007D0075" w:rsidP="007D0075">
      <w:pPr>
        <w:numPr>
          <w:ilvl w:val="0"/>
          <w:numId w:val="2"/>
        </w:numPr>
        <w:tabs>
          <w:tab w:val="clear" w:pos="4266"/>
          <w:tab w:val="left" w:pos="1440"/>
          <w:tab w:val="num" w:pos="1620"/>
          <w:tab w:val="left" w:pos="2160"/>
        </w:tabs>
        <w:autoSpaceDE w:val="0"/>
        <w:autoSpaceDN w:val="0"/>
        <w:adjustRightInd w:val="0"/>
        <w:spacing w:after="0" w:line="240" w:lineRule="auto"/>
        <w:ind w:left="0" w:firstLine="567"/>
        <w:rPr>
          <w:rFonts w:ascii="Times New Roman" w:hAnsi="Times New Roman" w:cs="Times New Roman"/>
          <w:sz w:val="28"/>
          <w:szCs w:val="28"/>
        </w:rPr>
      </w:pPr>
      <w:r w:rsidRPr="004228CE">
        <w:rPr>
          <w:rFonts w:ascii="Times New Roman" w:hAnsi="Times New Roman" w:cs="Times New Roman"/>
          <w:sz w:val="28"/>
          <w:szCs w:val="28"/>
        </w:rPr>
        <w:t xml:space="preserve">Проектирование и моделирование </w:t>
      </w:r>
    </w:p>
    <w:p w:rsidR="007D0075" w:rsidRPr="004228CE" w:rsidRDefault="007D0075" w:rsidP="007D0075">
      <w:pPr>
        <w:numPr>
          <w:ilvl w:val="0"/>
          <w:numId w:val="2"/>
        </w:numPr>
        <w:tabs>
          <w:tab w:val="clear" w:pos="4266"/>
          <w:tab w:val="left" w:pos="1440"/>
          <w:tab w:val="num" w:pos="1620"/>
          <w:tab w:val="left" w:pos="2160"/>
        </w:tabs>
        <w:autoSpaceDE w:val="0"/>
        <w:autoSpaceDN w:val="0"/>
        <w:adjustRightInd w:val="0"/>
        <w:spacing w:after="0" w:line="240" w:lineRule="auto"/>
        <w:ind w:left="0" w:firstLine="567"/>
        <w:rPr>
          <w:rFonts w:ascii="Times New Roman" w:hAnsi="Times New Roman" w:cs="Times New Roman"/>
          <w:sz w:val="28"/>
          <w:szCs w:val="28"/>
        </w:rPr>
      </w:pPr>
      <w:r w:rsidRPr="004228CE">
        <w:rPr>
          <w:rFonts w:ascii="Times New Roman" w:hAnsi="Times New Roman" w:cs="Times New Roman"/>
          <w:sz w:val="28"/>
          <w:szCs w:val="28"/>
        </w:rPr>
        <w:t xml:space="preserve">Математические инструменты, электронные таблицы </w:t>
      </w:r>
    </w:p>
    <w:p w:rsidR="007D0075" w:rsidRPr="004228CE" w:rsidRDefault="007D0075" w:rsidP="007D0075">
      <w:pPr>
        <w:numPr>
          <w:ilvl w:val="0"/>
          <w:numId w:val="2"/>
        </w:numPr>
        <w:tabs>
          <w:tab w:val="clear" w:pos="4266"/>
          <w:tab w:val="left" w:pos="1440"/>
          <w:tab w:val="num" w:pos="1620"/>
          <w:tab w:val="left" w:pos="2160"/>
        </w:tabs>
        <w:autoSpaceDE w:val="0"/>
        <w:autoSpaceDN w:val="0"/>
        <w:adjustRightInd w:val="0"/>
        <w:spacing w:after="0" w:line="240" w:lineRule="auto"/>
        <w:ind w:left="0" w:firstLine="567"/>
        <w:rPr>
          <w:rFonts w:ascii="Times New Roman" w:hAnsi="Times New Roman" w:cs="Times New Roman"/>
          <w:sz w:val="28"/>
          <w:szCs w:val="28"/>
        </w:rPr>
      </w:pPr>
      <w:r w:rsidRPr="004228CE">
        <w:rPr>
          <w:rFonts w:ascii="Times New Roman" w:hAnsi="Times New Roman" w:cs="Times New Roman"/>
          <w:sz w:val="28"/>
          <w:szCs w:val="28"/>
        </w:rPr>
        <w:t xml:space="preserve">Организация информационной среды, поиск информации </w:t>
      </w: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Анализируя полученные результаты по ошибкам можно сделать вывод, что учащиеся неплохо справились со всеми заданиями, но имеются четыре вида задач, над которыми необходимо выполнить отработку решений: работа с файловой системой; пропускная способность канала; запросы по поисковым системам и алгоритмы на перебор данных. Большинство учащихся приступили к выполнению второй  части экзаменационной работы. </w:t>
      </w:r>
    </w:p>
    <w:p w:rsidR="00063059" w:rsidRPr="004228CE" w:rsidRDefault="00063059" w:rsidP="007D0075">
      <w:pPr>
        <w:spacing w:after="0" w:line="240" w:lineRule="auto"/>
        <w:ind w:firstLine="567"/>
        <w:jc w:val="center"/>
        <w:rPr>
          <w:rFonts w:ascii="Times New Roman" w:hAnsi="Times New Roman" w:cs="Times New Roman"/>
          <w:b/>
          <w:sz w:val="28"/>
          <w:szCs w:val="28"/>
        </w:rPr>
      </w:pPr>
    </w:p>
    <w:p w:rsidR="007D0075" w:rsidRPr="004228CE" w:rsidRDefault="007D0075" w:rsidP="007D0075">
      <w:pPr>
        <w:spacing w:after="0" w:line="240" w:lineRule="auto"/>
        <w:ind w:firstLine="567"/>
        <w:jc w:val="center"/>
        <w:rPr>
          <w:rFonts w:ascii="Times New Roman" w:hAnsi="Times New Roman" w:cs="Times New Roman"/>
          <w:b/>
          <w:sz w:val="28"/>
          <w:szCs w:val="28"/>
        </w:rPr>
      </w:pPr>
      <w:r w:rsidRPr="004228CE">
        <w:rPr>
          <w:rFonts w:ascii="Times New Roman" w:hAnsi="Times New Roman" w:cs="Times New Roman"/>
          <w:b/>
          <w:sz w:val="28"/>
          <w:szCs w:val="28"/>
        </w:rPr>
        <w:lastRenderedPageBreak/>
        <w:t>Рекомендации и предложения:</w:t>
      </w:r>
    </w:p>
    <w:p w:rsidR="007D0075" w:rsidRPr="004228CE" w:rsidRDefault="007D0075" w:rsidP="007D0075">
      <w:pPr>
        <w:spacing w:after="0" w:line="240" w:lineRule="auto"/>
        <w:ind w:firstLine="567"/>
        <w:jc w:val="center"/>
        <w:rPr>
          <w:rFonts w:ascii="Times New Roman" w:hAnsi="Times New Roman" w:cs="Times New Roman"/>
          <w:b/>
          <w:sz w:val="28"/>
          <w:szCs w:val="28"/>
        </w:rPr>
      </w:pPr>
    </w:p>
    <w:p w:rsidR="007D0075" w:rsidRPr="004228CE" w:rsidRDefault="007D0075" w:rsidP="007D0075">
      <w:pPr>
        <w:spacing w:after="0" w:line="240" w:lineRule="auto"/>
        <w:ind w:firstLine="567"/>
        <w:jc w:val="both"/>
        <w:rPr>
          <w:rFonts w:ascii="Times New Roman" w:hAnsi="Times New Roman" w:cs="Times New Roman"/>
          <w:sz w:val="28"/>
          <w:szCs w:val="28"/>
        </w:rPr>
      </w:pPr>
      <w:r w:rsidRPr="004228CE">
        <w:rPr>
          <w:rFonts w:ascii="Times New Roman" w:hAnsi="Times New Roman" w:cs="Times New Roman"/>
          <w:sz w:val="28"/>
          <w:szCs w:val="28"/>
        </w:rPr>
        <w:t>В рамках подготовки к государственной (итоговой) аттестации в новой форме для обучающихся 9 классов учителю необходимо:</w:t>
      </w:r>
    </w:p>
    <w:p w:rsidR="007D0075" w:rsidRPr="004228CE" w:rsidRDefault="007D0075" w:rsidP="007D0075">
      <w:pPr>
        <w:numPr>
          <w:ilvl w:val="0"/>
          <w:numId w:val="4"/>
        </w:numPr>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С организационной точки зрения:</w:t>
      </w:r>
    </w:p>
    <w:p w:rsidR="007D0075" w:rsidRPr="004228CE" w:rsidRDefault="007D0075" w:rsidP="007D0075">
      <w:pPr>
        <w:numPr>
          <w:ilvl w:val="0"/>
          <w:numId w:val="6"/>
        </w:numPr>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Изучить нормативные правовые документы, регламентирующие проведение государственной (итоговой) аттестации обучающихся  9 классов общеобразовательных учреждений в новой форме.</w:t>
      </w:r>
    </w:p>
    <w:p w:rsidR="007D0075" w:rsidRPr="004228CE" w:rsidRDefault="007D0075" w:rsidP="007D0075">
      <w:pPr>
        <w:numPr>
          <w:ilvl w:val="0"/>
          <w:numId w:val="6"/>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Изучить спецификацию, кодификатор и рекомендации по оцениванию результатов экзамена.</w:t>
      </w:r>
    </w:p>
    <w:p w:rsidR="007D0075" w:rsidRPr="004228CE" w:rsidRDefault="007D0075" w:rsidP="007D0075">
      <w:pPr>
        <w:numPr>
          <w:ilvl w:val="0"/>
          <w:numId w:val="6"/>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Ознакомиться с анализом результатов проведения экзамена по Информатике и ИКТ. </w:t>
      </w:r>
    </w:p>
    <w:p w:rsidR="007D0075" w:rsidRPr="004228CE" w:rsidRDefault="007D0075" w:rsidP="007D0075">
      <w:pPr>
        <w:pStyle w:val="Default"/>
        <w:numPr>
          <w:ilvl w:val="0"/>
          <w:numId w:val="6"/>
        </w:numPr>
        <w:ind w:left="0" w:firstLine="567"/>
        <w:jc w:val="both"/>
        <w:rPr>
          <w:color w:val="auto"/>
          <w:sz w:val="28"/>
          <w:szCs w:val="28"/>
          <w:lang w:eastAsia="ru-RU"/>
        </w:rPr>
      </w:pPr>
      <w:r w:rsidRPr="004228CE">
        <w:rPr>
          <w:color w:val="auto"/>
          <w:sz w:val="28"/>
          <w:szCs w:val="28"/>
          <w:lang w:eastAsia="ru-RU"/>
        </w:rPr>
        <w:t xml:space="preserve">Изучить регламент проведения экзамена. </w:t>
      </w:r>
    </w:p>
    <w:p w:rsidR="00063059" w:rsidRPr="004228CE" w:rsidRDefault="007D0075" w:rsidP="00063059">
      <w:pPr>
        <w:numPr>
          <w:ilvl w:val="0"/>
          <w:numId w:val="6"/>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При составлении рабочих программ (календарно-тематического и поурочного планирований) учитывать необходимость выделения времени как во время проведения урока, так и во время обобщающего повторения для повторения и закрепления наиболее значимых и сложных тем учебного курса Информатика и ИКТ, с учетом анализа аттестации за предыдущий год.</w:t>
      </w:r>
    </w:p>
    <w:p w:rsidR="007D0075" w:rsidRPr="004228CE" w:rsidRDefault="00063059" w:rsidP="00063059">
      <w:pPr>
        <w:tabs>
          <w:tab w:val="num" w:pos="1440"/>
        </w:tabs>
        <w:spacing w:after="0" w:line="240" w:lineRule="auto"/>
        <w:ind w:left="567"/>
        <w:jc w:val="both"/>
        <w:rPr>
          <w:rFonts w:ascii="Times New Roman" w:hAnsi="Times New Roman" w:cs="Times New Roman"/>
          <w:sz w:val="28"/>
          <w:szCs w:val="28"/>
        </w:rPr>
      </w:pPr>
      <w:r w:rsidRPr="004228CE">
        <w:rPr>
          <w:rFonts w:ascii="Times New Roman" w:hAnsi="Times New Roman" w:cs="Times New Roman"/>
          <w:sz w:val="28"/>
          <w:szCs w:val="28"/>
        </w:rPr>
        <w:t xml:space="preserve">                                    </w:t>
      </w:r>
      <w:r w:rsidR="007D0075" w:rsidRPr="004228CE">
        <w:rPr>
          <w:rFonts w:ascii="Times New Roman" w:hAnsi="Times New Roman" w:cs="Times New Roman"/>
          <w:sz w:val="28"/>
          <w:szCs w:val="28"/>
        </w:rPr>
        <w:t>С содержательной точки зрения:</w:t>
      </w:r>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Обратить особое внимание на преподавание и контроль знаний при изучении таких тем курса, как «Алгоритмы и исполнители», «Представление и обработка информации в электронных таблицах», «Представление информации», «Основы логики», «Кодирование информации».</w:t>
      </w:r>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Сформировать базу тестовых заданий с четкими немногосложными формулировками, включающими понятную для обучающихся терминологию, для того чтобы формировать умения выполнения тестовых заданий.</w:t>
      </w:r>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proofErr w:type="gramStart"/>
      <w:r w:rsidRPr="004228CE">
        <w:rPr>
          <w:rFonts w:ascii="Times New Roman" w:hAnsi="Times New Roman" w:cs="Times New Roman"/>
          <w:sz w:val="28"/>
          <w:szCs w:val="28"/>
        </w:rPr>
        <w:t>Развивать у обучающихся умения формулировать свои мысли, выполнять задания с развернутым ответом, составляя планы предполагаемых ответов на вопросы, комментируя устные ответы обучающихся и ошибки в логике высказываний различных разделов курса.</w:t>
      </w:r>
      <w:proofErr w:type="gramEnd"/>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Применять различные виды контроля знаний на уроках и во внеурочной деятельности.</w:t>
      </w:r>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Выстроить систему контроля, используя задания, аналогичные заданиям экзаменационных материалов.</w:t>
      </w:r>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 xml:space="preserve">При подготовке обучающихся по разделу курса «Алгоритмы и исполнители» обратить особое внимание на запись алгоритма </w:t>
      </w:r>
      <w:proofErr w:type="gramStart"/>
      <w:r w:rsidRPr="004228CE">
        <w:rPr>
          <w:rFonts w:ascii="Times New Roman" w:hAnsi="Times New Roman" w:cs="Times New Roman"/>
          <w:sz w:val="28"/>
          <w:szCs w:val="28"/>
        </w:rPr>
        <w:t>исполнителя</w:t>
      </w:r>
      <w:proofErr w:type="gramEnd"/>
      <w:r w:rsidRPr="004228CE">
        <w:rPr>
          <w:rFonts w:ascii="Times New Roman" w:hAnsi="Times New Roman" w:cs="Times New Roman"/>
          <w:sz w:val="28"/>
          <w:szCs w:val="28"/>
        </w:rPr>
        <w:t xml:space="preserve"> как на формальном так и на естественном языке.</w:t>
      </w:r>
    </w:p>
    <w:p w:rsidR="007D0075" w:rsidRPr="004228CE"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При рассмотрении разделов курса «Обработка числовой информации» и «Технология поиска и хранения информации» акцентировать внимание обучающихся на работе с логическими выражениями и построении простейших логических таблиц, как одной из форм работы с логическими выражениями.</w:t>
      </w:r>
    </w:p>
    <w:p w:rsidR="007D0075" w:rsidRDefault="007D0075" w:rsidP="007D0075">
      <w:pPr>
        <w:numPr>
          <w:ilvl w:val="0"/>
          <w:numId w:val="5"/>
        </w:numPr>
        <w:tabs>
          <w:tab w:val="num" w:pos="1440"/>
        </w:tabs>
        <w:spacing w:after="0" w:line="240" w:lineRule="auto"/>
        <w:ind w:left="0" w:firstLine="567"/>
        <w:jc w:val="both"/>
        <w:rPr>
          <w:rFonts w:ascii="Times New Roman" w:hAnsi="Times New Roman" w:cs="Times New Roman"/>
          <w:sz w:val="28"/>
          <w:szCs w:val="28"/>
        </w:rPr>
      </w:pPr>
      <w:r w:rsidRPr="004228CE">
        <w:rPr>
          <w:rFonts w:ascii="Times New Roman" w:hAnsi="Times New Roman" w:cs="Times New Roman"/>
          <w:sz w:val="28"/>
          <w:szCs w:val="28"/>
        </w:rPr>
        <w:t>В рамках рассмотрения разделов курса «Представление информации», «Кодирование информации» необходимо отрабатывать у обучающихся навыки выполнения простых вычислений, в том числе со степенями двойки, без помощи калькулятора и компьютера.</w:t>
      </w:r>
    </w:p>
    <w:p w:rsidR="002C1CA0" w:rsidRDefault="002C1CA0" w:rsidP="002C1CA0">
      <w:pPr>
        <w:tabs>
          <w:tab w:val="num" w:pos="1440"/>
        </w:tabs>
        <w:spacing w:after="0" w:line="240" w:lineRule="auto"/>
        <w:ind w:left="567"/>
        <w:jc w:val="both"/>
        <w:rPr>
          <w:rFonts w:ascii="Times New Roman" w:hAnsi="Times New Roman" w:cs="Times New Roman"/>
          <w:sz w:val="28"/>
          <w:szCs w:val="28"/>
        </w:rPr>
      </w:pPr>
    </w:p>
    <w:p w:rsidR="005D5669" w:rsidRPr="002C1CA0" w:rsidRDefault="005D5669" w:rsidP="002C1CA0">
      <w:pPr>
        <w:shd w:val="clear" w:color="auto" w:fill="FFFFFF"/>
        <w:spacing w:line="350" w:lineRule="exact"/>
        <w:ind w:right="14"/>
        <w:jc w:val="center"/>
        <w:rPr>
          <w:rFonts w:ascii="Times New Roman" w:hAnsi="Times New Roman" w:cs="Times New Roman"/>
          <w:b/>
          <w:bCs/>
          <w:color w:val="000000"/>
          <w:spacing w:val="3"/>
          <w:sz w:val="28"/>
          <w:szCs w:val="28"/>
        </w:rPr>
      </w:pPr>
      <w:r w:rsidRPr="005D5669">
        <w:rPr>
          <w:rFonts w:ascii="Times New Roman" w:hAnsi="Times New Roman" w:cs="Times New Roman"/>
          <w:b/>
          <w:bCs/>
          <w:color w:val="000000"/>
          <w:spacing w:val="3"/>
          <w:sz w:val="28"/>
          <w:szCs w:val="28"/>
        </w:rPr>
        <w:t>АНАЛИЗ ОГЭ  ПО РУССКОМУ ЯЗЫКУ</w:t>
      </w:r>
    </w:p>
    <w:p w:rsidR="005D5669" w:rsidRPr="005D5669" w:rsidRDefault="005D5669" w:rsidP="002C1CA0">
      <w:pPr>
        <w:shd w:val="clear" w:color="auto" w:fill="FFFFFF"/>
        <w:spacing w:after="0" w:line="240" w:lineRule="auto"/>
        <w:ind w:left="41" w:firstLine="478"/>
        <w:jc w:val="both"/>
        <w:rPr>
          <w:rFonts w:ascii="Times New Roman" w:hAnsi="Times New Roman" w:cs="Times New Roman"/>
          <w:sz w:val="28"/>
          <w:szCs w:val="28"/>
        </w:rPr>
      </w:pPr>
      <w:r w:rsidRPr="005D5669">
        <w:rPr>
          <w:rFonts w:ascii="Times New Roman" w:hAnsi="Times New Roman" w:cs="Times New Roman"/>
          <w:sz w:val="28"/>
          <w:szCs w:val="28"/>
        </w:rPr>
        <w:tab/>
        <w:t>Экзаменационная работа для ОГЭ построена с учетом вариативности: экзаменуемым предоставляется право выбора одного из трёх вариантов сочинения.</w:t>
      </w:r>
    </w:p>
    <w:p w:rsidR="005D5669" w:rsidRPr="005D5669" w:rsidRDefault="005D5669" w:rsidP="002C1CA0">
      <w:pPr>
        <w:shd w:val="clear" w:color="auto" w:fill="FFFFFF"/>
        <w:spacing w:after="0" w:line="240" w:lineRule="auto"/>
        <w:ind w:left="38" w:firstLine="466"/>
        <w:jc w:val="both"/>
        <w:rPr>
          <w:rFonts w:ascii="Times New Roman" w:hAnsi="Times New Roman" w:cs="Times New Roman"/>
          <w:sz w:val="28"/>
          <w:szCs w:val="28"/>
        </w:rPr>
      </w:pPr>
      <w:r w:rsidRPr="005D5669">
        <w:rPr>
          <w:rFonts w:ascii="Times New Roman" w:hAnsi="Times New Roman" w:cs="Times New Roman"/>
          <w:sz w:val="28"/>
          <w:szCs w:val="28"/>
        </w:rPr>
        <w:t>Система оценивания отдельных заданий и экзаменационной работы в целом создавалась с учётом требований теории и практики педагогических измерений и отечественных традиций преподавания русского языка.</w:t>
      </w:r>
    </w:p>
    <w:p w:rsidR="005D5669" w:rsidRPr="005D5669" w:rsidRDefault="005D5669" w:rsidP="002C1CA0">
      <w:pPr>
        <w:shd w:val="clear" w:color="auto" w:fill="FFFFFF"/>
        <w:spacing w:after="0" w:line="240" w:lineRule="auto"/>
        <w:ind w:left="46" w:right="2" w:firstLine="463"/>
        <w:jc w:val="both"/>
        <w:rPr>
          <w:rFonts w:ascii="Times New Roman" w:hAnsi="Times New Roman" w:cs="Times New Roman"/>
          <w:sz w:val="28"/>
          <w:szCs w:val="28"/>
        </w:rPr>
      </w:pPr>
      <w:r w:rsidRPr="005D5669">
        <w:rPr>
          <w:rFonts w:ascii="Times New Roman" w:hAnsi="Times New Roman" w:cs="Times New Roman"/>
          <w:sz w:val="28"/>
          <w:szCs w:val="28"/>
        </w:rPr>
        <w:t>Каждый вариант КИМ состоит из трёх частей и включает в себя 15 заданий, различающихся формой и уровнем сложности.</w:t>
      </w:r>
    </w:p>
    <w:p w:rsidR="005D5669" w:rsidRPr="005D5669" w:rsidRDefault="005D5669" w:rsidP="002C1CA0">
      <w:pPr>
        <w:shd w:val="clear" w:color="auto" w:fill="FFFFFF"/>
        <w:spacing w:after="0" w:line="240" w:lineRule="auto"/>
        <w:ind w:left="499"/>
        <w:rPr>
          <w:rFonts w:ascii="Times New Roman" w:hAnsi="Times New Roman" w:cs="Times New Roman"/>
          <w:sz w:val="28"/>
          <w:szCs w:val="28"/>
        </w:rPr>
      </w:pPr>
      <w:r w:rsidRPr="005D5669">
        <w:rPr>
          <w:rFonts w:ascii="Times New Roman" w:hAnsi="Times New Roman" w:cs="Times New Roman"/>
          <w:sz w:val="28"/>
          <w:szCs w:val="28"/>
        </w:rPr>
        <w:t>Часть 1 — краткое изложение (задание 1).</w:t>
      </w:r>
    </w:p>
    <w:p w:rsidR="005D5669" w:rsidRPr="005D5669" w:rsidRDefault="005D5669" w:rsidP="002C1CA0">
      <w:pPr>
        <w:shd w:val="clear" w:color="auto" w:fill="FFFFFF"/>
        <w:spacing w:after="0" w:line="240" w:lineRule="auto"/>
        <w:ind w:left="504"/>
        <w:rPr>
          <w:rFonts w:ascii="Times New Roman" w:hAnsi="Times New Roman" w:cs="Times New Roman"/>
          <w:sz w:val="28"/>
          <w:szCs w:val="28"/>
        </w:rPr>
      </w:pPr>
      <w:r w:rsidRPr="005D5669">
        <w:rPr>
          <w:rFonts w:ascii="Times New Roman" w:hAnsi="Times New Roman" w:cs="Times New Roman"/>
          <w:spacing w:val="-1"/>
          <w:sz w:val="28"/>
          <w:szCs w:val="28"/>
        </w:rPr>
        <w:t>Часть 2 (задания 2—14) — задания с кратким ответом.</w:t>
      </w:r>
    </w:p>
    <w:p w:rsidR="005D5669" w:rsidRPr="005D5669" w:rsidRDefault="005D5669" w:rsidP="002C1CA0">
      <w:pPr>
        <w:shd w:val="clear" w:color="auto" w:fill="FFFFFF"/>
        <w:spacing w:after="0"/>
        <w:ind w:left="17" w:right="7" w:firstLine="480"/>
        <w:jc w:val="both"/>
        <w:rPr>
          <w:rFonts w:ascii="Times New Roman" w:hAnsi="Times New Roman" w:cs="Times New Roman"/>
          <w:sz w:val="28"/>
          <w:szCs w:val="28"/>
        </w:rPr>
      </w:pPr>
      <w:r w:rsidRPr="005D5669">
        <w:rPr>
          <w:rFonts w:ascii="Times New Roman" w:hAnsi="Times New Roman" w:cs="Times New Roman"/>
          <w:sz w:val="28"/>
          <w:szCs w:val="28"/>
        </w:rPr>
        <w:t>В экзаменационной работе предложены следующие разновидности заданий с кратким ответом:</w:t>
      </w:r>
    </w:p>
    <w:p w:rsidR="005D5669" w:rsidRPr="005D5669" w:rsidRDefault="005D5669" w:rsidP="002C1CA0">
      <w:pPr>
        <w:widowControl w:val="0"/>
        <w:numPr>
          <w:ilvl w:val="0"/>
          <w:numId w:val="15"/>
        </w:numPr>
        <w:shd w:val="clear" w:color="auto" w:fill="FFFFFF"/>
        <w:tabs>
          <w:tab w:val="left" w:pos="487"/>
        </w:tabs>
        <w:autoSpaceDE w:val="0"/>
        <w:autoSpaceDN w:val="0"/>
        <w:adjustRightInd w:val="0"/>
        <w:spacing w:after="0" w:line="240" w:lineRule="auto"/>
        <w:ind w:left="487" w:hanging="245"/>
        <w:rPr>
          <w:rFonts w:ascii="Times New Roman" w:hAnsi="Times New Roman" w:cs="Times New Roman"/>
          <w:sz w:val="28"/>
          <w:szCs w:val="28"/>
        </w:rPr>
      </w:pPr>
      <w:r w:rsidRPr="005D5669">
        <w:rPr>
          <w:rFonts w:ascii="Times New Roman" w:hAnsi="Times New Roman" w:cs="Times New Roman"/>
          <w:sz w:val="28"/>
          <w:szCs w:val="28"/>
        </w:rPr>
        <w:t xml:space="preserve">задания открытого </w:t>
      </w:r>
      <w:proofErr w:type="gramStart"/>
      <w:r w:rsidRPr="005D5669">
        <w:rPr>
          <w:rFonts w:ascii="Times New Roman" w:hAnsi="Times New Roman" w:cs="Times New Roman"/>
          <w:sz w:val="28"/>
          <w:szCs w:val="28"/>
        </w:rPr>
        <w:t>типа</w:t>
      </w:r>
      <w:proofErr w:type="gramEnd"/>
      <w:r w:rsidRPr="005D5669">
        <w:rPr>
          <w:rFonts w:ascii="Times New Roman" w:hAnsi="Times New Roman" w:cs="Times New Roman"/>
          <w:sz w:val="28"/>
          <w:szCs w:val="28"/>
        </w:rPr>
        <w:t xml:space="preserve"> на запись самостоятельно сформулированного краткого ответа;</w:t>
      </w:r>
    </w:p>
    <w:p w:rsidR="005D5669" w:rsidRPr="005D5669" w:rsidRDefault="005D5669" w:rsidP="005D5669">
      <w:pPr>
        <w:widowControl w:val="0"/>
        <w:numPr>
          <w:ilvl w:val="0"/>
          <w:numId w:val="15"/>
        </w:numPr>
        <w:shd w:val="clear" w:color="auto" w:fill="FFFFFF"/>
        <w:tabs>
          <w:tab w:val="left" w:pos="487"/>
        </w:tabs>
        <w:autoSpaceDE w:val="0"/>
        <w:autoSpaceDN w:val="0"/>
        <w:adjustRightInd w:val="0"/>
        <w:spacing w:after="0" w:line="240" w:lineRule="auto"/>
        <w:ind w:left="487" w:hanging="245"/>
        <w:rPr>
          <w:rFonts w:ascii="Times New Roman" w:hAnsi="Times New Roman" w:cs="Times New Roman"/>
          <w:sz w:val="28"/>
          <w:szCs w:val="28"/>
        </w:rPr>
      </w:pPr>
      <w:r w:rsidRPr="005D5669">
        <w:rPr>
          <w:rFonts w:ascii="Times New Roman" w:hAnsi="Times New Roman" w:cs="Times New Roman"/>
          <w:sz w:val="28"/>
          <w:szCs w:val="28"/>
        </w:rPr>
        <w:t>задания    на    выбор    и    запись    одного    правильного    ответа    из предложенного перечня ответов.</w:t>
      </w:r>
    </w:p>
    <w:p w:rsidR="005D5669" w:rsidRPr="005D5669" w:rsidRDefault="005D5669" w:rsidP="005D5669">
      <w:pPr>
        <w:shd w:val="clear" w:color="auto" w:fill="FFFFFF"/>
        <w:ind w:right="7" w:firstLine="485"/>
        <w:jc w:val="both"/>
        <w:rPr>
          <w:rFonts w:ascii="Times New Roman" w:hAnsi="Times New Roman" w:cs="Times New Roman"/>
          <w:sz w:val="28"/>
          <w:szCs w:val="28"/>
        </w:rPr>
      </w:pPr>
      <w:r w:rsidRPr="005D5669">
        <w:rPr>
          <w:rFonts w:ascii="Times New Roman" w:hAnsi="Times New Roman" w:cs="Times New Roman"/>
          <w:sz w:val="28"/>
          <w:szCs w:val="28"/>
        </w:rPr>
        <w:t>Часть 3 (альтернативное задание 15) - задание открытого типа с развёрнутым ответом (сочинение), проверяющее умение создавать собственное высказывание на основе прочитанного текста. Распределение заданий по частям экзаменационной работы представлено в таблице 1.</w:t>
      </w:r>
    </w:p>
    <w:p w:rsidR="005D5669" w:rsidRPr="005D5669" w:rsidRDefault="005D5669" w:rsidP="002C1CA0">
      <w:pPr>
        <w:shd w:val="clear" w:color="auto" w:fill="FFFFFF"/>
        <w:spacing w:before="278"/>
        <w:rPr>
          <w:rFonts w:ascii="Times New Roman" w:hAnsi="Times New Roman" w:cs="Times New Roman"/>
          <w:sz w:val="28"/>
          <w:szCs w:val="28"/>
        </w:rPr>
      </w:pPr>
      <w:r w:rsidRPr="005D5669">
        <w:rPr>
          <w:rFonts w:ascii="Times New Roman" w:hAnsi="Times New Roman" w:cs="Times New Roman"/>
          <w:i/>
          <w:iCs/>
          <w:sz w:val="28"/>
          <w:szCs w:val="28"/>
        </w:rPr>
        <w:t>Таблица 1. Распределение заданий по частям работы</w:t>
      </w:r>
    </w:p>
    <w:tbl>
      <w:tblPr>
        <w:tblW w:w="9639" w:type="dxa"/>
        <w:tblInd w:w="40" w:type="dxa"/>
        <w:tblLayout w:type="fixed"/>
        <w:tblCellMar>
          <w:left w:w="40" w:type="dxa"/>
          <w:right w:w="40" w:type="dxa"/>
        </w:tblCellMar>
        <w:tblLook w:val="0000"/>
      </w:tblPr>
      <w:tblGrid>
        <w:gridCol w:w="1560"/>
        <w:gridCol w:w="2268"/>
        <w:gridCol w:w="3260"/>
        <w:gridCol w:w="2551"/>
      </w:tblGrid>
      <w:tr w:rsidR="005D5669" w:rsidRPr="002C1CA0" w:rsidTr="002C1CA0">
        <w:trPr>
          <w:trHeight w:hRule="exact" w:val="67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50"/>
              <w:rPr>
                <w:rFonts w:ascii="Times New Roman" w:hAnsi="Times New Roman" w:cs="Times New Roman"/>
                <w:sz w:val="24"/>
                <w:szCs w:val="24"/>
              </w:rPr>
            </w:pPr>
            <w:r w:rsidRPr="002C1CA0">
              <w:rPr>
                <w:rFonts w:ascii="Times New Roman" w:hAnsi="Times New Roman" w:cs="Times New Roman"/>
                <w:spacing w:val="-2"/>
                <w:sz w:val="24"/>
                <w:szCs w:val="24"/>
              </w:rPr>
              <w:t>Части работы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94" w:right="74"/>
              <w:rPr>
                <w:rFonts w:ascii="Times New Roman" w:hAnsi="Times New Roman" w:cs="Times New Roman"/>
                <w:sz w:val="24"/>
                <w:szCs w:val="24"/>
              </w:rPr>
            </w:pPr>
            <w:r w:rsidRPr="002C1CA0">
              <w:rPr>
                <w:rFonts w:ascii="Times New Roman" w:hAnsi="Times New Roman" w:cs="Times New Roman"/>
                <w:spacing w:val="-1"/>
                <w:sz w:val="24"/>
                <w:szCs w:val="24"/>
              </w:rPr>
              <w:t xml:space="preserve">Количество </w:t>
            </w:r>
            <w:r w:rsidRPr="002C1CA0">
              <w:rPr>
                <w:rFonts w:ascii="Times New Roman" w:hAnsi="Times New Roman" w:cs="Times New Roman"/>
                <w:sz w:val="24"/>
                <w:szCs w:val="24"/>
              </w:rPr>
              <w:t>заданий</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72" w:right="55" w:firstLine="29"/>
              <w:rPr>
                <w:rFonts w:ascii="Times New Roman" w:hAnsi="Times New Roman" w:cs="Times New Roman"/>
                <w:sz w:val="24"/>
                <w:szCs w:val="24"/>
              </w:rPr>
            </w:pPr>
            <w:r w:rsidRPr="002C1CA0">
              <w:rPr>
                <w:rFonts w:ascii="Times New Roman" w:hAnsi="Times New Roman" w:cs="Times New Roman"/>
                <w:spacing w:val="-1"/>
                <w:sz w:val="24"/>
                <w:szCs w:val="24"/>
              </w:rPr>
              <w:t xml:space="preserve">Максимальный </w:t>
            </w:r>
            <w:r w:rsidRPr="002C1CA0">
              <w:rPr>
                <w:rFonts w:ascii="Times New Roman" w:hAnsi="Times New Roman" w:cs="Times New Roman"/>
                <w:spacing w:val="-2"/>
                <w:sz w:val="24"/>
                <w:szCs w:val="24"/>
              </w:rPr>
              <w:t>первичный балл</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468"/>
              <w:rPr>
                <w:rFonts w:ascii="Times New Roman" w:hAnsi="Times New Roman" w:cs="Times New Roman"/>
                <w:sz w:val="24"/>
                <w:szCs w:val="24"/>
              </w:rPr>
            </w:pPr>
            <w:r w:rsidRPr="002C1CA0">
              <w:rPr>
                <w:rFonts w:ascii="Times New Roman" w:hAnsi="Times New Roman" w:cs="Times New Roman"/>
                <w:sz w:val="24"/>
                <w:szCs w:val="24"/>
              </w:rPr>
              <w:t>Типы заданий</w:t>
            </w:r>
          </w:p>
        </w:tc>
      </w:tr>
      <w:tr w:rsidR="005D5669" w:rsidRPr="002C1CA0" w:rsidTr="002C1CA0">
        <w:trPr>
          <w:trHeight w:hRule="exact" w:val="64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r w:rsidRPr="002C1CA0">
              <w:rPr>
                <w:rFonts w:ascii="Times New Roman" w:hAnsi="Times New Roman" w:cs="Times New Roman"/>
                <w:sz w:val="24"/>
                <w:szCs w:val="24"/>
              </w:rPr>
              <w:t>Часть 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right="101"/>
              <w:rPr>
                <w:rFonts w:ascii="Times New Roman" w:hAnsi="Times New Roman" w:cs="Times New Roman"/>
                <w:sz w:val="24"/>
                <w:szCs w:val="24"/>
              </w:rPr>
            </w:pPr>
            <w:r w:rsidRPr="002C1CA0">
              <w:rPr>
                <w:rFonts w:ascii="Times New Roman" w:hAnsi="Times New Roman" w:cs="Times New Roman"/>
                <w:sz w:val="24"/>
                <w:szCs w:val="24"/>
              </w:rPr>
              <w:t xml:space="preserve">1 </w:t>
            </w:r>
            <w:r w:rsidRPr="002C1CA0">
              <w:rPr>
                <w:rFonts w:ascii="Times New Roman" w:hAnsi="Times New Roman" w:cs="Times New Roman"/>
                <w:spacing w:val="-1"/>
                <w:sz w:val="24"/>
                <w:szCs w:val="24"/>
              </w:rPr>
              <w:t>(задание 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590"/>
              <w:rPr>
                <w:rFonts w:ascii="Times New Roman" w:hAnsi="Times New Roman" w:cs="Times New Roman"/>
                <w:sz w:val="24"/>
                <w:szCs w:val="24"/>
              </w:rPr>
            </w:pPr>
            <w:r w:rsidRPr="002C1CA0">
              <w:rPr>
                <w:rFonts w:ascii="Times New Roman" w:hAnsi="Times New Roman" w:cs="Times New Roman"/>
                <w:sz w:val="24"/>
                <w:szCs w:val="24"/>
              </w:rPr>
              <w:t>7</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right="350" w:firstLine="2"/>
              <w:rPr>
                <w:rFonts w:ascii="Times New Roman" w:hAnsi="Times New Roman" w:cs="Times New Roman"/>
                <w:sz w:val="24"/>
                <w:szCs w:val="24"/>
              </w:rPr>
            </w:pPr>
            <w:r w:rsidRPr="002C1CA0">
              <w:rPr>
                <w:rFonts w:ascii="Times New Roman" w:hAnsi="Times New Roman" w:cs="Times New Roman"/>
                <w:spacing w:val="-1"/>
                <w:sz w:val="24"/>
                <w:szCs w:val="24"/>
              </w:rPr>
              <w:t xml:space="preserve">Задание с развёрнутым </w:t>
            </w:r>
            <w:r w:rsidRPr="002C1CA0">
              <w:rPr>
                <w:rFonts w:ascii="Times New Roman" w:hAnsi="Times New Roman" w:cs="Times New Roman"/>
                <w:sz w:val="24"/>
                <w:szCs w:val="24"/>
              </w:rPr>
              <w:t>ответом</w:t>
            </w:r>
          </w:p>
        </w:tc>
      </w:tr>
      <w:tr w:rsidR="005D5669" w:rsidRPr="002C1CA0" w:rsidTr="002C1CA0">
        <w:trPr>
          <w:trHeight w:hRule="exact" w:val="64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r w:rsidRPr="002C1CA0">
              <w:rPr>
                <w:rFonts w:ascii="Times New Roman" w:hAnsi="Times New Roman" w:cs="Times New Roman"/>
                <w:sz w:val="24"/>
                <w:szCs w:val="24"/>
              </w:rPr>
              <w:t>Часть 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right="2"/>
              <w:rPr>
                <w:rFonts w:ascii="Times New Roman" w:hAnsi="Times New Roman" w:cs="Times New Roman"/>
                <w:sz w:val="24"/>
                <w:szCs w:val="24"/>
              </w:rPr>
            </w:pPr>
            <w:r w:rsidRPr="002C1CA0">
              <w:rPr>
                <w:rFonts w:ascii="Times New Roman" w:hAnsi="Times New Roman" w:cs="Times New Roman"/>
                <w:sz w:val="24"/>
                <w:szCs w:val="24"/>
              </w:rPr>
              <w:t xml:space="preserve">13 </w:t>
            </w:r>
            <w:r w:rsidRPr="002C1CA0">
              <w:rPr>
                <w:rFonts w:ascii="Times New Roman" w:hAnsi="Times New Roman" w:cs="Times New Roman"/>
                <w:spacing w:val="-7"/>
                <w:sz w:val="24"/>
                <w:szCs w:val="24"/>
              </w:rPr>
              <w:t>(задания 2—14)</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566"/>
              <w:rPr>
                <w:rFonts w:ascii="Times New Roman" w:hAnsi="Times New Roman" w:cs="Times New Roman"/>
                <w:sz w:val="24"/>
                <w:szCs w:val="24"/>
              </w:rPr>
            </w:pPr>
            <w:r w:rsidRPr="002C1CA0">
              <w:rPr>
                <w:rFonts w:ascii="Times New Roman" w:hAnsi="Times New Roman" w:cs="Times New Roman"/>
                <w:sz w:val="24"/>
                <w:szCs w:val="24"/>
              </w:rPr>
              <w:t>13</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r w:rsidRPr="002C1CA0">
              <w:rPr>
                <w:rFonts w:ascii="Times New Roman" w:hAnsi="Times New Roman" w:cs="Times New Roman"/>
                <w:spacing w:val="-1"/>
                <w:sz w:val="24"/>
                <w:szCs w:val="24"/>
              </w:rPr>
              <w:t>Задания с кратким ответом</w:t>
            </w:r>
          </w:p>
        </w:tc>
      </w:tr>
      <w:tr w:rsidR="005D5669" w:rsidRPr="002C1CA0" w:rsidTr="002C1CA0">
        <w:trPr>
          <w:trHeight w:hRule="exact" w:val="59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r w:rsidRPr="002C1CA0">
              <w:rPr>
                <w:rFonts w:ascii="Times New Roman" w:hAnsi="Times New Roman" w:cs="Times New Roman"/>
                <w:sz w:val="24"/>
                <w:szCs w:val="24"/>
              </w:rPr>
              <w:t>Часть 3</w:t>
            </w:r>
          </w:p>
          <w:p w:rsidR="005D5669" w:rsidRPr="002C1CA0" w:rsidRDefault="005D5669" w:rsidP="002C1CA0">
            <w:pPr>
              <w:shd w:val="clear" w:color="auto" w:fill="FFFFFF"/>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62" w:right="70"/>
              <w:rPr>
                <w:rFonts w:ascii="Times New Roman" w:hAnsi="Times New Roman" w:cs="Times New Roman"/>
                <w:sz w:val="24"/>
                <w:szCs w:val="24"/>
              </w:rPr>
            </w:pPr>
            <w:r w:rsidRPr="002C1CA0">
              <w:rPr>
                <w:rFonts w:ascii="Times New Roman" w:hAnsi="Times New Roman" w:cs="Times New Roman"/>
                <w:sz w:val="24"/>
                <w:szCs w:val="24"/>
              </w:rPr>
              <w:t xml:space="preserve">1 </w:t>
            </w:r>
            <w:r w:rsidRPr="002C1CA0">
              <w:rPr>
                <w:rFonts w:ascii="Times New Roman" w:hAnsi="Times New Roman" w:cs="Times New Roman"/>
                <w:spacing w:val="-1"/>
                <w:sz w:val="24"/>
                <w:szCs w:val="24"/>
              </w:rPr>
              <w:t>(задание 15)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578"/>
              <w:rPr>
                <w:rFonts w:ascii="Times New Roman" w:hAnsi="Times New Roman" w:cs="Times New Roman"/>
                <w:sz w:val="24"/>
                <w:szCs w:val="24"/>
              </w:rPr>
            </w:pPr>
            <w:r w:rsidRPr="002C1CA0">
              <w:rPr>
                <w:rFonts w:ascii="Times New Roman" w:hAnsi="Times New Roman" w:cs="Times New Roman"/>
                <w:sz w:val="24"/>
                <w:szCs w:val="24"/>
              </w:rPr>
              <w:t>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right="350" w:hanging="5"/>
              <w:rPr>
                <w:rFonts w:ascii="Times New Roman" w:hAnsi="Times New Roman" w:cs="Times New Roman"/>
                <w:sz w:val="24"/>
                <w:szCs w:val="24"/>
              </w:rPr>
            </w:pPr>
            <w:r w:rsidRPr="002C1CA0">
              <w:rPr>
                <w:rFonts w:ascii="Times New Roman" w:hAnsi="Times New Roman" w:cs="Times New Roman"/>
                <w:spacing w:val="-1"/>
                <w:sz w:val="24"/>
                <w:szCs w:val="24"/>
              </w:rPr>
              <w:t xml:space="preserve">Задание с развёрнутым </w:t>
            </w:r>
            <w:r w:rsidRPr="002C1CA0">
              <w:rPr>
                <w:rFonts w:ascii="Times New Roman" w:hAnsi="Times New Roman" w:cs="Times New Roman"/>
                <w:sz w:val="24"/>
                <w:szCs w:val="24"/>
              </w:rPr>
              <w:t>ответом</w:t>
            </w:r>
          </w:p>
        </w:tc>
      </w:tr>
      <w:tr w:rsidR="005D5669" w:rsidRPr="002C1CA0" w:rsidTr="002C1CA0">
        <w:trPr>
          <w:trHeight w:hRule="exact" w:val="95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r w:rsidRPr="002C1CA0">
              <w:rPr>
                <w:rFonts w:ascii="Times New Roman" w:hAnsi="Times New Roman" w:cs="Times New Roman"/>
                <w:sz w:val="24"/>
                <w:szCs w:val="24"/>
              </w:rPr>
              <w:t>Части 1 и 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118" w:right="134" w:hanging="118"/>
              <w:rPr>
                <w:rFonts w:ascii="Times New Roman" w:hAnsi="Times New Roman" w:cs="Times New Roman"/>
                <w:sz w:val="24"/>
                <w:szCs w:val="24"/>
              </w:rPr>
            </w:pPr>
            <w:r w:rsidRPr="002C1CA0">
              <w:rPr>
                <w:rFonts w:ascii="Times New Roman" w:hAnsi="Times New Roman" w:cs="Times New Roman"/>
                <w:sz w:val="24"/>
                <w:szCs w:val="24"/>
              </w:rPr>
              <w:t>10 баллов за</w:t>
            </w:r>
            <w:r w:rsidR="002C1CA0" w:rsidRPr="002C1CA0">
              <w:rPr>
                <w:rFonts w:ascii="Times New Roman" w:hAnsi="Times New Roman" w:cs="Times New Roman"/>
                <w:sz w:val="24"/>
                <w:szCs w:val="24"/>
              </w:rPr>
              <w:t xml:space="preserve"> </w:t>
            </w:r>
            <w:r w:rsidRPr="002C1CA0">
              <w:rPr>
                <w:rFonts w:ascii="Times New Roman" w:hAnsi="Times New Roman" w:cs="Times New Roman"/>
                <w:spacing w:val="-2"/>
                <w:sz w:val="24"/>
                <w:szCs w:val="24"/>
              </w:rPr>
              <w:t xml:space="preserve">практическую </w:t>
            </w:r>
            <w:r w:rsidRPr="002C1CA0">
              <w:rPr>
                <w:rFonts w:ascii="Times New Roman" w:hAnsi="Times New Roman" w:cs="Times New Roman"/>
                <w:spacing w:val="-1"/>
                <w:sz w:val="24"/>
                <w:szCs w:val="24"/>
              </w:rPr>
              <w:t>грамотность и фактическую точность речи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p>
        </w:tc>
      </w:tr>
      <w:tr w:rsidR="005D5669" w:rsidRPr="002C1CA0" w:rsidTr="002C1CA0">
        <w:trPr>
          <w:trHeight w:hRule="exact" w:val="45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595"/>
              <w:rPr>
                <w:rFonts w:ascii="Times New Roman" w:hAnsi="Times New Roman" w:cs="Times New Roman"/>
                <w:sz w:val="24"/>
                <w:szCs w:val="24"/>
              </w:rPr>
            </w:pPr>
            <w:r w:rsidRPr="002C1CA0">
              <w:rPr>
                <w:rFonts w:ascii="Times New Roman" w:hAnsi="Times New Roman" w:cs="Times New Roman"/>
                <w:spacing w:val="-3"/>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413"/>
              <w:jc w:val="both"/>
              <w:rPr>
                <w:rFonts w:ascii="Times New Roman" w:hAnsi="Times New Roman" w:cs="Times New Roman"/>
                <w:sz w:val="24"/>
                <w:szCs w:val="24"/>
              </w:rPr>
            </w:pPr>
            <w:r w:rsidRPr="002C1CA0">
              <w:rPr>
                <w:rFonts w:ascii="Times New Roman" w:hAnsi="Times New Roman" w:cs="Times New Roman"/>
                <w:sz w:val="24"/>
                <w:szCs w:val="24"/>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ind w:left="535"/>
              <w:rPr>
                <w:rFonts w:ascii="Times New Roman" w:hAnsi="Times New Roman" w:cs="Times New Roman"/>
                <w:sz w:val="24"/>
                <w:szCs w:val="24"/>
              </w:rPr>
            </w:pPr>
            <w:r w:rsidRPr="002C1CA0">
              <w:rPr>
                <w:rFonts w:ascii="Times New Roman" w:hAnsi="Times New Roman" w:cs="Times New Roman"/>
                <w:sz w:val="24"/>
                <w:szCs w:val="24"/>
              </w:rPr>
              <w:t>39</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D5669" w:rsidRPr="002C1CA0" w:rsidRDefault="005D5669" w:rsidP="002C1CA0">
            <w:pPr>
              <w:shd w:val="clear" w:color="auto" w:fill="FFFFFF"/>
              <w:spacing w:after="0" w:line="240" w:lineRule="auto"/>
              <w:rPr>
                <w:rFonts w:ascii="Times New Roman" w:hAnsi="Times New Roman" w:cs="Times New Roman"/>
                <w:sz w:val="24"/>
                <w:szCs w:val="24"/>
              </w:rPr>
            </w:pPr>
          </w:p>
        </w:tc>
      </w:tr>
    </w:tbl>
    <w:p w:rsidR="005D5669" w:rsidRPr="005D5669" w:rsidRDefault="005D5669" w:rsidP="005D5669">
      <w:pPr>
        <w:jc w:val="both"/>
        <w:rPr>
          <w:rFonts w:ascii="Times New Roman" w:hAnsi="Times New Roman" w:cs="Times New Roman"/>
          <w:sz w:val="28"/>
          <w:szCs w:val="28"/>
        </w:rPr>
      </w:pPr>
    </w:p>
    <w:p w:rsidR="005D5669" w:rsidRPr="005D5669" w:rsidRDefault="005D5669" w:rsidP="005D5669">
      <w:pPr>
        <w:jc w:val="both"/>
        <w:rPr>
          <w:rFonts w:ascii="Times New Roman" w:hAnsi="Times New Roman" w:cs="Times New Roman"/>
          <w:sz w:val="28"/>
          <w:szCs w:val="28"/>
        </w:rPr>
      </w:pPr>
      <w:r w:rsidRPr="005D5669">
        <w:rPr>
          <w:rFonts w:ascii="Times New Roman" w:hAnsi="Times New Roman" w:cs="Times New Roman"/>
          <w:sz w:val="28"/>
          <w:szCs w:val="28"/>
        </w:rPr>
        <w:t>Как распределился процент учащихся, верно выполнивших задания можно увидеть в следующей диаграмме:</w:t>
      </w:r>
    </w:p>
    <w:p w:rsidR="005D5669" w:rsidRPr="005D5669" w:rsidRDefault="005D5669" w:rsidP="005D5669">
      <w:pPr>
        <w:jc w:val="both"/>
        <w:rPr>
          <w:rFonts w:ascii="Times New Roman" w:hAnsi="Times New Roman" w:cs="Times New Roman"/>
          <w:sz w:val="28"/>
          <w:szCs w:val="28"/>
        </w:rPr>
      </w:pPr>
      <w:r w:rsidRPr="005D5669">
        <w:rPr>
          <w:rFonts w:ascii="Times New Roman" w:hAnsi="Times New Roman" w:cs="Times New Roman"/>
          <w:noProof/>
          <w:sz w:val="28"/>
          <w:szCs w:val="28"/>
        </w:rPr>
        <w:lastRenderedPageBreak/>
        <w:drawing>
          <wp:inline distT="0" distB="0" distL="0" distR="0">
            <wp:extent cx="6086246" cy="3284524"/>
            <wp:effectExtent l="19050" t="0" r="9754" b="0"/>
            <wp:docPr id="5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5669" w:rsidRPr="005D5669" w:rsidRDefault="005D5669" w:rsidP="005D5669">
      <w:pPr>
        <w:ind w:left="-142"/>
        <w:jc w:val="both"/>
        <w:rPr>
          <w:rFonts w:ascii="Times New Roman" w:hAnsi="Times New Roman" w:cs="Times New Roman"/>
          <w:sz w:val="28"/>
          <w:szCs w:val="28"/>
        </w:rPr>
      </w:pPr>
    </w:p>
    <w:p w:rsidR="005D5669" w:rsidRPr="002C1CA0" w:rsidRDefault="005D5669" w:rsidP="002C1CA0">
      <w:pPr>
        <w:jc w:val="both"/>
        <w:rPr>
          <w:rFonts w:ascii="Times New Roman" w:hAnsi="Times New Roman" w:cs="Times New Roman"/>
          <w:sz w:val="28"/>
          <w:szCs w:val="28"/>
        </w:rPr>
      </w:pPr>
      <w:r w:rsidRPr="005D5669">
        <w:rPr>
          <w:rFonts w:ascii="Times New Roman" w:hAnsi="Times New Roman" w:cs="Times New Roman"/>
          <w:sz w:val="28"/>
          <w:szCs w:val="28"/>
        </w:rPr>
        <w:t xml:space="preserve">100% успеваемость только в 22  школах:  </w:t>
      </w:r>
      <w:r w:rsidRPr="005D5669">
        <w:rPr>
          <w:rFonts w:ascii="Times New Roman" w:hAnsi="Times New Roman" w:cs="Times New Roman"/>
          <w:b/>
          <w:sz w:val="28"/>
          <w:szCs w:val="28"/>
        </w:rPr>
        <w:t>2,3, 5, 6, 7, 9, 12, 13, 14, 17, 18, 19, 20, 21, 22, 25, 26 , 27, 28, 30, 31, 32.</w:t>
      </w:r>
    </w:p>
    <w:p w:rsidR="005D5669" w:rsidRPr="005D5669" w:rsidRDefault="005D5669" w:rsidP="005D5669">
      <w:pPr>
        <w:ind w:left="709"/>
        <w:jc w:val="center"/>
        <w:rPr>
          <w:rFonts w:ascii="Times New Roman" w:hAnsi="Times New Roman" w:cs="Times New Roman"/>
          <w:b/>
          <w:color w:val="C00000"/>
          <w:sz w:val="28"/>
          <w:szCs w:val="28"/>
        </w:rPr>
      </w:pPr>
      <w:r w:rsidRPr="005D5669">
        <w:rPr>
          <w:rFonts w:ascii="Times New Roman" w:hAnsi="Times New Roman" w:cs="Times New Roman"/>
          <w:b/>
          <w:noProof/>
          <w:color w:val="C00000"/>
          <w:sz w:val="28"/>
          <w:szCs w:val="28"/>
        </w:rPr>
        <w:drawing>
          <wp:inline distT="0" distB="0" distL="0" distR="0">
            <wp:extent cx="4209136" cy="3401568"/>
            <wp:effectExtent l="19050" t="0" r="19964" b="8382"/>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5669" w:rsidRPr="005D5669" w:rsidRDefault="005D5669" w:rsidP="005D5669">
      <w:pPr>
        <w:jc w:val="center"/>
        <w:rPr>
          <w:rFonts w:ascii="Times New Roman" w:hAnsi="Times New Roman" w:cs="Times New Roman"/>
          <w:b/>
          <w:color w:val="C00000"/>
          <w:sz w:val="28"/>
          <w:szCs w:val="28"/>
        </w:rPr>
      </w:pPr>
    </w:p>
    <w:p w:rsidR="005D5669" w:rsidRPr="005D5669" w:rsidRDefault="005D5669" w:rsidP="005D5669">
      <w:pPr>
        <w:rPr>
          <w:rFonts w:ascii="Times New Roman" w:eastAsiaTheme="minorHAnsi" w:hAnsi="Times New Roman" w:cs="Times New Roman"/>
          <w:sz w:val="28"/>
          <w:szCs w:val="28"/>
          <w:lang w:eastAsia="en-US"/>
        </w:rPr>
      </w:pPr>
      <w:r w:rsidRPr="005D5669">
        <w:rPr>
          <w:rFonts w:ascii="Times New Roman" w:eastAsiaTheme="minorHAnsi" w:hAnsi="Times New Roman" w:cs="Times New Roman"/>
          <w:sz w:val="28"/>
          <w:szCs w:val="28"/>
          <w:lang w:eastAsia="en-US"/>
        </w:rPr>
        <w:t>Сравнительные результаты выполнения экзаменационной работы по русскому  языку в 2017 г. и в 2018 г. представлены в таблице 1.</w:t>
      </w:r>
    </w:p>
    <w:p w:rsidR="005D5669" w:rsidRPr="005D5669" w:rsidRDefault="005D5669" w:rsidP="005D5669">
      <w:pPr>
        <w:rPr>
          <w:rFonts w:ascii="Times New Roman" w:eastAsiaTheme="minorHAnsi" w:hAnsi="Times New Roman" w:cs="Times New Roman"/>
          <w:sz w:val="28"/>
          <w:szCs w:val="28"/>
          <w:lang w:eastAsia="en-US"/>
        </w:rPr>
      </w:pPr>
      <w:r w:rsidRPr="005D5669">
        <w:rPr>
          <w:rFonts w:ascii="Times New Roman" w:eastAsiaTheme="minorHAnsi" w:hAnsi="Times New Roman" w:cs="Times New Roman"/>
          <w:sz w:val="28"/>
          <w:szCs w:val="28"/>
          <w:lang w:eastAsia="en-US"/>
        </w:rPr>
        <w:t>Таблица 1</w:t>
      </w:r>
    </w:p>
    <w:p w:rsidR="005D5669" w:rsidRPr="005D5669" w:rsidRDefault="005D5669" w:rsidP="005D5669">
      <w:pPr>
        <w:rPr>
          <w:rFonts w:ascii="Times New Roman" w:eastAsiaTheme="minorHAnsi" w:hAnsi="Times New Roman" w:cs="Times New Roman"/>
          <w:sz w:val="28"/>
          <w:szCs w:val="28"/>
          <w:lang w:eastAsia="en-US"/>
        </w:rPr>
      </w:pPr>
      <w:r w:rsidRPr="005D5669">
        <w:rPr>
          <w:rFonts w:ascii="Times New Roman" w:eastAsiaTheme="minorHAnsi" w:hAnsi="Times New Roman" w:cs="Times New Roman"/>
          <w:sz w:val="28"/>
          <w:szCs w:val="28"/>
          <w:lang w:eastAsia="en-US"/>
        </w:rPr>
        <w:t>Сравнительные результаты выполнения экзаменационной работы ОГЭ</w:t>
      </w:r>
    </w:p>
    <w:tbl>
      <w:tblPr>
        <w:tblStyle w:val="1"/>
        <w:tblW w:w="0" w:type="auto"/>
        <w:tblLook w:val="04A0"/>
      </w:tblPr>
      <w:tblGrid>
        <w:gridCol w:w="3300"/>
        <w:gridCol w:w="1577"/>
        <w:gridCol w:w="1671"/>
        <w:gridCol w:w="1643"/>
        <w:gridCol w:w="1663"/>
      </w:tblGrid>
      <w:tr w:rsidR="005D5669" w:rsidRPr="005D5669" w:rsidTr="009B23BA">
        <w:trPr>
          <w:trHeight w:val="354"/>
        </w:trPr>
        <w:tc>
          <w:tcPr>
            <w:tcW w:w="442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p>
        </w:tc>
        <w:tc>
          <w:tcPr>
            <w:tcW w:w="4465" w:type="dxa"/>
            <w:gridSpan w:val="2"/>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2017 год</w:t>
            </w:r>
          </w:p>
        </w:tc>
        <w:tc>
          <w:tcPr>
            <w:tcW w:w="4466" w:type="dxa"/>
            <w:gridSpan w:val="2"/>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2018 год</w:t>
            </w:r>
          </w:p>
        </w:tc>
      </w:tr>
      <w:tr w:rsidR="005D5669" w:rsidRPr="005D5669" w:rsidTr="009B23BA">
        <w:trPr>
          <w:trHeight w:val="370"/>
        </w:trPr>
        <w:tc>
          <w:tcPr>
            <w:tcW w:w="442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Количество уч-ся</w:t>
            </w:r>
          </w:p>
        </w:tc>
        <w:tc>
          <w:tcPr>
            <w:tcW w:w="4465" w:type="dxa"/>
            <w:gridSpan w:val="2"/>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914</w:t>
            </w:r>
          </w:p>
        </w:tc>
        <w:tc>
          <w:tcPr>
            <w:tcW w:w="4466" w:type="dxa"/>
            <w:gridSpan w:val="2"/>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928</w:t>
            </w:r>
          </w:p>
        </w:tc>
      </w:tr>
      <w:tr w:rsidR="005D5669" w:rsidRPr="005D5669" w:rsidTr="009B23BA">
        <w:trPr>
          <w:trHeight w:val="354"/>
        </w:trPr>
        <w:tc>
          <w:tcPr>
            <w:tcW w:w="442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«2»</w:t>
            </w:r>
          </w:p>
        </w:tc>
        <w:tc>
          <w:tcPr>
            <w:tcW w:w="220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43</w:t>
            </w:r>
          </w:p>
        </w:tc>
        <w:tc>
          <w:tcPr>
            <w:tcW w:w="2256"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4,2%</w:t>
            </w:r>
          </w:p>
        </w:tc>
        <w:tc>
          <w:tcPr>
            <w:tcW w:w="231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46</w:t>
            </w:r>
          </w:p>
        </w:tc>
        <w:tc>
          <w:tcPr>
            <w:tcW w:w="214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4,9%</w:t>
            </w:r>
          </w:p>
        </w:tc>
      </w:tr>
      <w:tr w:rsidR="005D5669" w:rsidRPr="005D5669" w:rsidTr="009B23BA">
        <w:trPr>
          <w:trHeight w:val="354"/>
        </w:trPr>
        <w:tc>
          <w:tcPr>
            <w:tcW w:w="442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w:t>
            </w:r>
          </w:p>
        </w:tc>
        <w:tc>
          <w:tcPr>
            <w:tcW w:w="220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303</w:t>
            </w:r>
          </w:p>
        </w:tc>
        <w:tc>
          <w:tcPr>
            <w:tcW w:w="2256"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33%</w:t>
            </w:r>
          </w:p>
        </w:tc>
        <w:tc>
          <w:tcPr>
            <w:tcW w:w="231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365</w:t>
            </w:r>
          </w:p>
        </w:tc>
        <w:tc>
          <w:tcPr>
            <w:tcW w:w="214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39,3%</w:t>
            </w:r>
          </w:p>
        </w:tc>
      </w:tr>
      <w:tr w:rsidR="005D5669" w:rsidRPr="005D5669" w:rsidTr="009B23BA">
        <w:trPr>
          <w:trHeight w:val="354"/>
        </w:trPr>
        <w:tc>
          <w:tcPr>
            <w:tcW w:w="442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w:t>
            </w:r>
          </w:p>
        </w:tc>
        <w:tc>
          <w:tcPr>
            <w:tcW w:w="220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347</w:t>
            </w:r>
          </w:p>
        </w:tc>
        <w:tc>
          <w:tcPr>
            <w:tcW w:w="2256"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38%</w:t>
            </w:r>
          </w:p>
        </w:tc>
        <w:tc>
          <w:tcPr>
            <w:tcW w:w="231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401</w:t>
            </w:r>
          </w:p>
        </w:tc>
        <w:tc>
          <w:tcPr>
            <w:tcW w:w="214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43,2%</w:t>
            </w:r>
          </w:p>
        </w:tc>
      </w:tr>
      <w:tr w:rsidR="005D5669" w:rsidRPr="005D5669" w:rsidTr="009B23BA">
        <w:trPr>
          <w:trHeight w:val="370"/>
        </w:trPr>
        <w:tc>
          <w:tcPr>
            <w:tcW w:w="4428"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«5»</w:t>
            </w:r>
          </w:p>
        </w:tc>
        <w:tc>
          <w:tcPr>
            <w:tcW w:w="220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221</w:t>
            </w:r>
          </w:p>
        </w:tc>
        <w:tc>
          <w:tcPr>
            <w:tcW w:w="2256"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24%</w:t>
            </w:r>
          </w:p>
        </w:tc>
        <w:tc>
          <w:tcPr>
            <w:tcW w:w="2319" w:type="dxa"/>
            <w:vAlign w:val="center"/>
          </w:tcPr>
          <w:p w:rsidR="005D5669" w:rsidRPr="005D5669" w:rsidRDefault="005D5669" w:rsidP="00D5581B">
            <w:pPr>
              <w:spacing w:line="276" w:lineRule="auto"/>
              <w:jc w:val="center"/>
              <w:rPr>
                <w:rFonts w:ascii="Times New Roman" w:eastAsia="Calibri" w:hAnsi="Times New Roman" w:cs="Times New Roman"/>
                <w:sz w:val="28"/>
                <w:szCs w:val="28"/>
              </w:rPr>
            </w:pPr>
            <w:r w:rsidRPr="005D5669">
              <w:rPr>
                <w:rFonts w:ascii="Times New Roman" w:eastAsia="Calibri" w:hAnsi="Times New Roman" w:cs="Times New Roman"/>
                <w:sz w:val="28"/>
                <w:szCs w:val="28"/>
              </w:rPr>
              <w:t>116</w:t>
            </w:r>
          </w:p>
        </w:tc>
        <w:tc>
          <w:tcPr>
            <w:tcW w:w="2148" w:type="dxa"/>
            <w:vAlign w:val="center"/>
          </w:tcPr>
          <w:p w:rsidR="005D5669" w:rsidRPr="005D5669" w:rsidRDefault="005D5669" w:rsidP="00D5581B">
            <w:pPr>
              <w:spacing w:line="276" w:lineRule="auto"/>
              <w:rPr>
                <w:rFonts w:ascii="Times New Roman" w:eastAsia="Calibri" w:hAnsi="Times New Roman" w:cs="Times New Roman"/>
                <w:sz w:val="28"/>
                <w:szCs w:val="28"/>
              </w:rPr>
            </w:pPr>
            <w:r w:rsidRPr="005D5669">
              <w:rPr>
                <w:rFonts w:ascii="Times New Roman" w:eastAsia="Calibri" w:hAnsi="Times New Roman" w:cs="Times New Roman"/>
                <w:sz w:val="28"/>
                <w:szCs w:val="28"/>
              </w:rPr>
              <w:t xml:space="preserve">        15,4%</w:t>
            </w:r>
          </w:p>
        </w:tc>
      </w:tr>
    </w:tbl>
    <w:p w:rsidR="005D5669" w:rsidRPr="005D5669" w:rsidRDefault="005D5669" w:rsidP="005D5669">
      <w:pPr>
        <w:rPr>
          <w:rFonts w:ascii="Times New Roman" w:hAnsi="Times New Roman" w:cs="Times New Roman"/>
          <w:b/>
          <w:sz w:val="28"/>
          <w:szCs w:val="28"/>
        </w:rPr>
      </w:pPr>
    </w:p>
    <w:p w:rsidR="005D5669" w:rsidRPr="005D5669" w:rsidRDefault="005D5669" w:rsidP="005D5669">
      <w:pPr>
        <w:rPr>
          <w:rFonts w:ascii="Times New Roman" w:hAnsi="Times New Roman" w:cs="Times New Roman"/>
          <w:b/>
          <w:sz w:val="28"/>
          <w:szCs w:val="28"/>
        </w:rPr>
      </w:pPr>
      <w:r w:rsidRPr="005D5669">
        <w:rPr>
          <w:rFonts w:ascii="Times New Roman" w:hAnsi="Times New Roman" w:cs="Times New Roman"/>
          <w:b/>
          <w:noProof/>
          <w:sz w:val="28"/>
          <w:szCs w:val="28"/>
        </w:rPr>
        <w:drawing>
          <wp:inline distT="0" distB="0" distL="0" distR="0">
            <wp:extent cx="5850255" cy="3696626"/>
            <wp:effectExtent l="19050" t="0" r="17145" b="0"/>
            <wp:docPr id="5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5669" w:rsidRPr="005D5669" w:rsidRDefault="002C1CA0" w:rsidP="005D5669">
      <w:pPr>
        <w:rPr>
          <w:rFonts w:ascii="Times New Roman" w:hAnsi="Times New Roman" w:cs="Times New Roman"/>
          <w:sz w:val="28"/>
          <w:szCs w:val="28"/>
        </w:rPr>
      </w:pPr>
      <w:r>
        <w:rPr>
          <w:rFonts w:ascii="Times New Roman" w:hAnsi="Times New Roman" w:cs="Times New Roman"/>
          <w:sz w:val="28"/>
          <w:szCs w:val="28"/>
        </w:rPr>
        <w:tab/>
      </w:r>
      <w:r w:rsidR="005D5669" w:rsidRPr="005D5669">
        <w:rPr>
          <w:rFonts w:ascii="Times New Roman" w:hAnsi="Times New Roman" w:cs="Times New Roman"/>
          <w:sz w:val="28"/>
          <w:szCs w:val="28"/>
        </w:rPr>
        <w:t>Из диаграммы видно, что количество «3»  и «4» в 2018 году увеличилось,  а количество «5» уменьшилось, вместе с тем уменьшилось и количество отрицательных отметок.</w:t>
      </w:r>
    </w:p>
    <w:p w:rsidR="005D5669" w:rsidRPr="005D5669" w:rsidRDefault="005D5669" w:rsidP="005D5669">
      <w:pPr>
        <w:rPr>
          <w:rFonts w:ascii="Times New Roman" w:hAnsi="Times New Roman" w:cs="Times New Roman"/>
          <w:sz w:val="28"/>
          <w:szCs w:val="28"/>
        </w:rPr>
      </w:pPr>
    </w:p>
    <w:p w:rsidR="005D5669" w:rsidRPr="005D5669" w:rsidRDefault="005D5669" w:rsidP="005D5669">
      <w:pPr>
        <w:rPr>
          <w:rFonts w:ascii="Times New Roman" w:hAnsi="Times New Roman" w:cs="Times New Roman"/>
          <w:b/>
          <w:sz w:val="28"/>
          <w:szCs w:val="28"/>
        </w:rPr>
      </w:pPr>
    </w:p>
    <w:p w:rsidR="005D5669" w:rsidRPr="005D5669" w:rsidRDefault="005D5669" w:rsidP="005D5669">
      <w:pPr>
        <w:rPr>
          <w:rFonts w:ascii="Times New Roman" w:hAnsi="Times New Roman" w:cs="Times New Roman"/>
          <w:b/>
          <w:sz w:val="28"/>
          <w:szCs w:val="28"/>
        </w:rPr>
      </w:pPr>
    </w:p>
    <w:p w:rsidR="005D5669" w:rsidRPr="005D5669" w:rsidRDefault="005D5669" w:rsidP="00D5581B">
      <w:pPr>
        <w:tabs>
          <w:tab w:val="left" w:pos="3456"/>
        </w:tabs>
        <w:rPr>
          <w:rFonts w:ascii="Times New Roman" w:hAnsi="Times New Roman" w:cs="Times New Roman"/>
          <w:b/>
          <w:sz w:val="28"/>
          <w:szCs w:val="28"/>
        </w:rPr>
      </w:pPr>
    </w:p>
    <w:p w:rsidR="005D5669" w:rsidRPr="005D5669" w:rsidRDefault="005D5669" w:rsidP="005D5669">
      <w:pPr>
        <w:jc w:val="center"/>
        <w:rPr>
          <w:rFonts w:ascii="Times New Roman" w:hAnsi="Times New Roman" w:cs="Times New Roman"/>
          <w:b/>
          <w:sz w:val="28"/>
          <w:szCs w:val="28"/>
        </w:rPr>
      </w:pPr>
      <w:r w:rsidRPr="005D5669">
        <w:rPr>
          <w:rFonts w:ascii="Times New Roman" w:hAnsi="Times New Roman" w:cs="Times New Roman"/>
          <w:b/>
          <w:sz w:val="28"/>
          <w:szCs w:val="28"/>
        </w:rPr>
        <w:t>Средний балл по ОУ</w:t>
      </w:r>
    </w:p>
    <w:p w:rsidR="005D5669" w:rsidRPr="005D5669" w:rsidRDefault="005D5669" w:rsidP="005D5669">
      <w:pPr>
        <w:jc w:val="center"/>
        <w:rPr>
          <w:rFonts w:ascii="Times New Roman" w:hAnsi="Times New Roman" w:cs="Times New Roman"/>
          <w:b/>
          <w:sz w:val="28"/>
          <w:szCs w:val="28"/>
        </w:rPr>
      </w:pPr>
    </w:p>
    <w:tbl>
      <w:tblPr>
        <w:tblStyle w:val="ac"/>
        <w:tblW w:w="9923" w:type="dxa"/>
        <w:tblInd w:w="108" w:type="dxa"/>
        <w:tblLayout w:type="fixed"/>
        <w:tblLook w:val="01E0"/>
      </w:tblPr>
      <w:tblGrid>
        <w:gridCol w:w="2694"/>
        <w:gridCol w:w="1641"/>
        <w:gridCol w:w="1701"/>
        <w:gridCol w:w="2044"/>
        <w:gridCol w:w="1843"/>
      </w:tblGrid>
      <w:tr w:rsidR="005D5669" w:rsidRPr="005D5669" w:rsidTr="009B23BA">
        <w:tc>
          <w:tcPr>
            <w:tcW w:w="269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 xml:space="preserve">Школа </w:t>
            </w:r>
          </w:p>
        </w:tc>
        <w:tc>
          <w:tcPr>
            <w:tcW w:w="1641"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t>Средний балл</w:t>
            </w:r>
          </w:p>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t>по району 2018 – 26,6</w:t>
            </w:r>
          </w:p>
        </w:tc>
        <w:tc>
          <w:tcPr>
            <w:tcW w:w="1701"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t>Средний балл (грамотность)</w:t>
            </w:r>
          </w:p>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lastRenderedPageBreak/>
              <w:t>по району 2018  – 4,3</w:t>
            </w:r>
          </w:p>
        </w:tc>
        <w:tc>
          <w:tcPr>
            <w:tcW w:w="204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lastRenderedPageBreak/>
              <w:t>Средний балл</w:t>
            </w:r>
          </w:p>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t>по району 2017</w:t>
            </w:r>
          </w:p>
        </w:tc>
        <w:tc>
          <w:tcPr>
            <w:tcW w:w="1843"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t>Средний балл (грамотность)</w:t>
            </w:r>
          </w:p>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sz w:val="28"/>
                <w:szCs w:val="28"/>
              </w:rPr>
              <w:lastRenderedPageBreak/>
              <w:t>по району 2017  – 4,76</w:t>
            </w:r>
          </w:p>
        </w:tc>
      </w:tr>
      <w:tr w:rsidR="005D5669" w:rsidRPr="005D5669" w:rsidTr="009B23BA">
        <w:tc>
          <w:tcPr>
            <w:tcW w:w="269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lastRenderedPageBreak/>
              <w:t>МОБУСОШ № 1</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26,8</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4,5</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28,6</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4,9</w:t>
            </w:r>
          </w:p>
        </w:tc>
      </w:tr>
      <w:tr w:rsidR="005D5669" w:rsidRPr="005D5669" w:rsidTr="009B23BA">
        <w:tc>
          <w:tcPr>
            <w:tcW w:w="2694" w:type="dxa"/>
          </w:tcPr>
          <w:p w:rsidR="005D5669" w:rsidRPr="005D5669" w:rsidRDefault="005D5669" w:rsidP="009B23BA">
            <w:pPr>
              <w:jc w:val="both"/>
              <w:rPr>
                <w:rFonts w:ascii="Times New Roman" w:hAnsi="Times New Roman" w:cs="Times New Roman"/>
                <w:sz w:val="28"/>
                <w:szCs w:val="28"/>
              </w:rPr>
            </w:pPr>
            <w:r w:rsidRPr="005D5669">
              <w:rPr>
                <w:rFonts w:ascii="Times New Roman" w:hAnsi="Times New Roman" w:cs="Times New Roman"/>
                <w:b/>
                <w:sz w:val="28"/>
                <w:szCs w:val="28"/>
              </w:rPr>
              <w:t xml:space="preserve">      МОБУГ № 2</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29,4</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6,0</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31,2</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5,9</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3</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27,7</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4,3</w:t>
            </w:r>
          </w:p>
        </w:tc>
        <w:tc>
          <w:tcPr>
            <w:tcW w:w="2044" w:type="dxa"/>
          </w:tcPr>
          <w:p w:rsidR="005D5669" w:rsidRPr="005D5669" w:rsidRDefault="005D5669" w:rsidP="009B23BA">
            <w:pPr>
              <w:jc w:val="center"/>
              <w:rPr>
                <w:rFonts w:ascii="Times New Roman" w:hAnsi="Times New Roman" w:cs="Times New Roman"/>
                <w:b/>
                <w:color w:val="FF0000"/>
                <w:sz w:val="28"/>
                <w:szCs w:val="28"/>
                <w:lang w:val="en-US"/>
              </w:rPr>
            </w:pPr>
            <w:r w:rsidRPr="005D5669">
              <w:rPr>
                <w:rFonts w:ascii="Times New Roman" w:hAnsi="Times New Roman" w:cs="Times New Roman"/>
                <w:b/>
                <w:color w:val="FF0000"/>
                <w:sz w:val="28"/>
                <w:szCs w:val="28"/>
              </w:rPr>
              <w:t>2</w:t>
            </w:r>
            <w:r w:rsidRPr="005D5669">
              <w:rPr>
                <w:rFonts w:ascii="Times New Roman" w:hAnsi="Times New Roman" w:cs="Times New Roman"/>
                <w:b/>
                <w:color w:val="FF0000"/>
                <w:sz w:val="28"/>
                <w:szCs w:val="28"/>
                <w:lang w:val="en-US"/>
              </w:rPr>
              <w:t>8</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4,9</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4</w:t>
            </w:r>
          </w:p>
        </w:tc>
        <w:tc>
          <w:tcPr>
            <w:tcW w:w="1641" w:type="dxa"/>
          </w:tcPr>
          <w:p w:rsidR="005D5669" w:rsidRPr="005D5669" w:rsidRDefault="005D5669" w:rsidP="009B23BA">
            <w:pPr>
              <w:jc w:val="center"/>
              <w:rPr>
                <w:rFonts w:ascii="Times New Roman" w:hAnsi="Times New Roman" w:cs="Times New Roman"/>
                <w:b/>
                <w:color w:val="000000" w:themeColor="text1"/>
                <w:sz w:val="28"/>
                <w:szCs w:val="28"/>
              </w:rPr>
            </w:pPr>
            <w:r w:rsidRPr="005D5669">
              <w:rPr>
                <w:rFonts w:ascii="Times New Roman" w:hAnsi="Times New Roman" w:cs="Times New Roman"/>
                <w:b/>
                <w:color w:val="000000" w:themeColor="text1"/>
                <w:sz w:val="28"/>
                <w:szCs w:val="28"/>
              </w:rPr>
              <w:t>25,4</w:t>
            </w:r>
          </w:p>
        </w:tc>
        <w:tc>
          <w:tcPr>
            <w:tcW w:w="1701" w:type="dxa"/>
          </w:tcPr>
          <w:p w:rsidR="005D5669" w:rsidRPr="005D5669" w:rsidRDefault="005D5669" w:rsidP="009B23BA">
            <w:pPr>
              <w:jc w:val="center"/>
              <w:rPr>
                <w:rFonts w:ascii="Times New Roman" w:hAnsi="Times New Roman" w:cs="Times New Roman"/>
                <w:b/>
                <w:color w:val="000000" w:themeColor="text1"/>
                <w:sz w:val="28"/>
                <w:szCs w:val="28"/>
              </w:rPr>
            </w:pPr>
            <w:r w:rsidRPr="005D5669">
              <w:rPr>
                <w:rFonts w:ascii="Times New Roman" w:hAnsi="Times New Roman" w:cs="Times New Roman"/>
                <w:b/>
                <w:color w:val="000000" w:themeColor="text1"/>
                <w:sz w:val="28"/>
                <w:szCs w:val="28"/>
              </w:rPr>
              <w:t>4,0</w:t>
            </w:r>
          </w:p>
        </w:tc>
        <w:tc>
          <w:tcPr>
            <w:tcW w:w="2044" w:type="dxa"/>
          </w:tcPr>
          <w:p w:rsidR="005D5669" w:rsidRPr="005D5669" w:rsidRDefault="005D5669" w:rsidP="009B23BA">
            <w:pPr>
              <w:jc w:val="center"/>
              <w:rPr>
                <w:rFonts w:ascii="Times New Roman" w:hAnsi="Times New Roman" w:cs="Times New Roman"/>
                <w:b/>
                <w:color w:val="FF0000"/>
                <w:sz w:val="28"/>
                <w:szCs w:val="28"/>
                <w:lang w:val="en-US"/>
              </w:rPr>
            </w:pPr>
            <w:r w:rsidRPr="005D5669">
              <w:rPr>
                <w:rFonts w:ascii="Times New Roman" w:hAnsi="Times New Roman" w:cs="Times New Roman"/>
                <w:b/>
                <w:color w:val="FF0000"/>
                <w:sz w:val="28"/>
                <w:szCs w:val="28"/>
                <w:lang w:val="en-US"/>
              </w:rPr>
              <w:t>28</w:t>
            </w:r>
            <w:r w:rsidRPr="005D5669">
              <w:rPr>
                <w:rFonts w:ascii="Times New Roman" w:hAnsi="Times New Roman" w:cs="Times New Roman"/>
                <w:b/>
                <w:color w:val="FF0000"/>
                <w:sz w:val="28"/>
                <w:szCs w:val="28"/>
              </w:rPr>
              <w:t>,95</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6,5</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МОАУСОШ № 5</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29</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33</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6</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6</w:t>
            </w:r>
          </w:p>
        </w:tc>
        <w:tc>
          <w:tcPr>
            <w:tcW w:w="1641" w:type="dxa"/>
          </w:tcPr>
          <w:p w:rsidR="005D5669" w:rsidRPr="005D5669" w:rsidRDefault="005D5669" w:rsidP="009B23BA">
            <w:pPr>
              <w:pStyle w:val="ae"/>
              <w:jc w:val="center"/>
              <w:rPr>
                <w:rFonts w:ascii="Times New Roman" w:hAnsi="Times New Roman"/>
                <w:b/>
                <w:sz w:val="28"/>
                <w:szCs w:val="28"/>
              </w:rPr>
            </w:pPr>
            <w:r w:rsidRPr="005D5669">
              <w:rPr>
                <w:rFonts w:ascii="Times New Roman" w:hAnsi="Times New Roman"/>
                <w:b/>
                <w:sz w:val="28"/>
                <w:szCs w:val="28"/>
              </w:rPr>
              <w:t>26,4</w:t>
            </w:r>
          </w:p>
        </w:tc>
        <w:tc>
          <w:tcPr>
            <w:tcW w:w="1701" w:type="dxa"/>
          </w:tcPr>
          <w:p w:rsidR="005D5669" w:rsidRPr="005D5669" w:rsidRDefault="005D5669" w:rsidP="009B23BA">
            <w:pPr>
              <w:pStyle w:val="ae"/>
              <w:jc w:val="center"/>
              <w:rPr>
                <w:rFonts w:ascii="Times New Roman" w:hAnsi="Times New Roman"/>
                <w:b/>
                <w:color w:val="FF0000"/>
                <w:sz w:val="28"/>
                <w:szCs w:val="28"/>
              </w:rPr>
            </w:pPr>
            <w:r w:rsidRPr="005D5669">
              <w:rPr>
                <w:rFonts w:ascii="Times New Roman" w:hAnsi="Times New Roman"/>
                <w:b/>
                <w:color w:val="FF0000"/>
                <w:sz w:val="28"/>
                <w:szCs w:val="28"/>
              </w:rPr>
              <w:t>4,9</w:t>
            </w:r>
          </w:p>
        </w:tc>
        <w:tc>
          <w:tcPr>
            <w:tcW w:w="2044" w:type="dxa"/>
          </w:tcPr>
          <w:p w:rsidR="005D5669" w:rsidRPr="005D5669" w:rsidRDefault="005D5669" w:rsidP="009B23BA">
            <w:pPr>
              <w:pStyle w:val="ae"/>
              <w:jc w:val="center"/>
              <w:rPr>
                <w:rFonts w:ascii="Times New Roman" w:hAnsi="Times New Roman"/>
                <w:b/>
                <w:sz w:val="28"/>
                <w:szCs w:val="28"/>
              </w:rPr>
            </w:pPr>
            <w:r w:rsidRPr="005D5669">
              <w:rPr>
                <w:rFonts w:ascii="Times New Roman" w:hAnsi="Times New Roman"/>
                <w:b/>
                <w:sz w:val="28"/>
                <w:szCs w:val="28"/>
              </w:rPr>
              <w:t>27,8</w:t>
            </w:r>
          </w:p>
        </w:tc>
        <w:tc>
          <w:tcPr>
            <w:tcW w:w="1843" w:type="dxa"/>
          </w:tcPr>
          <w:p w:rsidR="005D5669" w:rsidRPr="005D5669" w:rsidRDefault="005D5669" w:rsidP="009B23BA">
            <w:pPr>
              <w:pStyle w:val="ae"/>
              <w:jc w:val="center"/>
              <w:rPr>
                <w:rFonts w:ascii="Times New Roman" w:hAnsi="Times New Roman"/>
                <w:b/>
                <w:sz w:val="28"/>
                <w:szCs w:val="28"/>
              </w:rPr>
            </w:pPr>
            <w:r w:rsidRPr="005D5669">
              <w:rPr>
                <w:rFonts w:ascii="Times New Roman" w:hAnsi="Times New Roman"/>
                <w:b/>
                <w:sz w:val="28"/>
                <w:szCs w:val="28"/>
              </w:rPr>
              <w:t>4,3</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7</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27</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3,9</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25,5</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3,7</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8</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29,2</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5,4</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30</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5,5</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9</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28,9</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6,6</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28,2</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4,4</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10</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27</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30</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7</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11</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29,5</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4,5</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27,6</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5,8</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№12</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31</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6</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27,5</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6,4</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13</w:t>
            </w:r>
          </w:p>
        </w:tc>
        <w:tc>
          <w:tcPr>
            <w:tcW w:w="164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29,9</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5,4</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33</w:t>
            </w:r>
          </w:p>
        </w:tc>
        <w:tc>
          <w:tcPr>
            <w:tcW w:w="1843" w:type="dxa"/>
          </w:tcPr>
          <w:p w:rsidR="005D5669" w:rsidRPr="005D5669" w:rsidRDefault="005D5669" w:rsidP="009B23BA">
            <w:pPr>
              <w:jc w:val="center"/>
              <w:rPr>
                <w:rFonts w:ascii="Times New Roman" w:hAnsi="Times New Roman" w:cs="Times New Roman"/>
                <w:b/>
                <w:color w:val="FF0000"/>
                <w:sz w:val="28"/>
                <w:szCs w:val="28"/>
                <w:lang w:val="en-US"/>
              </w:rPr>
            </w:pPr>
            <w:r w:rsidRPr="005D5669">
              <w:rPr>
                <w:rFonts w:ascii="Times New Roman" w:hAnsi="Times New Roman" w:cs="Times New Roman"/>
                <w:b/>
                <w:color w:val="FF0000"/>
                <w:sz w:val="28"/>
                <w:szCs w:val="28"/>
              </w:rPr>
              <w:t>6,4</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14</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20,4</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2,4</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24</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4,5</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15</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23</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3,2</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22</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2,8</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16</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25</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3,4</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27</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4,3</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17</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26,9</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3,7</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27,3</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3,8</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18</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23</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2,5</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21,8</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2,5</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20</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3,5</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24</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21</w:t>
            </w:r>
          </w:p>
        </w:tc>
        <w:tc>
          <w:tcPr>
            <w:tcW w:w="1641" w:type="dxa"/>
          </w:tcPr>
          <w:p w:rsidR="005D5669" w:rsidRPr="005D5669" w:rsidRDefault="005D5669" w:rsidP="009B23BA">
            <w:pPr>
              <w:jc w:val="center"/>
              <w:rPr>
                <w:rFonts w:ascii="Times New Roman" w:hAnsi="Times New Roman" w:cs="Times New Roman"/>
                <w:b/>
                <w:color w:val="000000" w:themeColor="text1"/>
                <w:sz w:val="28"/>
                <w:szCs w:val="28"/>
              </w:rPr>
            </w:pPr>
            <w:r w:rsidRPr="005D5669">
              <w:rPr>
                <w:rFonts w:ascii="Times New Roman" w:hAnsi="Times New Roman" w:cs="Times New Roman"/>
                <w:b/>
                <w:color w:val="000000" w:themeColor="text1"/>
                <w:sz w:val="28"/>
                <w:szCs w:val="28"/>
              </w:rPr>
              <w:t>24</w:t>
            </w:r>
          </w:p>
        </w:tc>
        <w:tc>
          <w:tcPr>
            <w:tcW w:w="1701" w:type="dxa"/>
          </w:tcPr>
          <w:p w:rsidR="005D5669" w:rsidRPr="005D5669" w:rsidRDefault="005D5669" w:rsidP="009B23BA">
            <w:pPr>
              <w:jc w:val="center"/>
              <w:rPr>
                <w:rFonts w:ascii="Times New Roman" w:hAnsi="Times New Roman" w:cs="Times New Roman"/>
                <w:b/>
                <w:color w:val="000000" w:themeColor="text1"/>
                <w:sz w:val="28"/>
                <w:szCs w:val="28"/>
              </w:rPr>
            </w:pPr>
            <w:r w:rsidRPr="005D5669">
              <w:rPr>
                <w:rFonts w:ascii="Times New Roman" w:hAnsi="Times New Roman" w:cs="Times New Roman"/>
                <w:b/>
                <w:color w:val="000000" w:themeColor="text1"/>
                <w:sz w:val="28"/>
                <w:szCs w:val="28"/>
              </w:rPr>
              <w:t>3,8</w:t>
            </w:r>
          </w:p>
        </w:tc>
        <w:tc>
          <w:tcPr>
            <w:tcW w:w="2044"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31,6</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8</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22</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19,6</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3,3</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26,5</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4</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23</w:t>
            </w:r>
          </w:p>
        </w:tc>
        <w:tc>
          <w:tcPr>
            <w:tcW w:w="1641" w:type="dxa"/>
          </w:tcPr>
          <w:p w:rsidR="005D5669" w:rsidRPr="005D5669" w:rsidRDefault="005D5669" w:rsidP="009B23BA">
            <w:pPr>
              <w:tabs>
                <w:tab w:val="left" w:pos="420"/>
                <w:tab w:val="center" w:pos="712"/>
              </w:tabs>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ab/>
            </w:r>
            <w:r w:rsidRPr="005D5669">
              <w:rPr>
                <w:rFonts w:ascii="Times New Roman" w:hAnsi="Times New Roman" w:cs="Times New Roman"/>
                <w:b/>
                <w:color w:val="FF0000"/>
                <w:sz w:val="28"/>
                <w:szCs w:val="28"/>
              </w:rPr>
              <w:tab/>
              <w:t>28,5</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5,4</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18,4</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5,6</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24</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21</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2,9</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22.6</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5.9</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25</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21</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4</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24,3</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2,3</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 26</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19,1</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1,6</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26,6</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5</w:t>
            </w:r>
          </w:p>
        </w:tc>
      </w:tr>
      <w:tr w:rsidR="005D5669" w:rsidRPr="005D5669" w:rsidTr="009B23BA">
        <w:tc>
          <w:tcPr>
            <w:tcW w:w="269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МОБУСОШ №27</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25</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2,9</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16,2</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2,4</w:t>
            </w:r>
          </w:p>
        </w:tc>
      </w:tr>
      <w:tr w:rsidR="005D5669" w:rsidRPr="005D5669" w:rsidTr="009B23BA">
        <w:tc>
          <w:tcPr>
            <w:tcW w:w="269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МОБУСОШ №28</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24,3</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29</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3,4</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№30</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19,1</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22,8</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4,2</w:t>
            </w:r>
          </w:p>
        </w:tc>
      </w:tr>
      <w:tr w:rsidR="005D5669" w:rsidRPr="005D5669" w:rsidTr="009B23BA">
        <w:tc>
          <w:tcPr>
            <w:tcW w:w="2694" w:type="dxa"/>
          </w:tcPr>
          <w:p w:rsidR="005D5669" w:rsidRPr="005D5669" w:rsidRDefault="005D5669" w:rsidP="009B23BA">
            <w:pPr>
              <w:jc w:val="center"/>
              <w:rPr>
                <w:rFonts w:ascii="Times New Roman" w:hAnsi="Times New Roman" w:cs="Times New Roman"/>
                <w:sz w:val="28"/>
                <w:szCs w:val="28"/>
              </w:rPr>
            </w:pPr>
            <w:r w:rsidRPr="005D5669">
              <w:rPr>
                <w:rFonts w:ascii="Times New Roman" w:hAnsi="Times New Roman" w:cs="Times New Roman"/>
                <w:b/>
                <w:sz w:val="28"/>
                <w:szCs w:val="28"/>
              </w:rPr>
              <w:t>МОБУСОШ №31</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23</w:t>
            </w:r>
          </w:p>
        </w:tc>
        <w:tc>
          <w:tcPr>
            <w:tcW w:w="170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26,8</w:t>
            </w:r>
          </w:p>
        </w:tc>
        <w:tc>
          <w:tcPr>
            <w:tcW w:w="1843"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3,5</w:t>
            </w:r>
          </w:p>
        </w:tc>
      </w:tr>
      <w:tr w:rsidR="005D5669" w:rsidRPr="005D5669" w:rsidTr="009B23BA">
        <w:tc>
          <w:tcPr>
            <w:tcW w:w="269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МОБУСОШ №32</w:t>
            </w:r>
          </w:p>
        </w:tc>
        <w:tc>
          <w:tcPr>
            <w:tcW w:w="1641"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26,4</w:t>
            </w:r>
          </w:p>
        </w:tc>
        <w:tc>
          <w:tcPr>
            <w:tcW w:w="1701"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4,6</w:t>
            </w:r>
          </w:p>
        </w:tc>
        <w:tc>
          <w:tcPr>
            <w:tcW w:w="2044" w:type="dxa"/>
          </w:tcPr>
          <w:p w:rsidR="005D5669" w:rsidRPr="005D5669" w:rsidRDefault="005D5669" w:rsidP="009B23BA">
            <w:pPr>
              <w:jc w:val="center"/>
              <w:rPr>
                <w:rFonts w:ascii="Times New Roman" w:hAnsi="Times New Roman" w:cs="Times New Roman"/>
                <w:b/>
                <w:sz w:val="28"/>
                <w:szCs w:val="28"/>
              </w:rPr>
            </w:pPr>
            <w:r w:rsidRPr="005D5669">
              <w:rPr>
                <w:rFonts w:ascii="Times New Roman" w:hAnsi="Times New Roman" w:cs="Times New Roman"/>
                <w:b/>
                <w:sz w:val="28"/>
                <w:szCs w:val="28"/>
              </w:rPr>
              <w:t>22</w:t>
            </w:r>
          </w:p>
        </w:tc>
        <w:tc>
          <w:tcPr>
            <w:tcW w:w="1843" w:type="dxa"/>
          </w:tcPr>
          <w:p w:rsidR="005D5669" w:rsidRPr="005D5669" w:rsidRDefault="005D5669" w:rsidP="009B23BA">
            <w:pPr>
              <w:jc w:val="center"/>
              <w:rPr>
                <w:rFonts w:ascii="Times New Roman" w:hAnsi="Times New Roman" w:cs="Times New Roman"/>
                <w:b/>
                <w:color w:val="FF0000"/>
                <w:sz w:val="28"/>
                <w:szCs w:val="28"/>
              </w:rPr>
            </w:pPr>
            <w:r w:rsidRPr="005D5669">
              <w:rPr>
                <w:rFonts w:ascii="Times New Roman" w:hAnsi="Times New Roman" w:cs="Times New Roman"/>
                <w:b/>
                <w:color w:val="FF0000"/>
                <w:sz w:val="28"/>
                <w:szCs w:val="28"/>
              </w:rPr>
              <w:t>5</w:t>
            </w:r>
          </w:p>
        </w:tc>
      </w:tr>
    </w:tbl>
    <w:p w:rsidR="005D5669" w:rsidRPr="005D5669" w:rsidRDefault="005D5669" w:rsidP="005D5669">
      <w:pPr>
        <w:jc w:val="center"/>
        <w:rPr>
          <w:rFonts w:ascii="Times New Roman" w:hAnsi="Times New Roman" w:cs="Times New Roman"/>
          <w:b/>
          <w:sz w:val="28"/>
          <w:szCs w:val="28"/>
        </w:rPr>
      </w:pPr>
    </w:p>
    <w:p w:rsidR="005D5669" w:rsidRPr="005D5669" w:rsidRDefault="005D5669" w:rsidP="00D5581B">
      <w:pPr>
        <w:ind w:firstLine="708"/>
        <w:jc w:val="both"/>
        <w:rPr>
          <w:rFonts w:ascii="Times New Roman" w:hAnsi="Times New Roman" w:cs="Times New Roman"/>
          <w:sz w:val="28"/>
          <w:szCs w:val="28"/>
        </w:rPr>
      </w:pPr>
      <w:r w:rsidRPr="005D5669">
        <w:rPr>
          <w:rFonts w:ascii="Times New Roman" w:hAnsi="Times New Roman" w:cs="Times New Roman"/>
          <w:sz w:val="28"/>
          <w:szCs w:val="28"/>
        </w:rPr>
        <w:t xml:space="preserve">Из таблицы видно, что только 12 школ из 31 показали средний балл выше районного.  А грамотность выше районного только в 14 школах. </w:t>
      </w:r>
    </w:p>
    <w:p w:rsidR="005D5669" w:rsidRPr="00D5581B" w:rsidRDefault="005D5669" w:rsidP="005D5669">
      <w:pPr>
        <w:ind w:firstLine="708"/>
        <w:jc w:val="center"/>
        <w:rPr>
          <w:rFonts w:ascii="Times New Roman" w:hAnsi="Times New Roman" w:cs="Times New Roman"/>
          <w:color w:val="C00000"/>
          <w:sz w:val="28"/>
          <w:szCs w:val="28"/>
        </w:rPr>
      </w:pPr>
      <w:r w:rsidRPr="005D5669">
        <w:rPr>
          <w:rFonts w:ascii="Times New Roman" w:hAnsi="Times New Roman" w:cs="Times New Roman"/>
          <w:color w:val="C00000"/>
          <w:sz w:val="28"/>
          <w:szCs w:val="28"/>
        </w:rPr>
        <w:t>Мониторинг среднего балла ОГЭ русский язык</w:t>
      </w:r>
    </w:p>
    <w:p w:rsidR="005D5669" w:rsidRPr="005D5669" w:rsidRDefault="005D5669" w:rsidP="00D5581B">
      <w:pPr>
        <w:ind w:firstLine="708"/>
        <w:jc w:val="both"/>
        <w:rPr>
          <w:rFonts w:ascii="Times New Roman" w:hAnsi="Times New Roman" w:cs="Times New Roman"/>
          <w:sz w:val="28"/>
          <w:szCs w:val="28"/>
        </w:rPr>
      </w:pPr>
      <w:r w:rsidRPr="005D5669">
        <w:rPr>
          <w:rFonts w:ascii="Times New Roman" w:hAnsi="Times New Roman" w:cs="Times New Roman"/>
          <w:noProof/>
          <w:sz w:val="28"/>
          <w:szCs w:val="28"/>
        </w:rPr>
        <w:lastRenderedPageBreak/>
        <w:drawing>
          <wp:inline distT="0" distB="0" distL="0" distR="0">
            <wp:extent cx="5410200" cy="3495675"/>
            <wp:effectExtent l="0" t="0" r="0" b="0"/>
            <wp:docPr id="5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581B" w:rsidRDefault="005D5669" w:rsidP="00D5581B">
      <w:pPr>
        <w:ind w:firstLine="708"/>
        <w:jc w:val="both"/>
        <w:rPr>
          <w:rFonts w:ascii="Times New Roman" w:hAnsi="Times New Roman" w:cs="Times New Roman"/>
          <w:sz w:val="28"/>
          <w:szCs w:val="28"/>
        </w:rPr>
      </w:pPr>
      <w:r w:rsidRPr="005D5669">
        <w:rPr>
          <w:rFonts w:ascii="Times New Roman" w:hAnsi="Times New Roman" w:cs="Times New Roman"/>
          <w:sz w:val="28"/>
          <w:szCs w:val="28"/>
        </w:rPr>
        <w:t>Из диаграммы видно, что средний балл ОГЭ в районе ниже краевого, но в 2018 году он стал ниже  на 1,5 балла</w:t>
      </w:r>
    </w:p>
    <w:p w:rsidR="005D5669" w:rsidRPr="00D5581B" w:rsidRDefault="005D5669" w:rsidP="00D5581B">
      <w:pPr>
        <w:ind w:firstLine="708"/>
        <w:jc w:val="center"/>
        <w:rPr>
          <w:rFonts w:ascii="Times New Roman" w:hAnsi="Times New Roman" w:cs="Times New Roman"/>
          <w:b/>
          <w:sz w:val="28"/>
          <w:szCs w:val="28"/>
        </w:rPr>
      </w:pPr>
      <w:r w:rsidRPr="00D5581B">
        <w:rPr>
          <w:rFonts w:ascii="Times New Roman" w:hAnsi="Times New Roman" w:cs="Times New Roman"/>
          <w:b/>
          <w:sz w:val="28"/>
          <w:szCs w:val="28"/>
        </w:rPr>
        <w:t>Средний балл за сочинение и  изложение распределился следующим образом</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551"/>
        <w:gridCol w:w="2552"/>
        <w:gridCol w:w="2409"/>
      </w:tblGrid>
      <w:tr w:rsidR="005D5669" w:rsidRPr="00D5581B" w:rsidTr="002C1CA0">
        <w:tc>
          <w:tcPr>
            <w:tcW w:w="993" w:type="dxa"/>
          </w:tcPr>
          <w:p w:rsidR="005D5669" w:rsidRPr="00D5581B" w:rsidRDefault="005D5669" w:rsidP="00D5581B">
            <w:pPr>
              <w:spacing w:after="0" w:line="240" w:lineRule="auto"/>
              <w:rPr>
                <w:rFonts w:ascii="Times New Roman" w:hAnsi="Times New Roman" w:cs="Times New Roman"/>
                <w:b/>
              </w:rPr>
            </w:pPr>
            <w:r w:rsidRPr="00D5581B">
              <w:rPr>
                <w:rFonts w:ascii="Times New Roman" w:hAnsi="Times New Roman" w:cs="Times New Roman"/>
                <w:b/>
              </w:rPr>
              <w:t>ОУ</w:t>
            </w:r>
          </w:p>
        </w:tc>
        <w:tc>
          <w:tcPr>
            <w:tcW w:w="2551" w:type="dxa"/>
          </w:tcPr>
          <w:p w:rsidR="005D5669" w:rsidRPr="00D5581B" w:rsidRDefault="005D5669" w:rsidP="00D5581B">
            <w:pPr>
              <w:spacing w:after="0" w:line="240" w:lineRule="auto"/>
              <w:rPr>
                <w:rFonts w:ascii="Times New Roman" w:hAnsi="Times New Roman" w:cs="Times New Roman"/>
                <w:b/>
              </w:rPr>
            </w:pPr>
            <w:r w:rsidRPr="00D5581B">
              <w:rPr>
                <w:rFonts w:ascii="Times New Roman" w:hAnsi="Times New Roman" w:cs="Times New Roman"/>
                <w:b/>
              </w:rPr>
              <w:t>Кол-во учащихся</w:t>
            </w:r>
          </w:p>
        </w:tc>
        <w:tc>
          <w:tcPr>
            <w:tcW w:w="2552"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Средний балл изложение- 5,5</w:t>
            </w:r>
          </w:p>
        </w:tc>
        <w:tc>
          <w:tcPr>
            <w:tcW w:w="2409" w:type="dxa"/>
          </w:tcPr>
          <w:p w:rsidR="005D5669" w:rsidRPr="00D5581B" w:rsidRDefault="005D5669" w:rsidP="00D5581B">
            <w:pPr>
              <w:spacing w:after="0" w:line="240" w:lineRule="auto"/>
              <w:rPr>
                <w:rFonts w:ascii="Times New Roman" w:hAnsi="Times New Roman" w:cs="Times New Roman"/>
                <w:b/>
              </w:rPr>
            </w:pPr>
            <w:r w:rsidRPr="00D5581B">
              <w:rPr>
                <w:rFonts w:ascii="Times New Roman" w:hAnsi="Times New Roman" w:cs="Times New Roman"/>
                <w:b/>
              </w:rPr>
              <w:t>Средний балл сочинение- 6,1</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80</w:t>
            </w:r>
          </w:p>
        </w:tc>
        <w:tc>
          <w:tcPr>
            <w:tcW w:w="2552"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4,5</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6,6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100</w:t>
            </w:r>
          </w:p>
        </w:tc>
        <w:tc>
          <w:tcPr>
            <w:tcW w:w="2552"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6,9</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78</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4,3</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49</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4</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6,1</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63</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pStyle w:val="ae"/>
              <w:widowControl w:val="0"/>
              <w:autoSpaceDE w:val="0"/>
              <w:autoSpaceDN w:val="0"/>
              <w:adjustRightInd w:val="0"/>
              <w:jc w:val="center"/>
              <w:rPr>
                <w:rFonts w:ascii="Times New Roman" w:hAnsi="Times New Roman"/>
                <w:b/>
              </w:rPr>
            </w:pPr>
            <w:r w:rsidRPr="00D5581B">
              <w:rPr>
                <w:rFonts w:ascii="Times New Roman" w:hAnsi="Times New Roman"/>
                <w:b/>
              </w:rPr>
              <w:t>13</w:t>
            </w:r>
          </w:p>
        </w:tc>
        <w:tc>
          <w:tcPr>
            <w:tcW w:w="2552" w:type="dxa"/>
          </w:tcPr>
          <w:p w:rsidR="005D5669" w:rsidRPr="00D5581B" w:rsidRDefault="005D5669" w:rsidP="00D5581B">
            <w:pPr>
              <w:pStyle w:val="ae"/>
              <w:widowControl w:val="0"/>
              <w:autoSpaceDE w:val="0"/>
              <w:autoSpaceDN w:val="0"/>
              <w:adjustRightInd w:val="0"/>
              <w:jc w:val="center"/>
              <w:rPr>
                <w:rFonts w:ascii="Times New Roman" w:hAnsi="Times New Roman"/>
                <w:b/>
                <w:color w:val="0D0D0D" w:themeColor="text1" w:themeTint="F2"/>
              </w:rPr>
            </w:pPr>
            <w:r w:rsidRPr="00D5581B">
              <w:rPr>
                <w:rFonts w:ascii="Times New Roman" w:hAnsi="Times New Roman"/>
                <w:b/>
                <w:color w:val="0D0D0D" w:themeColor="text1" w:themeTint="F2"/>
              </w:rPr>
              <w:t>4,9</w:t>
            </w:r>
          </w:p>
        </w:tc>
        <w:tc>
          <w:tcPr>
            <w:tcW w:w="2409" w:type="dxa"/>
          </w:tcPr>
          <w:p w:rsidR="005D5669" w:rsidRPr="00D5581B" w:rsidRDefault="005D5669" w:rsidP="00D5581B">
            <w:pPr>
              <w:pStyle w:val="ae"/>
              <w:widowControl w:val="0"/>
              <w:autoSpaceDE w:val="0"/>
              <w:autoSpaceDN w:val="0"/>
              <w:adjustRightInd w:val="0"/>
              <w:jc w:val="center"/>
              <w:rPr>
                <w:rFonts w:ascii="Times New Roman" w:hAnsi="Times New Roman"/>
                <w:b/>
                <w:color w:val="0D0D0D" w:themeColor="text1" w:themeTint="F2"/>
              </w:rPr>
            </w:pPr>
            <w:r w:rsidRPr="00D5581B">
              <w:rPr>
                <w:rFonts w:ascii="Times New Roman" w:hAnsi="Times New Roman"/>
                <w:b/>
                <w:color w:val="0D0D0D" w:themeColor="text1" w:themeTint="F2"/>
              </w:rPr>
              <w:t>5,6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24</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3,9</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6,7</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33</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5,4</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7</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66</w:t>
            </w:r>
          </w:p>
        </w:tc>
        <w:tc>
          <w:tcPr>
            <w:tcW w:w="2552"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6,5</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6,5</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48</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7</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35</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4,5</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7</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20</w:t>
            </w:r>
          </w:p>
        </w:tc>
        <w:tc>
          <w:tcPr>
            <w:tcW w:w="2552"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37</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5,4</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6,3</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30</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2,4</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6,2</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45</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3,2</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21</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3,4</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5,9</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22</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3,7</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5,8</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19</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2,5</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5,4</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2</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2,5</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11</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3,5</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6,2</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5</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3,8</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6</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6</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3,3</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4,5</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32</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5,4</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6,4</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8</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2,9</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5</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5</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4</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4,8</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8</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1,6</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3</w:t>
            </w:r>
          </w:p>
        </w:tc>
      </w:tr>
      <w:tr w:rsidR="005D5669" w:rsidRPr="00D5581B" w:rsidTr="002C1CA0">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12</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2,9</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5,3</w:t>
            </w:r>
          </w:p>
        </w:tc>
      </w:tr>
      <w:tr w:rsidR="005D5669" w:rsidRPr="00D5581B" w:rsidTr="002C1CA0">
        <w:trPr>
          <w:trHeight w:val="340"/>
        </w:trPr>
        <w:tc>
          <w:tcPr>
            <w:tcW w:w="993" w:type="dxa"/>
          </w:tcPr>
          <w:p w:rsidR="005D5669" w:rsidRPr="00D5581B" w:rsidRDefault="005D5669" w:rsidP="00D5581B">
            <w:pPr>
              <w:pStyle w:val="ab"/>
              <w:numPr>
                <w:ilvl w:val="0"/>
                <w:numId w:val="17"/>
              </w:numPr>
              <w:spacing w:after="0" w:line="240" w:lineRule="auto"/>
              <w:jc w:val="center"/>
              <w:rPr>
                <w:rFonts w:ascii="Times New Roman" w:hAnsi="Times New Roman" w:cs="Times New Roman"/>
                <w:b/>
              </w:rPr>
            </w:pP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15</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w:t>
            </w:r>
          </w:p>
        </w:tc>
        <w:tc>
          <w:tcPr>
            <w:tcW w:w="2409"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4,8</w:t>
            </w:r>
          </w:p>
        </w:tc>
      </w:tr>
      <w:tr w:rsidR="005D5669" w:rsidRPr="00D5581B" w:rsidTr="002C1CA0">
        <w:tc>
          <w:tcPr>
            <w:tcW w:w="993" w:type="dxa"/>
          </w:tcPr>
          <w:p w:rsidR="005D5669" w:rsidRPr="00D5581B" w:rsidRDefault="005D5669" w:rsidP="00D5581B">
            <w:pPr>
              <w:spacing w:after="0" w:line="240" w:lineRule="auto"/>
              <w:ind w:left="360"/>
              <w:jc w:val="center"/>
              <w:rPr>
                <w:rFonts w:ascii="Times New Roman" w:hAnsi="Times New Roman" w:cs="Times New Roman"/>
                <w:b/>
              </w:rPr>
            </w:pPr>
            <w:r w:rsidRPr="00D5581B">
              <w:rPr>
                <w:rFonts w:ascii="Times New Roman" w:hAnsi="Times New Roman" w:cs="Times New Roman"/>
                <w:b/>
              </w:rPr>
              <w:t>30</w:t>
            </w: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21</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w:t>
            </w:r>
          </w:p>
        </w:tc>
        <w:tc>
          <w:tcPr>
            <w:tcW w:w="2409" w:type="dxa"/>
          </w:tcPr>
          <w:p w:rsidR="005D5669" w:rsidRPr="00D5581B" w:rsidRDefault="005D5669" w:rsidP="00D5581B">
            <w:pPr>
              <w:spacing w:after="0" w:line="240" w:lineRule="auto"/>
              <w:jc w:val="center"/>
              <w:rPr>
                <w:rFonts w:ascii="Times New Roman" w:hAnsi="Times New Roman" w:cs="Times New Roman"/>
                <w:b/>
                <w:color w:val="C00000"/>
              </w:rPr>
            </w:pPr>
            <w:r w:rsidRPr="00D5581B">
              <w:rPr>
                <w:rFonts w:ascii="Times New Roman" w:hAnsi="Times New Roman" w:cs="Times New Roman"/>
                <w:b/>
                <w:color w:val="C00000"/>
              </w:rPr>
              <w:t>6,5</w:t>
            </w:r>
          </w:p>
        </w:tc>
      </w:tr>
      <w:tr w:rsidR="005D5669" w:rsidRPr="00D5581B" w:rsidTr="002C1CA0">
        <w:tc>
          <w:tcPr>
            <w:tcW w:w="993" w:type="dxa"/>
          </w:tcPr>
          <w:p w:rsidR="005D5669" w:rsidRPr="00D5581B" w:rsidRDefault="005D5669" w:rsidP="00D5581B">
            <w:pPr>
              <w:spacing w:after="0" w:line="240" w:lineRule="auto"/>
              <w:ind w:left="360"/>
              <w:jc w:val="center"/>
              <w:rPr>
                <w:rFonts w:ascii="Times New Roman" w:hAnsi="Times New Roman" w:cs="Times New Roman"/>
                <w:b/>
              </w:rPr>
            </w:pPr>
            <w:r w:rsidRPr="00D5581B">
              <w:rPr>
                <w:rFonts w:ascii="Times New Roman" w:hAnsi="Times New Roman" w:cs="Times New Roman"/>
                <w:b/>
              </w:rPr>
              <w:t>31</w:t>
            </w: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12</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3</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6</w:t>
            </w:r>
          </w:p>
        </w:tc>
      </w:tr>
      <w:tr w:rsidR="005D5669" w:rsidRPr="00D5581B" w:rsidTr="002C1CA0">
        <w:tc>
          <w:tcPr>
            <w:tcW w:w="993" w:type="dxa"/>
          </w:tcPr>
          <w:p w:rsidR="005D5669" w:rsidRPr="00D5581B" w:rsidRDefault="005D5669" w:rsidP="00D5581B">
            <w:pPr>
              <w:spacing w:after="0" w:line="240" w:lineRule="auto"/>
              <w:ind w:left="360"/>
              <w:jc w:val="center"/>
              <w:rPr>
                <w:rFonts w:ascii="Times New Roman" w:hAnsi="Times New Roman" w:cs="Times New Roman"/>
                <w:b/>
              </w:rPr>
            </w:pPr>
            <w:r w:rsidRPr="00D5581B">
              <w:rPr>
                <w:rFonts w:ascii="Times New Roman" w:hAnsi="Times New Roman" w:cs="Times New Roman"/>
                <w:b/>
              </w:rPr>
              <w:t>32</w:t>
            </w:r>
          </w:p>
        </w:tc>
        <w:tc>
          <w:tcPr>
            <w:tcW w:w="2551" w:type="dxa"/>
          </w:tcPr>
          <w:p w:rsidR="005D5669" w:rsidRPr="00D5581B" w:rsidRDefault="005D5669" w:rsidP="00D5581B">
            <w:pPr>
              <w:spacing w:after="0" w:line="240" w:lineRule="auto"/>
              <w:jc w:val="center"/>
              <w:rPr>
                <w:rFonts w:ascii="Times New Roman" w:hAnsi="Times New Roman" w:cs="Times New Roman"/>
                <w:b/>
              </w:rPr>
            </w:pPr>
            <w:r w:rsidRPr="00D5581B">
              <w:rPr>
                <w:rFonts w:ascii="Times New Roman" w:hAnsi="Times New Roman" w:cs="Times New Roman"/>
                <w:b/>
              </w:rPr>
              <w:t>16</w:t>
            </w:r>
          </w:p>
        </w:tc>
        <w:tc>
          <w:tcPr>
            <w:tcW w:w="2552"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4,6</w:t>
            </w:r>
          </w:p>
        </w:tc>
        <w:tc>
          <w:tcPr>
            <w:tcW w:w="2409" w:type="dxa"/>
          </w:tcPr>
          <w:p w:rsidR="005D5669" w:rsidRPr="00D5581B" w:rsidRDefault="005D5669" w:rsidP="00D5581B">
            <w:pPr>
              <w:spacing w:after="0" w:line="240" w:lineRule="auto"/>
              <w:jc w:val="center"/>
              <w:rPr>
                <w:rFonts w:ascii="Times New Roman" w:hAnsi="Times New Roman" w:cs="Times New Roman"/>
                <w:b/>
                <w:color w:val="0D0D0D" w:themeColor="text1" w:themeTint="F2"/>
              </w:rPr>
            </w:pPr>
            <w:r w:rsidRPr="00D5581B">
              <w:rPr>
                <w:rFonts w:ascii="Times New Roman" w:hAnsi="Times New Roman" w:cs="Times New Roman"/>
                <w:b/>
                <w:color w:val="0D0D0D" w:themeColor="text1" w:themeTint="F2"/>
              </w:rPr>
              <w:t>5,5</w:t>
            </w:r>
          </w:p>
        </w:tc>
      </w:tr>
    </w:tbl>
    <w:p w:rsidR="005D5669" w:rsidRPr="005D5669" w:rsidRDefault="005D5669" w:rsidP="005D5669">
      <w:pPr>
        <w:ind w:firstLine="708"/>
        <w:jc w:val="center"/>
        <w:rPr>
          <w:rFonts w:ascii="Times New Roman" w:hAnsi="Times New Roman" w:cs="Times New Roman"/>
          <w:color w:val="943634" w:themeColor="accent2" w:themeShade="BF"/>
          <w:sz w:val="28"/>
          <w:szCs w:val="28"/>
        </w:rPr>
      </w:pPr>
    </w:p>
    <w:p w:rsidR="005D5669" w:rsidRPr="005D5669" w:rsidRDefault="005D5669" w:rsidP="005D5669">
      <w:pPr>
        <w:ind w:firstLine="708"/>
        <w:jc w:val="center"/>
        <w:rPr>
          <w:rFonts w:ascii="Times New Roman" w:hAnsi="Times New Roman" w:cs="Times New Roman"/>
          <w:color w:val="C00000"/>
          <w:sz w:val="28"/>
          <w:szCs w:val="28"/>
        </w:rPr>
      </w:pPr>
      <w:r w:rsidRPr="005D5669">
        <w:rPr>
          <w:rFonts w:ascii="Times New Roman" w:hAnsi="Times New Roman" w:cs="Times New Roman"/>
          <w:color w:val="C00000"/>
          <w:sz w:val="28"/>
          <w:szCs w:val="28"/>
        </w:rPr>
        <w:t>Мониторинг среднего балла ОГЭ русский язык</w:t>
      </w:r>
    </w:p>
    <w:p w:rsidR="005D5669" w:rsidRPr="005D5669" w:rsidRDefault="005D5669" w:rsidP="005D5669">
      <w:pPr>
        <w:ind w:firstLine="708"/>
        <w:jc w:val="center"/>
        <w:rPr>
          <w:rFonts w:ascii="Times New Roman" w:hAnsi="Times New Roman" w:cs="Times New Roman"/>
          <w:color w:val="C00000"/>
          <w:sz w:val="28"/>
          <w:szCs w:val="28"/>
        </w:rPr>
      </w:pPr>
      <w:r w:rsidRPr="005D5669">
        <w:rPr>
          <w:rFonts w:ascii="Times New Roman" w:hAnsi="Times New Roman" w:cs="Times New Roman"/>
          <w:color w:val="C00000"/>
          <w:sz w:val="28"/>
          <w:szCs w:val="28"/>
        </w:rPr>
        <w:t>за последние три года (средние ОУ)</w:t>
      </w:r>
    </w:p>
    <w:p w:rsidR="005D5669" w:rsidRPr="005D5669" w:rsidRDefault="005D5669" w:rsidP="005D5669">
      <w:pPr>
        <w:ind w:firstLine="708"/>
        <w:jc w:val="center"/>
        <w:rPr>
          <w:rFonts w:ascii="Times New Roman" w:hAnsi="Times New Roman" w:cs="Times New Roman"/>
          <w:color w:val="C00000"/>
          <w:sz w:val="28"/>
          <w:szCs w:val="28"/>
        </w:rPr>
      </w:pPr>
      <w:r w:rsidRPr="005D5669">
        <w:rPr>
          <w:rFonts w:ascii="Times New Roman" w:hAnsi="Times New Roman" w:cs="Times New Roman"/>
          <w:noProof/>
          <w:sz w:val="28"/>
          <w:szCs w:val="28"/>
        </w:rPr>
        <w:drawing>
          <wp:inline distT="0" distB="0" distL="0" distR="0">
            <wp:extent cx="5398618" cy="2816352"/>
            <wp:effectExtent l="0" t="0" r="0" b="0"/>
            <wp:docPr id="5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5669" w:rsidRPr="005D5669" w:rsidRDefault="005D5669" w:rsidP="005D5669">
      <w:pPr>
        <w:tabs>
          <w:tab w:val="left" w:pos="4050"/>
        </w:tabs>
        <w:ind w:firstLine="708"/>
        <w:rPr>
          <w:rFonts w:ascii="Times New Roman" w:hAnsi="Times New Roman" w:cs="Times New Roman"/>
          <w:sz w:val="28"/>
          <w:szCs w:val="28"/>
        </w:rPr>
      </w:pPr>
      <w:r w:rsidRPr="005D5669">
        <w:rPr>
          <w:rFonts w:ascii="Times New Roman" w:hAnsi="Times New Roman" w:cs="Times New Roman"/>
          <w:sz w:val="28"/>
          <w:szCs w:val="28"/>
        </w:rPr>
        <w:tab/>
      </w:r>
    </w:p>
    <w:p w:rsidR="005D5669" w:rsidRPr="005D5669" w:rsidRDefault="005D5669" w:rsidP="005D5669">
      <w:pPr>
        <w:ind w:firstLine="708"/>
        <w:jc w:val="both"/>
        <w:rPr>
          <w:rFonts w:ascii="Times New Roman" w:hAnsi="Times New Roman" w:cs="Times New Roman"/>
          <w:b/>
          <w:sz w:val="28"/>
          <w:szCs w:val="28"/>
        </w:rPr>
      </w:pPr>
      <w:r w:rsidRPr="005D5669">
        <w:rPr>
          <w:rFonts w:ascii="Times New Roman" w:hAnsi="Times New Roman" w:cs="Times New Roman"/>
          <w:b/>
          <w:sz w:val="28"/>
          <w:szCs w:val="28"/>
        </w:rPr>
        <w:t>В связи с вышесказанным рекомендуем:</w:t>
      </w:r>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r w:rsidRPr="005D5669">
        <w:rPr>
          <w:rFonts w:ascii="Times New Roman" w:hAnsi="Times New Roman" w:cs="Times New Roman"/>
          <w:sz w:val="28"/>
          <w:szCs w:val="28"/>
        </w:rPr>
        <w:t xml:space="preserve">Внедрять  в учебный процесс </w:t>
      </w:r>
      <w:r w:rsidRPr="005D5669">
        <w:rPr>
          <w:rFonts w:ascii="Times New Roman" w:hAnsi="Times New Roman" w:cs="Times New Roman"/>
          <w:b/>
          <w:sz w:val="28"/>
          <w:szCs w:val="28"/>
        </w:rPr>
        <w:t>разнообразные виды  языкового анализа</w:t>
      </w:r>
      <w:r w:rsidRPr="005D5669">
        <w:rPr>
          <w:rFonts w:ascii="Times New Roman" w:hAnsi="Times New Roman" w:cs="Times New Roman"/>
          <w:sz w:val="28"/>
          <w:szCs w:val="28"/>
        </w:rPr>
        <w:t xml:space="preserve"> с учетом семантической характеристики языкового явления и его функциональных особенностей. Подобный анализ развивает способность не только опознавать и анализировать языковые явления, но и правильно, стилистически уместно, выразительно употреблять их в собственной речи. Реализация данного аспекта в обучении требует повышенного внимания к семантической стороне языка, к внутренней сути языкового явления, знакомству с разными типами языковых значений.</w:t>
      </w:r>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r w:rsidRPr="005D5669">
        <w:rPr>
          <w:rFonts w:ascii="Times New Roman" w:hAnsi="Times New Roman" w:cs="Times New Roman"/>
          <w:sz w:val="28"/>
          <w:szCs w:val="28"/>
        </w:rPr>
        <w:t xml:space="preserve">Использовать в работе учителя </w:t>
      </w:r>
      <w:r w:rsidRPr="005D5669">
        <w:rPr>
          <w:rFonts w:ascii="Times New Roman" w:hAnsi="Times New Roman" w:cs="Times New Roman"/>
          <w:b/>
          <w:sz w:val="28"/>
          <w:szCs w:val="28"/>
        </w:rPr>
        <w:t xml:space="preserve">современные способы  </w:t>
      </w:r>
      <w:proofErr w:type="gramStart"/>
      <w:r w:rsidRPr="005D5669">
        <w:rPr>
          <w:rFonts w:ascii="Times New Roman" w:hAnsi="Times New Roman" w:cs="Times New Roman"/>
          <w:b/>
          <w:sz w:val="28"/>
          <w:szCs w:val="28"/>
        </w:rPr>
        <w:t>оценки достижения планируемых результатов освоения  основных образовательных программ</w:t>
      </w:r>
      <w:r w:rsidRPr="005D5669">
        <w:rPr>
          <w:rFonts w:ascii="Times New Roman" w:hAnsi="Times New Roman" w:cs="Times New Roman"/>
          <w:sz w:val="28"/>
          <w:szCs w:val="28"/>
        </w:rPr>
        <w:t xml:space="preserve"> основного общего образования</w:t>
      </w:r>
      <w:proofErr w:type="gramEnd"/>
      <w:r w:rsidRPr="005D5669">
        <w:rPr>
          <w:rFonts w:ascii="Times New Roman" w:hAnsi="Times New Roman" w:cs="Times New Roman"/>
          <w:sz w:val="28"/>
          <w:szCs w:val="28"/>
        </w:rPr>
        <w:t xml:space="preserve">. Содержание и структура контрольных работ должны соотноситься с целями обучения русскому языку в основной общеобразовательной школе, в </w:t>
      </w:r>
      <w:proofErr w:type="gramStart"/>
      <w:r w:rsidRPr="005D5669">
        <w:rPr>
          <w:rFonts w:ascii="Times New Roman" w:hAnsi="Times New Roman" w:cs="Times New Roman"/>
          <w:sz w:val="28"/>
          <w:szCs w:val="28"/>
        </w:rPr>
        <w:t>связи</w:t>
      </w:r>
      <w:proofErr w:type="gramEnd"/>
      <w:r w:rsidRPr="005D5669">
        <w:rPr>
          <w:rFonts w:ascii="Times New Roman" w:hAnsi="Times New Roman" w:cs="Times New Roman"/>
          <w:sz w:val="28"/>
          <w:szCs w:val="28"/>
        </w:rPr>
        <w:t xml:space="preserve"> с чем в содержании и структуре работ следует  реализовать</w:t>
      </w:r>
      <w:r w:rsidR="002C1CA0">
        <w:rPr>
          <w:rFonts w:ascii="Times New Roman" w:hAnsi="Times New Roman" w:cs="Times New Roman"/>
          <w:sz w:val="28"/>
          <w:szCs w:val="28"/>
        </w:rPr>
        <w:t xml:space="preserve">   </w:t>
      </w:r>
      <w:proofErr w:type="spellStart"/>
      <w:r w:rsidRPr="005D5669">
        <w:rPr>
          <w:rFonts w:ascii="Times New Roman" w:hAnsi="Times New Roman" w:cs="Times New Roman"/>
          <w:sz w:val="28"/>
          <w:szCs w:val="28"/>
        </w:rPr>
        <w:t>компетентностный</w:t>
      </w:r>
      <w:proofErr w:type="spellEnd"/>
      <w:r w:rsidRPr="005D5669">
        <w:rPr>
          <w:rFonts w:ascii="Times New Roman" w:hAnsi="Times New Roman" w:cs="Times New Roman"/>
          <w:sz w:val="28"/>
          <w:szCs w:val="28"/>
        </w:rPr>
        <w:t xml:space="preserve">  и </w:t>
      </w:r>
      <w:proofErr w:type="spellStart"/>
      <w:r w:rsidRPr="005D5669">
        <w:rPr>
          <w:rFonts w:ascii="Times New Roman" w:hAnsi="Times New Roman" w:cs="Times New Roman"/>
          <w:sz w:val="28"/>
          <w:szCs w:val="28"/>
        </w:rPr>
        <w:t>тексто</w:t>
      </w:r>
      <w:proofErr w:type="spellEnd"/>
      <w:r w:rsidR="002C1CA0">
        <w:rPr>
          <w:rFonts w:ascii="Times New Roman" w:hAnsi="Times New Roman" w:cs="Times New Roman"/>
          <w:sz w:val="28"/>
          <w:szCs w:val="28"/>
        </w:rPr>
        <w:t xml:space="preserve"> </w:t>
      </w:r>
      <w:r w:rsidRPr="005D5669">
        <w:rPr>
          <w:rFonts w:ascii="Times New Roman" w:hAnsi="Times New Roman" w:cs="Times New Roman"/>
          <w:sz w:val="28"/>
          <w:szCs w:val="28"/>
        </w:rPr>
        <w:t xml:space="preserve">ориентированный подходы  к отбору и предъявлению контрольно-измерительных материалов, проверке и оцениванию результатов выполнения контрольной работы. </w:t>
      </w:r>
      <w:proofErr w:type="gramStart"/>
      <w:r w:rsidRPr="005D5669">
        <w:rPr>
          <w:rFonts w:ascii="Times New Roman" w:hAnsi="Times New Roman" w:cs="Times New Roman"/>
          <w:sz w:val="28"/>
          <w:szCs w:val="28"/>
        </w:rPr>
        <w:t xml:space="preserve">В </w:t>
      </w:r>
      <w:r w:rsidRPr="005D5669">
        <w:rPr>
          <w:rFonts w:ascii="Times New Roman" w:hAnsi="Times New Roman" w:cs="Times New Roman"/>
          <w:sz w:val="28"/>
          <w:szCs w:val="28"/>
        </w:rPr>
        <w:lastRenderedPageBreak/>
        <w:t xml:space="preserve">соответствии с этим в контрольные  работы рекомендуем  включать  задания, проверяющие уровень владения элементами коммуникативной, лингвистической и языковой, а также </w:t>
      </w:r>
      <w:proofErr w:type="spellStart"/>
      <w:r w:rsidRPr="005D5669">
        <w:rPr>
          <w:rFonts w:ascii="Times New Roman" w:hAnsi="Times New Roman" w:cs="Times New Roman"/>
          <w:sz w:val="28"/>
          <w:szCs w:val="28"/>
        </w:rPr>
        <w:t>культуроведческой</w:t>
      </w:r>
      <w:proofErr w:type="spellEnd"/>
      <w:r w:rsidRPr="005D5669">
        <w:rPr>
          <w:rFonts w:ascii="Times New Roman" w:hAnsi="Times New Roman" w:cs="Times New Roman"/>
          <w:sz w:val="28"/>
          <w:szCs w:val="28"/>
        </w:rPr>
        <w:t xml:space="preserve"> </w:t>
      </w:r>
      <w:r w:rsidR="002C1CA0">
        <w:rPr>
          <w:rFonts w:ascii="Times New Roman" w:hAnsi="Times New Roman" w:cs="Times New Roman"/>
          <w:sz w:val="28"/>
          <w:szCs w:val="28"/>
        </w:rPr>
        <w:t xml:space="preserve"> </w:t>
      </w:r>
      <w:r w:rsidRPr="005D5669">
        <w:rPr>
          <w:rFonts w:ascii="Times New Roman" w:hAnsi="Times New Roman" w:cs="Times New Roman"/>
          <w:sz w:val="28"/>
          <w:szCs w:val="28"/>
        </w:rPr>
        <w:t>компетенций.</w:t>
      </w:r>
      <w:proofErr w:type="gramEnd"/>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r w:rsidRPr="005D5669">
        <w:rPr>
          <w:rFonts w:ascii="Times New Roman" w:hAnsi="Times New Roman" w:cs="Times New Roman"/>
          <w:sz w:val="28"/>
          <w:szCs w:val="28"/>
        </w:rPr>
        <w:t xml:space="preserve">Целенаправленно отбирать тексты к урокам русского языка, что будет способствовать созданию на учебных занятиях развивающей речевой среды, благотворно влиять на совершенствование чувства языка, языковой интуиции. </w:t>
      </w:r>
      <w:r w:rsidRPr="005D5669">
        <w:rPr>
          <w:rFonts w:ascii="Times New Roman" w:hAnsi="Times New Roman" w:cs="Times New Roman"/>
          <w:b/>
          <w:sz w:val="28"/>
          <w:szCs w:val="28"/>
        </w:rPr>
        <w:t>Текст является опорной, ключевой единицей курса русского языка</w:t>
      </w:r>
      <w:r w:rsidRPr="005D5669">
        <w:rPr>
          <w:rFonts w:ascii="Times New Roman" w:hAnsi="Times New Roman" w:cs="Times New Roman"/>
          <w:sz w:val="28"/>
          <w:szCs w:val="28"/>
        </w:rPr>
        <w:t>.  Погружаясь в «мир текстов», школьник приобщается к пространству культуры, учиться вести диалог с текстом. Следует в уроки русского языка включать работу с «текстами о текстах», что будет формировать способность создавать собственные речевые высказывания.</w:t>
      </w:r>
    </w:p>
    <w:p w:rsidR="005D5669" w:rsidRPr="005D5669" w:rsidRDefault="005D5669" w:rsidP="002C1CA0">
      <w:pPr>
        <w:spacing w:after="0" w:line="240" w:lineRule="auto"/>
        <w:ind w:left="709" w:firstLine="357"/>
        <w:jc w:val="both"/>
        <w:rPr>
          <w:rFonts w:ascii="Times New Roman" w:hAnsi="Times New Roman" w:cs="Times New Roman"/>
          <w:sz w:val="28"/>
          <w:szCs w:val="28"/>
        </w:rPr>
      </w:pPr>
      <w:r w:rsidRPr="005D5669">
        <w:rPr>
          <w:rFonts w:ascii="Times New Roman" w:hAnsi="Times New Roman" w:cs="Times New Roman"/>
          <w:sz w:val="28"/>
          <w:szCs w:val="28"/>
        </w:rPr>
        <w:t xml:space="preserve">        </w:t>
      </w:r>
      <w:proofErr w:type="gramStart"/>
      <w:r w:rsidRPr="005D5669">
        <w:rPr>
          <w:rFonts w:ascii="Times New Roman" w:hAnsi="Times New Roman" w:cs="Times New Roman"/>
          <w:sz w:val="28"/>
          <w:szCs w:val="28"/>
        </w:rPr>
        <w:t xml:space="preserve">Организация систематической работы с текстами на уроках русского языка создаст условия для осуществления </w:t>
      </w:r>
      <w:r w:rsidRPr="005D5669">
        <w:rPr>
          <w:rFonts w:ascii="Times New Roman" w:hAnsi="Times New Roman" w:cs="Times New Roman"/>
          <w:b/>
          <w:sz w:val="28"/>
          <w:szCs w:val="28"/>
        </w:rPr>
        <w:t>функционального подхода</w:t>
      </w:r>
      <w:r w:rsidRPr="005D5669">
        <w:rPr>
          <w:rFonts w:ascii="Times New Roman" w:hAnsi="Times New Roman" w:cs="Times New Roman"/>
          <w:sz w:val="28"/>
          <w:szCs w:val="28"/>
        </w:rPr>
        <w:t xml:space="preserve"> при изучении языковых явлений, что позволит по-новому  решать вопросы соотношения теории и практики при изучении предмета, обеспечить взаимосвязь в изучении слова и текста, органически связать изучение нового и повторение, обеспечить реализацию </w:t>
      </w:r>
      <w:proofErr w:type="spellStart"/>
      <w:r w:rsidRPr="005D5669">
        <w:rPr>
          <w:rFonts w:ascii="Times New Roman" w:hAnsi="Times New Roman" w:cs="Times New Roman"/>
          <w:sz w:val="28"/>
          <w:szCs w:val="28"/>
        </w:rPr>
        <w:t>внутрипредметных</w:t>
      </w:r>
      <w:proofErr w:type="spellEnd"/>
      <w:r w:rsidRPr="005D5669">
        <w:rPr>
          <w:rFonts w:ascii="Times New Roman" w:hAnsi="Times New Roman" w:cs="Times New Roman"/>
          <w:sz w:val="28"/>
          <w:szCs w:val="28"/>
        </w:rPr>
        <w:t xml:space="preserve"> и </w:t>
      </w:r>
      <w:proofErr w:type="spellStart"/>
      <w:r w:rsidRPr="005D5669">
        <w:rPr>
          <w:rFonts w:ascii="Times New Roman" w:hAnsi="Times New Roman" w:cs="Times New Roman"/>
          <w:sz w:val="28"/>
          <w:szCs w:val="28"/>
        </w:rPr>
        <w:t>межпредметных</w:t>
      </w:r>
      <w:proofErr w:type="spellEnd"/>
      <w:r w:rsidRPr="005D5669">
        <w:rPr>
          <w:rFonts w:ascii="Times New Roman" w:hAnsi="Times New Roman" w:cs="Times New Roman"/>
          <w:sz w:val="28"/>
          <w:szCs w:val="28"/>
        </w:rPr>
        <w:t xml:space="preserve"> (русский язык и литература) связей.</w:t>
      </w:r>
      <w:proofErr w:type="gramEnd"/>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r w:rsidRPr="005D5669">
        <w:rPr>
          <w:rFonts w:ascii="Times New Roman" w:hAnsi="Times New Roman" w:cs="Times New Roman"/>
          <w:sz w:val="28"/>
          <w:szCs w:val="28"/>
        </w:rPr>
        <w:t xml:space="preserve">Практиковать систематическое использование заданий на </w:t>
      </w:r>
      <w:r w:rsidRPr="005D5669">
        <w:rPr>
          <w:rFonts w:ascii="Times New Roman" w:hAnsi="Times New Roman" w:cs="Times New Roman"/>
          <w:b/>
          <w:sz w:val="28"/>
          <w:szCs w:val="28"/>
        </w:rPr>
        <w:t xml:space="preserve">анализ, самоконтроль, редактирование. </w:t>
      </w:r>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r w:rsidRPr="005D5669">
        <w:rPr>
          <w:rFonts w:ascii="Times New Roman" w:hAnsi="Times New Roman" w:cs="Times New Roman"/>
          <w:sz w:val="28"/>
          <w:szCs w:val="28"/>
        </w:rPr>
        <w:t>Реализовать</w:t>
      </w:r>
      <w:r w:rsidRPr="005D5669">
        <w:rPr>
          <w:rFonts w:ascii="Times New Roman" w:hAnsi="Times New Roman" w:cs="Times New Roman"/>
          <w:b/>
          <w:sz w:val="28"/>
          <w:szCs w:val="28"/>
        </w:rPr>
        <w:t xml:space="preserve"> дифференцированный подход </w:t>
      </w:r>
      <w:r w:rsidRPr="005D5669">
        <w:rPr>
          <w:rFonts w:ascii="Times New Roman" w:hAnsi="Times New Roman" w:cs="Times New Roman"/>
          <w:sz w:val="28"/>
          <w:szCs w:val="28"/>
        </w:rPr>
        <w:t>в обучении русскому языку: предъявлять теоретический  материал с учётом его обязательного и необязательного усвоения на определённом этапе обучения, использовать упражнения, позволяющие  осуществлять уровневую дифференциацию и индивидуальный подход в обучении,  учитывать индивидуальные потребности обучающегося.</w:t>
      </w:r>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proofErr w:type="gramStart"/>
      <w:r w:rsidRPr="005D5669">
        <w:rPr>
          <w:rFonts w:ascii="Times New Roman" w:hAnsi="Times New Roman" w:cs="Times New Roman"/>
          <w:sz w:val="28"/>
          <w:szCs w:val="28"/>
        </w:rPr>
        <w:t xml:space="preserve">Формировать  </w:t>
      </w:r>
      <w:r w:rsidRPr="005D5669">
        <w:rPr>
          <w:rFonts w:ascii="Times New Roman" w:hAnsi="Times New Roman" w:cs="Times New Roman"/>
          <w:b/>
          <w:sz w:val="28"/>
          <w:szCs w:val="28"/>
        </w:rPr>
        <w:t>навыки самостоятельной деятельности обучающихся</w:t>
      </w:r>
      <w:r w:rsidRPr="005D5669">
        <w:rPr>
          <w:rFonts w:ascii="Times New Roman" w:hAnsi="Times New Roman" w:cs="Times New Roman"/>
          <w:sz w:val="28"/>
          <w:szCs w:val="28"/>
        </w:rPr>
        <w:t xml:space="preserve"> с использованием разнообразной  учебной  литературы (словарей, справочников,  самоучителей, практикумов, пособий для подготовки к экзаменам, </w:t>
      </w:r>
      <w:proofErr w:type="spellStart"/>
      <w:r w:rsidRPr="005D5669">
        <w:rPr>
          <w:rFonts w:ascii="Times New Roman" w:hAnsi="Times New Roman" w:cs="Times New Roman"/>
          <w:sz w:val="28"/>
          <w:szCs w:val="28"/>
        </w:rPr>
        <w:t>мультимедийных</w:t>
      </w:r>
      <w:proofErr w:type="spellEnd"/>
      <w:r w:rsidRPr="005D5669">
        <w:rPr>
          <w:rFonts w:ascii="Times New Roman" w:hAnsi="Times New Roman" w:cs="Times New Roman"/>
          <w:sz w:val="28"/>
          <w:szCs w:val="28"/>
        </w:rPr>
        <w:t xml:space="preserve"> средств  и т.п.), системы разнообразных  «подсказок»: опорных материалов в виде схем, таблиц, рисунков, планов, конспектов, а также   инструкций,  направленных  на формирование  правильного способа  действия  (как применять правило, как слушать и  читать текст, чтобы понять его содержание, как  писать изложение</w:t>
      </w:r>
      <w:proofErr w:type="gramEnd"/>
      <w:r w:rsidRPr="005D5669">
        <w:rPr>
          <w:rFonts w:ascii="Times New Roman" w:hAnsi="Times New Roman" w:cs="Times New Roman"/>
          <w:sz w:val="28"/>
          <w:szCs w:val="28"/>
        </w:rPr>
        <w:t>, как писать сочинение,  как оценивать речевое высказывание и т.п.).</w:t>
      </w:r>
    </w:p>
    <w:p w:rsidR="005D5669" w:rsidRPr="005D5669" w:rsidRDefault="005D5669" w:rsidP="005D5669">
      <w:pPr>
        <w:numPr>
          <w:ilvl w:val="0"/>
          <w:numId w:val="16"/>
        </w:numPr>
        <w:spacing w:after="0" w:line="240" w:lineRule="auto"/>
        <w:jc w:val="both"/>
        <w:rPr>
          <w:rFonts w:ascii="Times New Roman" w:hAnsi="Times New Roman" w:cs="Times New Roman"/>
          <w:sz w:val="28"/>
          <w:szCs w:val="28"/>
        </w:rPr>
      </w:pPr>
      <w:r w:rsidRPr="005D5669">
        <w:rPr>
          <w:rFonts w:ascii="Times New Roman" w:hAnsi="Times New Roman" w:cs="Times New Roman"/>
          <w:sz w:val="28"/>
          <w:szCs w:val="28"/>
        </w:rPr>
        <w:t xml:space="preserve">Совершенствовать умения </w:t>
      </w:r>
      <w:r w:rsidRPr="005D5669">
        <w:rPr>
          <w:rFonts w:ascii="Times New Roman" w:hAnsi="Times New Roman" w:cs="Times New Roman"/>
          <w:b/>
          <w:sz w:val="28"/>
          <w:szCs w:val="28"/>
        </w:rPr>
        <w:t>владения всеми видами речевой деятельности</w:t>
      </w:r>
      <w:r w:rsidRPr="005D5669">
        <w:rPr>
          <w:rFonts w:ascii="Times New Roman" w:hAnsi="Times New Roman" w:cs="Times New Roman"/>
          <w:sz w:val="28"/>
          <w:szCs w:val="28"/>
        </w:rPr>
        <w:t xml:space="preserve">. С этой целью рекомендуем включать в уроки русского языка задания на  адекватное понимание информации устного и письменного сообщения; владение разными видами чтения (поисковым, просмотровым, ознакомительным, изучающим); владение разными видами </w:t>
      </w:r>
      <w:proofErr w:type="spellStart"/>
      <w:r w:rsidRPr="005D5669">
        <w:rPr>
          <w:rFonts w:ascii="Times New Roman" w:hAnsi="Times New Roman" w:cs="Times New Roman"/>
          <w:sz w:val="28"/>
          <w:szCs w:val="28"/>
        </w:rPr>
        <w:t>аудирования</w:t>
      </w:r>
      <w:proofErr w:type="spellEnd"/>
      <w:r w:rsidRPr="005D5669">
        <w:rPr>
          <w:rFonts w:ascii="Times New Roman" w:hAnsi="Times New Roman" w:cs="Times New Roman"/>
          <w:sz w:val="28"/>
          <w:szCs w:val="28"/>
        </w:rPr>
        <w:t xml:space="preserve"> (выборочным, ознакомительным, детальным); умение вести самостоятельный поиск информации; преобразование, сохранение и передачу информации, полученной в результате чтения; сопоставление  речевых высказываний с точки зрения их содержания, стилистических особенностей и использованных языковых средств; </w:t>
      </w:r>
      <w:r w:rsidRPr="005D5669">
        <w:rPr>
          <w:rFonts w:ascii="Times New Roman" w:hAnsi="Times New Roman" w:cs="Times New Roman"/>
          <w:sz w:val="28"/>
          <w:szCs w:val="28"/>
        </w:rPr>
        <w:lastRenderedPageBreak/>
        <w:t>воспроизведение прослушанного или прочитанного текста; построение текстов.</w:t>
      </w:r>
    </w:p>
    <w:p w:rsidR="005D5669" w:rsidRPr="005D5669" w:rsidRDefault="005D5669" w:rsidP="005D5669">
      <w:pPr>
        <w:numPr>
          <w:ilvl w:val="0"/>
          <w:numId w:val="16"/>
        </w:numPr>
        <w:spacing w:after="0" w:line="240" w:lineRule="auto"/>
        <w:ind w:left="714" w:hanging="357"/>
        <w:jc w:val="both"/>
        <w:rPr>
          <w:rFonts w:ascii="Times New Roman" w:hAnsi="Times New Roman" w:cs="Times New Roman"/>
          <w:sz w:val="28"/>
          <w:szCs w:val="28"/>
        </w:rPr>
      </w:pPr>
      <w:r w:rsidRPr="005D5669">
        <w:rPr>
          <w:rFonts w:ascii="Times New Roman" w:hAnsi="Times New Roman" w:cs="Times New Roman"/>
          <w:sz w:val="28"/>
          <w:szCs w:val="28"/>
        </w:rPr>
        <w:t>Орфографические нормы русского языка рекомендует закреплять и систематизировать параллельно с работой по фонетике, лексике, грамматике. Чтобы помочь учащимся ликвидировать пунктуационные ошибки, следует предусмотреть разные виды анализа: логико-синтаксический, интонационный, мотивационный. Разносторонний анализ синтаксической конструкции приводит к правильному выбору знаков препинания, решению пунктуационной задачи.</w:t>
      </w:r>
    </w:p>
    <w:p w:rsidR="005D5669" w:rsidRPr="004228CE" w:rsidRDefault="005D5669" w:rsidP="005D5669">
      <w:pPr>
        <w:tabs>
          <w:tab w:val="num" w:pos="1440"/>
        </w:tabs>
        <w:spacing w:after="0" w:line="240" w:lineRule="auto"/>
        <w:ind w:left="567"/>
        <w:jc w:val="both"/>
        <w:rPr>
          <w:rFonts w:ascii="Times New Roman" w:hAnsi="Times New Roman" w:cs="Times New Roman"/>
          <w:sz w:val="28"/>
          <w:szCs w:val="28"/>
        </w:rPr>
      </w:pPr>
    </w:p>
    <w:p w:rsidR="002179F8" w:rsidRPr="004228CE" w:rsidRDefault="002179F8" w:rsidP="007D0075">
      <w:pPr>
        <w:spacing w:after="0" w:line="240" w:lineRule="auto"/>
        <w:rPr>
          <w:rFonts w:ascii="Times New Roman" w:hAnsi="Times New Roman" w:cs="Times New Roman"/>
          <w:sz w:val="28"/>
          <w:szCs w:val="28"/>
        </w:rPr>
      </w:pPr>
    </w:p>
    <w:p w:rsidR="00493DC2" w:rsidRPr="004228CE" w:rsidRDefault="00493DC2" w:rsidP="00493DC2">
      <w:pPr>
        <w:shd w:val="clear" w:color="auto" w:fill="FFFFFF"/>
        <w:spacing w:after="0" w:line="240" w:lineRule="auto"/>
        <w:ind w:right="14"/>
        <w:contextualSpacing/>
        <w:jc w:val="center"/>
        <w:rPr>
          <w:rFonts w:ascii="Times New Roman" w:hAnsi="Times New Roman" w:cs="Times New Roman"/>
          <w:b/>
          <w:bCs/>
          <w:color w:val="000000"/>
          <w:spacing w:val="3"/>
          <w:sz w:val="28"/>
          <w:szCs w:val="28"/>
        </w:rPr>
      </w:pPr>
      <w:r w:rsidRPr="004228CE">
        <w:rPr>
          <w:rFonts w:ascii="Times New Roman" w:hAnsi="Times New Roman" w:cs="Times New Roman"/>
          <w:b/>
          <w:bCs/>
          <w:color w:val="000000"/>
          <w:spacing w:val="3"/>
          <w:sz w:val="28"/>
          <w:szCs w:val="28"/>
        </w:rPr>
        <w:t>АНАЛИЗ  ОГЭ  ПО  ЛИТЕРАТУРЕ</w:t>
      </w:r>
    </w:p>
    <w:p w:rsidR="00493DC2" w:rsidRPr="004228CE" w:rsidRDefault="00493DC2" w:rsidP="00493DC2">
      <w:pPr>
        <w:spacing w:after="0" w:line="240" w:lineRule="auto"/>
        <w:rPr>
          <w:rFonts w:ascii="Times New Roman" w:hAnsi="Times New Roman" w:cs="Times New Roman"/>
          <w:b/>
          <w:sz w:val="28"/>
          <w:szCs w:val="28"/>
        </w:rPr>
      </w:pP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В 2018 году в ОГЭ по литературе принимали участие 27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w:t>
      </w:r>
      <w:r w:rsidRPr="004228CE">
        <w:rPr>
          <w:rFonts w:ascii="Times New Roman" w:hAnsi="Times New Roman" w:cs="Times New Roman"/>
          <w:sz w:val="28"/>
          <w:szCs w:val="28"/>
        </w:rPr>
        <w:tab/>
        <w:t xml:space="preserve">Экзамен проводится по выбору участников и позволяет оценить качество общеобразовательной подготовки выпускников основной школы по литературе и дифференцировать экзаменуемых по степени готовности к продолжению обучения в профильных классах средней (полной) школы, учреждениях начального и среднего профессионального образования. Контрольные измерительные материалы по литературе соответствуют задачам стандартизированной проверки уровня </w:t>
      </w:r>
      <w:proofErr w:type="spellStart"/>
      <w:r w:rsidRPr="004228CE">
        <w:rPr>
          <w:rFonts w:ascii="Times New Roman" w:hAnsi="Times New Roman" w:cs="Times New Roman"/>
          <w:sz w:val="28"/>
          <w:szCs w:val="28"/>
        </w:rPr>
        <w:t>обученности</w:t>
      </w:r>
      <w:proofErr w:type="spellEnd"/>
      <w:r w:rsidRPr="004228CE">
        <w:rPr>
          <w:rFonts w:ascii="Times New Roman" w:hAnsi="Times New Roman" w:cs="Times New Roman"/>
          <w:sz w:val="28"/>
          <w:szCs w:val="28"/>
        </w:rPr>
        <w:t xml:space="preserve"> выпускников. Экзаменационная работа дает информацию о </w:t>
      </w:r>
      <w:proofErr w:type="spellStart"/>
      <w:r w:rsidRPr="004228CE">
        <w:rPr>
          <w:rFonts w:ascii="Times New Roman" w:hAnsi="Times New Roman" w:cs="Times New Roman"/>
          <w:sz w:val="28"/>
          <w:szCs w:val="28"/>
        </w:rPr>
        <w:t>сформированности</w:t>
      </w:r>
      <w:proofErr w:type="spellEnd"/>
      <w:r w:rsidRPr="004228CE">
        <w:rPr>
          <w:rFonts w:ascii="Times New Roman" w:hAnsi="Times New Roman" w:cs="Times New Roman"/>
          <w:sz w:val="28"/>
          <w:szCs w:val="28"/>
        </w:rPr>
        <w:t xml:space="preserve"> важнейших предметных и </w:t>
      </w:r>
      <w:proofErr w:type="spellStart"/>
      <w:r w:rsidRPr="004228CE">
        <w:rPr>
          <w:rFonts w:ascii="Times New Roman" w:hAnsi="Times New Roman" w:cs="Times New Roman"/>
          <w:sz w:val="28"/>
          <w:szCs w:val="28"/>
        </w:rPr>
        <w:t>общеучебных</w:t>
      </w:r>
      <w:proofErr w:type="spellEnd"/>
      <w:r w:rsidRPr="004228CE">
        <w:rPr>
          <w:rFonts w:ascii="Times New Roman" w:hAnsi="Times New Roman" w:cs="Times New Roman"/>
          <w:sz w:val="28"/>
          <w:szCs w:val="28"/>
        </w:rPr>
        <w:t xml:space="preserve"> умений, позволяет сделать выводы о налич</w:t>
      </w:r>
      <w:proofErr w:type="gramStart"/>
      <w:r w:rsidRPr="004228CE">
        <w:rPr>
          <w:rFonts w:ascii="Times New Roman" w:hAnsi="Times New Roman" w:cs="Times New Roman"/>
          <w:sz w:val="28"/>
          <w:szCs w:val="28"/>
        </w:rPr>
        <w:t>ии у э</w:t>
      </w:r>
      <w:proofErr w:type="gramEnd"/>
      <w:r w:rsidRPr="004228CE">
        <w:rPr>
          <w:rFonts w:ascii="Times New Roman" w:hAnsi="Times New Roman" w:cs="Times New Roman"/>
          <w:sz w:val="28"/>
          <w:szCs w:val="28"/>
        </w:rPr>
        <w:t xml:space="preserve">кзаменуемых литературных способностей. Экзамен нацеливает выпускников на углубленную работу с художественным текстом; проверяет их умение ориентироваться в проблематике и литературном контексте («сопоставительные» задания) произведений; учитывает читательские предпочтения, предоставляя возможность выбора заданий. Все задания экзаменационной работы носят интерпретационный, проблемный характер: в каждом из них экзаменуемый должен аргументировать свой ответ с опорой на конкретный литературный материал. Содержание курса литературы, проверяемое на экзамене, отражает курс литературы, изученный в основной школе. В задания включаются те или иные термины и понятия по теории и истории литературы. </w:t>
      </w:r>
      <w:r w:rsidRPr="004228CE">
        <w:rPr>
          <w:rFonts w:ascii="Times New Roman" w:hAnsi="Times New Roman" w:cs="Times New Roman"/>
          <w:sz w:val="28"/>
          <w:szCs w:val="28"/>
        </w:rPr>
        <w:tab/>
      </w:r>
      <w:proofErr w:type="gramStart"/>
      <w:r w:rsidRPr="004228CE">
        <w:rPr>
          <w:rFonts w:ascii="Times New Roman" w:hAnsi="Times New Roman" w:cs="Times New Roman"/>
          <w:sz w:val="28"/>
          <w:szCs w:val="28"/>
        </w:rPr>
        <w:t>Произведения художественной литературы, предлагаемые для экзаменационной работы, содержат фрагменты произведений из русского фольклора, древнерусской литературы, русской литературы XVIII в., русской литературы первой половины XIX в., русской литературы второй половины XIX в., русской литературы XX в., зарубежной литературы.</w:t>
      </w:r>
      <w:proofErr w:type="gramEnd"/>
      <w:r w:rsidRPr="004228CE">
        <w:rPr>
          <w:rFonts w:ascii="Times New Roman" w:hAnsi="Times New Roman" w:cs="Times New Roman"/>
          <w:sz w:val="28"/>
          <w:szCs w:val="28"/>
        </w:rPr>
        <w:t xml:space="preserve"> Задания различаются по уровню сложности (экзаменуемый должен выполнить 2 задания базового, одно повышенного и одно высокого уровня сложности). Их выполнение предполагает осуществление таких видов деятельности, как анализ художественного текста (выделение его смысловых частей; определение </w:t>
      </w:r>
      <w:proofErr w:type="spellStart"/>
      <w:r w:rsidRPr="004228CE">
        <w:rPr>
          <w:rFonts w:ascii="Times New Roman" w:hAnsi="Times New Roman" w:cs="Times New Roman"/>
          <w:sz w:val="28"/>
          <w:szCs w:val="28"/>
        </w:rPr>
        <w:t>родо-жанровых</w:t>
      </w:r>
      <w:proofErr w:type="spellEnd"/>
      <w:r w:rsidRPr="004228CE">
        <w:rPr>
          <w:rFonts w:ascii="Times New Roman" w:hAnsi="Times New Roman" w:cs="Times New Roman"/>
          <w:sz w:val="28"/>
          <w:szCs w:val="28"/>
        </w:rPr>
        <w:t xml:space="preserve"> особенностей произведения; формулирование его тематики, идеи, проблематики; характеристика героев, выявление особенностей сюжета, композиции, авторской позиции, роли изобразительно-выразительных средств), построение сопоставительной характеристики в соответствии с заданным </w:t>
      </w:r>
      <w:r w:rsidRPr="004228CE">
        <w:rPr>
          <w:rFonts w:ascii="Times New Roman" w:hAnsi="Times New Roman" w:cs="Times New Roman"/>
          <w:sz w:val="28"/>
          <w:szCs w:val="28"/>
        </w:rPr>
        <w:lastRenderedPageBreak/>
        <w:t xml:space="preserve">направлением, аргументированное выражение своего отношения к </w:t>
      </w:r>
      <w:proofErr w:type="gramStart"/>
      <w:r w:rsidRPr="004228CE">
        <w:rPr>
          <w:rFonts w:ascii="Times New Roman" w:hAnsi="Times New Roman" w:cs="Times New Roman"/>
          <w:sz w:val="28"/>
          <w:szCs w:val="28"/>
        </w:rPr>
        <w:t>прочитанному</w:t>
      </w:r>
      <w:proofErr w:type="gramEnd"/>
      <w:r w:rsidRPr="004228CE">
        <w:rPr>
          <w:rFonts w:ascii="Times New Roman" w:hAnsi="Times New Roman" w:cs="Times New Roman"/>
          <w:sz w:val="28"/>
          <w:szCs w:val="28"/>
        </w:rPr>
        <w:t>, владение различными видами пересказа, создание письменного высказывания на литературную тему, написание сочинения. Инструкции для выпускников ко всей работе и к отдельным заданиям акцентирует внимание учащихся на ключевых требованиях к качеству развернутых ответов, которые отражены в критериях оценивания (необходимость опоры на авторскую позицию, аргументированного изложения собственной точки зрения, соблюдения норм речи и др.). Экзаменационная работа по литературе 2018 г., как и в прошлые годы, состояла из двух частей. Часть 1 включала два альтернативных варианта (</w:t>
      </w:r>
      <w:proofErr w:type="gramStart"/>
      <w:r w:rsidRPr="004228CE">
        <w:rPr>
          <w:rFonts w:ascii="Times New Roman" w:hAnsi="Times New Roman" w:cs="Times New Roman"/>
          <w:sz w:val="28"/>
          <w:szCs w:val="28"/>
        </w:rPr>
        <w:t>экзаменуемому</w:t>
      </w:r>
      <w:proofErr w:type="gramEnd"/>
      <w:r w:rsidRPr="004228CE">
        <w:rPr>
          <w:rFonts w:ascii="Times New Roman" w:hAnsi="Times New Roman" w:cs="Times New Roman"/>
          <w:sz w:val="28"/>
          <w:szCs w:val="28"/>
        </w:rPr>
        <w:t xml:space="preserve"> необходимо было выбрать один из них). Первый вариант предлагал анализ фрагмента эпического (или драматического, или лироэпического) произведения, второй – анализ лирического стихотворения (или басни). Второй вариант в структурном отношении, а также в распределении времени на выполнение заданий идентичен первому.  К текстовому фрагменту (или стихотворению) предлагались 3 задания для каждого варианта, направленные на анализ проблематики художественного произведения и основных средств раскрытия авторской идеи. Предложенные вопросы призваны были выявить особенности восприятия текста экзаменуемым, а также проверить его умение высказывать краткие оценочные суждения о </w:t>
      </w:r>
      <w:proofErr w:type="gramStart"/>
      <w:r w:rsidRPr="004228CE">
        <w:rPr>
          <w:rFonts w:ascii="Times New Roman" w:hAnsi="Times New Roman" w:cs="Times New Roman"/>
          <w:sz w:val="28"/>
          <w:szCs w:val="28"/>
        </w:rPr>
        <w:t>прочитанном</w:t>
      </w:r>
      <w:proofErr w:type="gramEnd"/>
      <w:r w:rsidRPr="004228CE">
        <w:rPr>
          <w:rFonts w:ascii="Times New Roman" w:hAnsi="Times New Roman" w:cs="Times New Roman"/>
          <w:sz w:val="28"/>
          <w:szCs w:val="28"/>
        </w:rPr>
        <w:t xml:space="preserve">. Каждый из первых двух вопросов требовал письменного ответа в примерном объеме 3–5 предложений и оценивался максимально 3 баллами. Третье задание (1.1.3 или 1.2.3) нацеливало экзаменуемых не только на размышление над предложенным текстом, но и на сопоставление его с другим произведением или фрагментом, текст которого также приведен в экзаменационной работе (примерный объем ответа – 5–8 предложений). Текстовый фрагмент (или стихотворение), с которым нужно было провести сопоставление в заданиях 1.1.3 или 1.2.3, мог быть взят не только из произведений, названных в государственном образовательном стандарте. Таким образом, задания 1.1.3 и 1.2.3 расширяли границы проверяемого содержания и обеспечивали дополнительный охват учебного материала, позволяли проверять уровень </w:t>
      </w:r>
      <w:proofErr w:type="spellStart"/>
      <w:r w:rsidRPr="004228CE">
        <w:rPr>
          <w:rFonts w:ascii="Times New Roman" w:hAnsi="Times New Roman" w:cs="Times New Roman"/>
          <w:sz w:val="28"/>
          <w:szCs w:val="28"/>
        </w:rPr>
        <w:t>сформированности</w:t>
      </w:r>
      <w:proofErr w:type="spellEnd"/>
      <w:r w:rsidRPr="004228CE">
        <w:rPr>
          <w:rFonts w:ascii="Times New Roman" w:hAnsi="Times New Roman" w:cs="Times New Roman"/>
          <w:sz w:val="28"/>
          <w:szCs w:val="28"/>
        </w:rPr>
        <w:t xml:space="preserve"> важнейших предметных компетенций. Это задание (1.1.3 или 1.2.3) являлось заданием повышенного уровня. Оно предполагало сравнение двух текстов (фрагментов текстов), самостоятельное извлечение информации из предложенного для сопоставления материала, нахождение оснований для построения сопоставительного анализа, уяснение взаимосвязи двух текстов. Максимальный балл за выполнение сопоставительного задания – 5. Подчеркнѐм, что второй вариант части 1 экзаменационной работы в структурном отношении, а также в распределении времени для выполнения заданий идентичен первому, но ориентирован на текст лирического стихотворения, что определяет специфику заданий к тексту, выявляющих особенности восприятия и понимания лирики. </w:t>
      </w:r>
      <w:r w:rsidRPr="004228CE">
        <w:rPr>
          <w:rFonts w:ascii="Times New Roman" w:hAnsi="Times New Roman" w:cs="Times New Roman"/>
          <w:sz w:val="28"/>
          <w:szCs w:val="28"/>
        </w:rPr>
        <w:tab/>
        <w:t xml:space="preserve">Анализ предпочтений учащихся при альтернативном выборе заданий подтвердил выводы прошлого года. Подавляющее большинство участников экзамена не выбирают анализ лирического произведения, предпочитая комментировать эпическое, драматическое или лироэпическое произведение. Эти затруднения не всегда объясняются уровнем </w:t>
      </w:r>
      <w:proofErr w:type="spellStart"/>
      <w:r w:rsidRPr="004228CE">
        <w:rPr>
          <w:rFonts w:ascii="Times New Roman" w:hAnsi="Times New Roman" w:cs="Times New Roman"/>
          <w:sz w:val="28"/>
          <w:szCs w:val="28"/>
        </w:rPr>
        <w:t>обученности</w:t>
      </w:r>
      <w:proofErr w:type="spellEnd"/>
      <w:r w:rsidRPr="004228CE">
        <w:rPr>
          <w:rFonts w:ascii="Times New Roman" w:hAnsi="Times New Roman" w:cs="Times New Roman"/>
          <w:sz w:val="28"/>
          <w:szCs w:val="28"/>
        </w:rPr>
        <w:t xml:space="preserve">, учащихся. </w:t>
      </w:r>
      <w:r w:rsidRPr="004228CE">
        <w:rPr>
          <w:rFonts w:ascii="Times New Roman" w:hAnsi="Times New Roman" w:cs="Times New Roman"/>
          <w:sz w:val="28"/>
          <w:szCs w:val="28"/>
        </w:rPr>
        <w:lastRenderedPageBreak/>
        <w:t xml:space="preserve">Анализ лирических произведений объективно труден для выпускников основной школы, он требует более внимательного отношения к выбору комментирующего слова, осторожности при указании на лирическое содержание произведения. Вместе с тем следует подчеркнуть, что у многих учащихся сопоставительное задание повышенного уровня сложности 1.1.3 (1.2.3) вызывало существенное затруднение. Школьники с трудом находят элементы различия (или сходства) между произведениями (или фрагментами), затрудняются в подборе аргументов для обоснования указанного в задании направления сопоставления. В курсе 9 класса созданы достаточно широкие возможности для отработки этого умения, столь актуального для изучения </w:t>
      </w:r>
      <w:proofErr w:type="gramStart"/>
      <w:r w:rsidRPr="004228CE">
        <w:rPr>
          <w:rFonts w:ascii="Times New Roman" w:hAnsi="Times New Roman" w:cs="Times New Roman"/>
          <w:sz w:val="28"/>
          <w:szCs w:val="28"/>
        </w:rPr>
        <w:t>литературы</w:t>
      </w:r>
      <w:proofErr w:type="gramEnd"/>
      <w:r w:rsidRPr="004228CE">
        <w:rPr>
          <w:rFonts w:ascii="Times New Roman" w:hAnsi="Times New Roman" w:cs="Times New Roman"/>
          <w:sz w:val="28"/>
          <w:szCs w:val="28"/>
        </w:rPr>
        <w:t xml:space="preserve"> как на базовом, так и на профильном уровне в старшей школе. Часть 2 содержала 4 альтернативные темы сочинений, требующие создания развернутого письменного рассуждения. Диапазон формулировок этих заданий достаточно широк. Первая тема (2.1) относилась к произведению, из которого взят фрагмент для первого варианта части 1; вторая (2.2) – к творчеству поэта, чье лирическое стихотворение включено во второй вариант части 1. Задания 2.3 и 2.4 не были связаны с проблематикой произведений, приведенных в части 1 экзаменационной работы, и формулировались по творчеству других 148 писателей. </w:t>
      </w:r>
      <w:r w:rsidRPr="004228CE">
        <w:rPr>
          <w:rFonts w:ascii="Times New Roman" w:hAnsi="Times New Roman" w:cs="Times New Roman"/>
          <w:sz w:val="28"/>
          <w:szCs w:val="28"/>
        </w:rPr>
        <w:tab/>
      </w:r>
      <w:proofErr w:type="gramStart"/>
      <w:r w:rsidRPr="004228CE">
        <w:rPr>
          <w:rFonts w:ascii="Times New Roman" w:hAnsi="Times New Roman" w:cs="Times New Roman"/>
          <w:sz w:val="28"/>
          <w:szCs w:val="28"/>
        </w:rPr>
        <w:t>Экзаменуемый</w:t>
      </w:r>
      <w:proofErr w:type="gramEnd"/>
      <w:r w:rsidRPr="004228CE">
        <w:rPr>
          <w:rFonts w:ascii="Times New Roman" w:hAnsi="Times New Roman" w:cs="Times New Roman"/>
          <w:sz w:val="28"/>
          <w:szCs w:val="28"/>
        </w:rPr>
        <w:t xml:space="preserve"> выбирал одну из четырех предложенных тем. В сочинении по лирике необходимо было проанализировать не менее двух стихотворений, но их </w:t>
      </w:r>
      <w:proofErr w:type="gramStart"/>
      <w:r w:rsidRPr="004228CE">
        <w:rPr>
          <w:rFonts w:ascii="Times New Roman" w:hAnsi="Times New Roman" w:cs="Times New Roman"/>
          <w:sz w:val="28"/>
          <w:szCs w:val="28"/>
        </w:rPr>
        <w:t>число</w:t>
      </w:r>
      <w:proofErr w:type="gramEnd"/>
      <w:r w:rsidRPr="004228CE">
        <w:rPr>
          <w:rFonts w:ascii="Times New Roman" w:hAnsi="Times New Roman" w:cs="Times New Roman"/>
          <w:sz w:val="28"/>
          <w:szCs w:val="28"/>
        </w:rPr>
        <w:t xml:space="preserve"> по усмотрению экзаменуемого могло быть увеличено. Выбор тем сочинений свидетельствует о предпочтении тематики, связанной с литературой восемнадцатого - первой половины 19 века, в основном с творчеством А.С.Пушкина, Н.В.Гоголя, чуть меньше с творчеством М.Ю. Лермонтова и Д.И.Фонвизина, как и следовало ожидать, наименьший процент составляет выбор тем по литературе ХХ века.</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        Оценка сочинений (часть 2) выявила, что самый низкий результат традиционно выпускники 9-х классов показывают по второму критерию «Уровень владения </w:t>
      </w:r>
      <w:proofErr w:type="spellStart"/>
      <w:proofErr w:type="gramStart"/>
      <w:r w:rsidRPr="004228CE">
        <w:rPr>
          <w:rFonts w:ascii="Times New Roman" w:hAnsi="Times New Roman" w:cs="Times New Roman"/>
          <w:sz w:val="28"/>
          <w:szCs w:val="28"/>
        </w:rPr>
        <w:t>теоретико</w:t>
      </w:r>
      <w:proofErr w:type="spellEnd"/>
      <w:r w:rsidRPr="004228CE">
        <w:rPr>
          <w:rFonts w:ascii="Times New Roman" w:hAnsi="Times New Roman" w:cs="Times New Roman"/>
          <w:sz w:val="28"/>
          <w:szCs w:val="28"/>
        </w:rPr>
        <w:t>- литературными</w:t>
      </w:r>
      <w:proofErr w:type="gramEnd"/>
      <w:r w:rsidRPr="004228CE">
        <w:rPr>
          <w:rFonts w:ascii="Times New Roman" w:hAnsi="Times New Roman" w:cs="Times New Roman"/>
          <w:sz w:val="28"/>
          <w:szCs w:val="28"/>
        </w:rPr>
        <w:t xml:space="preserve"> понятиями» Особое внимание при оценивании экзаменационной работы уделено речевому оформлению ответа: система оценивания всех заданий содержит критерий «Следование нормам речи». Средний процент выполнения заданий части 1 по данному критерию колеблется от 56 до 72, т.е. примерно половина выпускников в речевом отношении грамотно выполняют задания, требующие написания связного ответа объемом 5–8 предложений. Как правило, при высокой оценке этих заданий по первому, главному, критерию, отмечается и хорошее качество речевого оформления ответа. При оценивании сочинения (часть 2) по аналогичному критерию (К5) показатель значительно ниже. </w:t>
      </w:r>
      <w:r w:rsidRPr="004228CE">
        <w:rPr>
          <w:rFonts w:ascii="Times New Roman" w:hAnsi="Times New Roman" w:cs="Times New Roman"/>
          <w:sz w:val="28"/>
          <w:szCs w:val="28"/>
        </w:rPr>
        <w:tab/>
        <w:t xml:space="preserve">Средний процент оценки сочинения по критерию «Следование нормам речи» составляет 64. Данный результат закономерен: речевое оформление ответов на задания части 1 не вызывает серьезных проблем даже у тех, кто с речевым оформлением сочинения справился крайне посредственно. Данный факт объясняется тем, что развернутый ответ небольшого объема на конкретный частный вопрос способствует концентрации внимания, его легче проверить, а сочинение требует решения комплекса учебных задач, что отвлекает выпускника от внимательного отношения к построению фразы и точного </w:t>
      </w:r>
      <w:r w:rsidRPr="004228CE">
        <w:rPr>
          <w:rFonts w:ascii="Times New Roman" w:hAnsi="Times New Roman" w:cs="Times New Roman"/>
          <w:sz w:val="28"/>
          <w:szCs w:val="28"/>
        </w:rPr>
        <w:lastRenderedPageBreak/>
        <w:t xml:space="preserve">выбора слова. </w:t>
      </w:r>
      <w:r w:rsidRPr="004228CE">
        <w:rPr>
          <w:rFonts w:ascii="Times New Roman" w:hAnsi="Times New Roman" w:cs="Times New Roman"/>
          <w:sz w:val="28"/>
          <w:szCs w:val="28"/>
        </w:rPr>
        <w:tab/>
        <w:t xml:space="preserve">Приведенные данные свидетельствуют о том, что уровень сложности экзаменационной работы соответствует познавательным возможностям выпускников основной школы. Задания обладают определенной дифференцирующей способностью и позволяют выявлять разные уровни подготовки выпускников.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Все обучающиеся справились с экзаменационной работой. Качество знаний  -  85%.</w:t>
      </w:r>
    </w:p>
    <w:p w:rsidR="00493DC2" w:rsidRPr="004228CE" w:rsidRDefault="00493DC2" w:rsidP="00493DC2">
      <w:pPr>
        <w:spacing w:after="0" w:line="240" w:lineRule="auto"/>
        <w:ind w:firstLine="709"/>
        <w:jc w:val="both"/>
        <w:rPr>
          <w:rFonts w:ascii="Times New Roman" w:hAnsi="Times New Roman" w:cs="Times New Roman"/>
          <w:color w:val="C00000"/>
          <w:sz w:val="28"/>
          <w:szCs w:val="28"/>
        </w:rPr>
      </w:pPr>
      <w:r w:rsidRPr="004228CE">
        <w:rPr>
          <w:rFonts w:ascii="Times New Roman" w:hAnsi="Times New Roman" w:cs="Times New Roman"/>
          <w:color w:val="C00000"/>
          <w:sz w:val="28"/>
          <w:szCs w:val="28"/>
        </w:rPr>
        <w:t xml:space="preserve">                               Мониторинг полученных оценок</w:t>
      </w:r>
    </w:p>
    <w:p w:rsidR="00211868" w:rsidRPr="004228CE" w:rsidRDefault="00211868" w:rsidP="00493DC2">
      <w:pPr>
        <w:spacing w:after="0" w:line="240" w:lineRule="auto"/>
        <w:ind w:firstLine="709"/>
        <w:jc w:val="both"/>
        <w:rPr>
          <w:rFonts w:ascii="Times New Roman" w:hAnsi="Times New Roman" w:cs="Times New Roman"/>
          <w:color w:val="C00000"/>
          <w:sz w:val="28"/>
          <w:szCs w:val="28"/>
        </w:rPr>
      </w:pPr>
    </w:p>
    <w:p w:rsidR="00493DC2" w:rsidRPr="004228CE" w:rsidRDefault="00493DC2" w:rsidP="00493DC2">
      <w:pPr>
        <w:spacing w:after="0" w:line="240" w:lineRule="auto"/>
        <w:ind w:left="-567" w:firstLine="709"/>
        <w:jc w:val="center"/>
        <w:rPr>
          <w:rFonts w:ascii="Times New Roman" w:hAnsi="Times New Roman" w:cs="Times New Roman"/>
          <w:color w:val="C00000"/>
          <w:sz w:val="28"/>
          <w:szCs w:val="28"/>
        </w:rPr>
      </w:pPr>
      <w:r w:rsidRPr="004228CE">
        <w:rPr>
          <w:rFonts w:eastAsiaTheme="minorHAnsi"/>
          <w:noProof/>
          <w:color w:val="C00000"/>
        </w:rPr>
        <w:drawing>
          <wp:inline distT="0" distB="0" distL="0" distR="0">
            <wp:extent cx="5490260" cy="2451557"/>
            <wp:effectExtent l="19050" t="0" r="15190" b="5893"/>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11868" w:rsidRPr="004228CE" w:rsidRDefault="00211868" w:rsidP="00493DC2">
      <w:pPr>
        <w:spacing w:after="0" w:line="240" w:lineRule="auto"/>
        <w:ind w:left="-567" w:firstLine="709"/>
        <w:jc w:val="center"/>
        <w:rPr>
          <w:rFonts w:ascii="Times New Roman" w:hAnsi="Times New Roman" w:cs="Times New Roman"/>
          <w:sz w:val="28"/>
          <w:szCs w:val="28"/>
        </w:rPr>
      </w:pPr>
    </w:p>
    <w:p w:rsidR="00493DC2" w:rsidRPr="004228CE" w:rsidRDefault="00493DC2" w:rsidP="00211868">
      <w:pPr>
        <w:spacing w:after="0" w:line="240" w:lineRule="auto"/>
        <w:ind w:left="-567" w:firstLine="709"/>
        <w:jc w:val="both"/>
        <w:rPr>
          <w:rFonts w:ascii="Times New Roman" w:hAnsi="Times New Roman" w:cs="Times New Roman"/>
          <w:sz w:val="28"/>
          <w:szCs w:val="28"/>
        </w:rPr>
      </w:pPr>
      <w:r w:rsidRPr="004228CE">
        <w:rPr>
          <w:rFonts w:ascii="Times New Roman" w:hAnsi="Times New Roman" w:cs="Times New Roman"/>
          <w:sz w:val="28"/>
          <w:szCs w:val="28"/>
        </w:rPr>
        <w:t>Средний балл по району составил 24,4 баллов. Средний балл по школам распределился следующим образом: МОБУСОШ №1 – 27,6, МОБУГ №2 – 21,5, МОБУСОШ №3 – 21, МОБУСОШ № 4 – 19, МОБУСОШ №10-29, МОБУСОШ №12 – 27,1, МОБУСОШ № 15 – 19,6, МОБУСОШ №16-30, МОБУСОШ № 17-25</w:t>
      </w:r>
    </w:p>
    <w:p w:rsidR="00493DC2" w:rsidRPr="004228CE" w:rsidRDefault="00493DC2" w:rsidP="00493DC2">
      <w:pPr>
        <w:spacing w:after="0" w:line="240" w:lineRule="auto"/>
        <w:ind w:left="-567" w:firstLine="709"/>
        <w:jc w:val="center"/>
        <w:rPr>
          <w:rFonts w:ascii="Times New Roman" w:hAnsi="Times New Roman" w:cs="Times New Roman"/>
          <w:color w:val="C00000"/>
          <w:sz w:val="28"/>
          <w:szCs w:val="28"/>
        </w:rPr>
      </w:pPr>
      <w:r w:rsidRPr="004228CE">
        <w:rPr>
          <w:rFonts w:ascii="Times New Roman" w:hAnsi="Times New Roman" w:cs="Times New Roman"/>
          <w:color w:val="C00000"/>
          <w:sz w:val="28"/>
          <w:szCs w:val="28"/>
        </w:rPr>
        <w:t>Мониторинг среднего балла по району</w:t>
      </w:r>
    </w:p>
    <w:p w:rsidR="00493DC2" w:rsidRPr="004228CE" w:rsidRDefault="00493DC2" w:rsidP="00493DC2">
      <w:pPr>
        <w:spacing w:after="0" w:line="240" w:lineRule="auto"/>
        <w:ind w:left="-567" w:firstLine="709"/>
        <w:jc w:val="center"/>
        <w:rPr>
          <w:rFonts w:ascii="Times New Roman" w:hAnsi="Times New Roman" w:cs="Times New Roman"/>
          <w:color w:val="C00000"/>
          <w:sz w:val="28"/>
          <w:szCs w:val="28"/>
        </w:rPr>
      </w:pPr>
      <w:r w:rsidRPr="004228CE">
        <w:rPr>
          <w:rFonts w:eastAsiaTheme="minorHAnsi"/>
          <w:noProof/>
          <w:color w:val="C00000"/>
        </w:rPr>
        <w:drawing>
          <wp:inline distT="0" distB="0" distL="0" distR="0">
            <wp:extent cx="5508346" cy="2713939"/>
            <wp:effectExtent l="19050" t="0" r="16154"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3DC2" w:rsidRPr="004228CE" w:rsidRDefault="00493DC2" w:rsidP="00493DC2">
      <w:pPr>
        <w:spacing w:after="0" w:line="240" w:lineRule="auto"/>
        <w:ind w:left="-567" w:firstLine="709"/>
        <w:rPr>
          <w:rFonts w:ascii="Times New Roman" w:hAnsi="Times New Roman" w:cs="Times New Roman"/>
          <w:sz w:val="28"/>
          <w:szCs w:val="28"/>
        </w:rPr>
      </w:pPr>
      <w:r w:rsidRPr="004228CE">
        <w:rPr>
          <w:rFonts w:ascii="Times New Roman" w:hAnsi="Times New Roman" w:cs="Times New Roman"/>
          <w:sz w:val="28"/>
          <w:szCs w:val="28"/>
        </w:rPr>
        <w:t>Из диаграммы видно, что в МОБУСОШ №1,10,12,16,17  средний балл выше среднего по району</w:t>
      </w:r>
    </w:p>
    <w:p w:rsidR="00493DC2" w:rsidRPr="004228CE" w:rsidRDefault="00493DC2" w:rsidP="00493DC2">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Сравнительные результаты выполнения экзаменационной работы по литературе в 2017 г. и в 2018 г. представлены в таблице 1.</w:t>
      </w:r>
    </w:p>
    <w:p w:rsidR="00493DC2" w:rsidRPr="004228CE" w:rsidRDefault="00493DC2" w:rsidP="00493DC2">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Таблица 1</w:t>
      </w:r>
    </w:p>
    <w:p w:rsidR="00493DC2" w:rsidRPr="004228CE" w:rsidRDefault="00493DC2" w:rsidP="00493DC2">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Сравнительные результаты выполнения экзаменационной работы ОГЭ</w:t>
      </w:r>
    </w:p>
    <w:tbl>
      <w:tblPr>
        <w:tblStyle w:val="ac"/>
        <w:tblW w:w="0" w:type="auto"/>
        <w:tblLook w:val="04A0"/>
      </w:tblPr>
      <w:tblGrid>
        <w:gridCol w:w="3335"/>
        <w:gridCol w:w="1529"/>
        <w:gridCol w:w="1741"/>
        <w:gridCol w:w="1643"/>
        <w:gridCol w:w="1606"/>
      </w:tblGrid>
      <w:tr w:rsidR="00493DC2" w:rsidRPr="004228CE" w:rsidTr="00493DC2">
        <w:trPr>
          <w:trHeight w:val="354"/>
        </w:trPr>
        <w:tc>
          <w:tcPr>
            <w:tcW w:w="4428" w:type="dxa"/>
            <w:tcBorders>
              <w:top w:val="single" w:sz="4" w:space="0" w:color="auto"/>
              <w:left w:val="single" w:sz="4" w:space="0" w:color="auto"/>
              <w:bottom w:val="single" w:sz="4" w:space="0" w:color="auto"/>
              <w:right w:val="single" w:sz="4" w:space="0" w:color="auto"/>
            </w:tcBorders>
            <w:vAlign w:val="center"/>
          </w:tcPr>
          <w:p w:rsidR="00493DC2" w:rsidRPr="004228CE" w:rsidRDefault="00493DC2" w:rsidP="00493DC2">
            <w:pPr>
              <w:jc w:val="center"/>
              <w:rPr>
                <w:rFonts w:ascii="Times New Roman" w:eastAsia="Calibri" w:hAnsi="Times New Roman" w:cs="Times New Roman"/>
                <w:sz w:val="24"/>
                <w:szCs w:val="24"/>
              </w:rPr>
            </w:pPr>
          </w:p>
        </w:tc>
        <w:tc>
          <w:tcPr>
            <w:tcW w:w="4465" w:type="dxa"/>
            <w:gridSpan w:val="2"/>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2017 год</w:t>
            </w:r>
          </w:p>
        </w:tc>
        <w:tc>
          <w:tcPr>
            <w:tcW w:w="4466" w:type="dxa"/>
            <w:gridSpan w:val="2"/>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2018 год</w:t>
            </w:r>
          </w:p>
        </w:tc>
      </w:tr>
      <w:tr w:rsidR="00493DC2" w:rsidRPr="004228CE" w:rsidTr="00493DC2">
        <w:trPr>
          <w:trHeight w:val="370"/>
        </w:trPr>
        <w:tc>
          <w:tcPr>
            <w:tcW w:w="442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Количество уч-ся</w:t>
            </w:r>
          </w:p>
        </w:tc>
        <w:tc>
          <w:tcPr>
            <w:tcW w:w="4465" w:type="dxa"/>
            <w:gridSpan w:val="2"/>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11</w:t>
            </w:r>
          </w:p>
        </w:tc>
        <w:tc>
          <w:tcPr>
            <w:tcW w:w="4466" w:type="dxa"/>
            <w:gridSpan w:val="2"/>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21</w:t>
            </w:r>
          </w:p>
        </w:tc>
      </w:tr>
      <w:tr w:rsidR="00493DC2" w:rsidRPr="004228CE" w:rsidTr="00493DC2">
        <w:trPr>
          <w:trHeight w:val="354"/>
        </w:trPr>
        <w:tc>
          <w:tcPr>
            <w:tcW w:w="442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tc>
        <w:tc>
          <w:tcPr>
            <w:tcW w:w="220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0</w:t>
            </w:r>
          </w:p>
        </w:tc>
        <w:tc>
          <w:tcPr>
            <w:tcW w:w="2256"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0%</w:t>
            </w:r>
          </w:p>
        </w:tc>
        <w:tc>
          <w:tcPr>
            <w:tcW w:w="231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0</w:t>
            </w:r>
          </w:p>
        </w:tc>
        <w:tc>
          <w:tcPr>
            <w:tcW w:w="214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0%</w:t>
            </w:r>
          </w:p>
        </w:tc>
      </w:tr>
      <w:tr w:rsidR="00493DC2" w:rsidRPr="004228CE" w:rsidTr="00493DC2">
        <w:trPr>
          <w:trHeight w:val="354"/>
        </w:trPr>
        <w:tc>
          <w:tcPr>
            <w:tcW w:w="442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«3»</w:t>
            </w:r>
          </w:p>
        </w:tc>
        <w:tc>
          <w:tcPr>
            <w:tcW w:w="220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1</w:t>
            </w:r>
          </w:p>
        </w:tc>
        <w:tc>
          <w:tcPr>
            <w:tcW w:w="2256"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9%</w:t>
            </w:r>
          </w:p>
        </w:tc>
        <w:tc>
          <w:tcPr>
            <w:tcW w:w="231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4</w:t>
            </w:r>
          </w:p>
        </w:tc>
        <w:tc>
          <w:tcPr>
            <w:tcW w:w="214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15%</w:t>
            </w:r>
          </w:p>
        </w:tc>
      </w:tr>
      <w:tr w:rsidR="00493DC2" w:rsidRPr="004228CE" w:rsidTr="00493DC2">
        <w:trPr>
          <w:trHeight w:val="354"/>
        </w:trPr>
        <w:tc>
          <w:tcPr>
            <w:tcW w:w="442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«4»</w:t>
            </w:r>
          </w:p>
        </w:tc>
        <w:tc>
          <w:tcPr>
            <w:tcW w:w="220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5</w:t>
            </w:r>
          </w:p>
        </w:tc>
        <w:tc>
          <w:tcPr>
            <w:tcW w:w="2256"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45,5%</w:t>
            </w:r>
          </w:p>
        </w:tc>
        <w:tc>
          <w:tcPr>
            <w:tcW w:w="231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12</w:t>
            </w:r>
          </w:p>
        </w:tc>
        <w:tc>
          <w:tcPr>
            <w:tcW w:w="214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44%</w:t>
            </w:r>
          </w:p>
        </w:tc>
      </w:tr>
      <w:tr w:rsidR="00493DC2" w:rsidRPr="004228CE" w:rsidTr="00493DC2">
        <w:trPr>
          <w:trHeight w:val="370"/>
        </w:trPr>
        <w:tc>
          <w:tcPr>
            <w:tcW w:w="442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«5»</w:t>
            </w:r>
          </w:p>
        </w:tc>
        <w:tc>
          <w:tcPr>
            <w:tcW w:w="220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5</w:t>
            </w:r>
          </w:p>
        </w:tc>
        <w:tc>
          <w:tcPr>
            <w:tcW w:w="2256"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45,5%</w:t>
            </w:r>
          </w:p>
        </w:tc>
        <w:tc>
          <w:tcPr>
            <w:tcW w:w="2319"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11</w:t>
            </w:r>
          </w:p>
        </w:tc>
        <w:tc>
          <w:tcPr>
            <w:tcW w:w="2148" w:type="dxa"/>
            <w:tcBorders>
              <w:top w:val="single" w:sz="4" w:space="0" w:color="auto"/>
              <w:left w:val="single" w:sz="4" w:space="0" w:color="auto"/>
              <w:bottom w:val="single" w:sz="4" w:space="0" w:color="auto"/>
              <w:right w:val="single" w:sz="4" w:space="0" w:color="auto"/>
            </w:tcBorders>
            <w:vAlign w:val="center"/>
            <w:hideMark/>
          </w:tcPr>
          <w:p w:rsidR="00493DC2" w:rsidRPr="004228CE" w:rsidRDefault="00493DC2" w:rsidP="00493DC2">
            <w:pPr>
              <w:rPr>
                <w:rFonts w:ascii="Times New Roman" w:eastAsia="Calibri" w:hAnsi="Times New Roman" w:cs="Times New Roman"/>
                <w:sz w:val="24"/>
                <w:szCs w:val="24"/>
              </w:rPr>
            </w:pPr>
            <w:r w:rsidRPr="004228CE">
              <w:rPr>
                <w:rFonts w:ascii="Times New Roman" w:eastAsia="Calibri" w:hAnsi="Times New Roman" w:cs="Times New Roman"/>
                <w:sz w:val="24"/>
                <w:szCs w:val="24"/>
              </w:rPr>
              <w:t xml:space="preserve">        41%</w:t>
            </w:r>
          </w:p>
        </w:tc>
      </w:tr>
    </w:tbl>
    <w:p w:rsidR="00493DC2" w:rsidRPr="004228CE" w:rsidRDefault="00493DC2" w:rsidP="00493DC2">
      <w:pPr>
        <w:spacing w:after="0" w:line="240" w:lineRule="auto"/>
        <w:rPr>
          <w:rFonts w:ascii="Times New Roman" w:hAnsi="Times New Roman" w:cs="Times New Roman"/>
          <w:sz w:val="24"/>
          <w:szCs w:val="24"/>
          <w:lang w:eastAsia="en-US"/>
        </w:rPr>
      </w:pPr>
    </w:p>
    <w:p w:rsidR="00493DC2" w:rsidRPr="004228CE" w:rsidRDefault="00493DC2" w:rsidP="00493DC2">
      <w:pPr>
        <w:spacing w:after="0" w:line="240" w:lineRule="auto"/>
        <w:ind w:left="-567" w:firstLine="709"/>
        <w:rPr>
          <w:rFonts w:ascii="Times New Roman" w:hAnsi="Times New Roman" w:cs="Times New Roman"/>
          <w:sz w:val="28"/>
          <w:szCs w:val="28"/>
        </w:rPr>
      </w:pPr>
      <w:r w:rsidRPr="004228CE">
        <w:rPr>
          <w:rFonts w:eastAsiaTheme="minorHAnsi"/>
          <w:noProof/>
        </w:rPr>
        <w:drawing>
          <wp:inline distT="0" distB="0" distL="0" distR="0">
            <wp:extent cx="5947410" cy="3759835"/>
            <wp:effectExtent l="0" t="0" r="0" b="0"/>
            <wp:docPr id="22"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Структура КИМ сбалансирована; сложилась система заданий для анализа текста (или его фрагмента) с широким спектром возможностей для творческой работы выпускника; последовательно реализован принцип вариативности. КИМ позволяют адекватно оценить степень освоения учащимися программы по литературе на базовом и повышенном </w:t>
      </w:r>
      <w:proofErr w:type="gramStart"/>
      <w:r w:rsidRPr="004228CE">
        <w:rPr>
          <w:rFonts w:ascii="Times New Roman" w:hAnsi="Times New Roman" w:cs="Times New Roman"/>
          <w:sz w:val="28"/>
          <w:szCs w:val="28"/>
        </w:rPr>
        <w:t>уровнях</w:t>
      </w:r>
      <w:proofErr w:type="gramEnd"/>
      <w:r w:rsidRPr="004228CE">
        <w:rPr>
          <w:rFonts w:ascii="Times New Roman" w:hAnsi="Times New Roman" w:cs="Times New Roman"/>
          <w:sz w:val="28"/>
          <w:szCs w:val="28"/>
        </w:rPr>
        <w:t xml:space="preserve">, сделать выводы о наличии у экзаменуемого мотивации и готовности к изучению литературы в старших классах гуманитарного профиля. Результаты экзамена 2017 г. подтвердили, что уровень знаний русской литературы первой половины XIX в. выше знаний литературы XVIII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второй половины XIX в. Значительно хуже экзаменуемые справлялись с заданиями по произведениям второй половины XIX века, XX века, что закономерно отражает особенности программы литературного образования в основной школе. Самым трудновыполнимым во всей экзаменационной работе для учащихся стало требование использовать литературоведческие термины как инструмент анализа художественного текста при написании сочинения. В то же время экзаменуемые добились определенных успехов, адекватных их уровню подготовки, в умении сопоставлять литературные произведения и в речевом оформлении ответов. Сектором относительной стабильности остались задания 1.1.1–1.1.2, 1.2.1–1.2.2. Они требуют от </w:t>
      </w:r>
      <w:proofErr w:type="gramStart"/>
      <w:r w:rsidRPr="004228CE">
        <w:rPr>
          <w:rFonts w:ascii="Times New Roman" w:hAnsi="Times New Roman" w:cs="Times New Roman"/>
          <w:sz w:val="28"/>
          <w:szCs w:val="28"/>
        </w:rPr>
        <w:t>экзаменуемых</w:t>
      </w:r>
      <w:proofErr w:type="gramEnd"/>
      <w:r w:rsidRPr="004228CE">
        <w:rPr>
          <w:rFonts w:ascii="Times New Roman" w:hAnsi="Times New Roman" w:cs="Times New Roman"/>
          <w:sz w:val="28"/>
          <w:szCs w:val="28"/>
        </w:rPr>
        <w:t xml:space="preserve"> написания развернутого ответа ограниченного </w:t>
      </w:r>
      <w:r w:rsidRPr="004228CE">
        <w:rPr>
          <w:rFonts w:ascii="Times New Roman" w:hAnsi="Times New Roman" w:cs="Times New Roman"/>
          <w:sz w:val="28"/>
          <w:szCs w:val="28"/>
        </w:rPr>
        <w:lastRenderedPageBreak/>
        <w:t xml:space="preserve">объема на вопрос, касающийся тематики, проблематики, образного строя художественного произведения или его фрагмента. </w:t>
      </w:r>
    </w:p>
    <w:p w:rsidR="00493DC2" w:rsidRPr="004228CE" w:rsidRDefault="00493DC2" w:rsidP="00493DC2">
      <w:pPr>
        <w:spacing w:after="0" w:line="240" w:lineRule="auto"/>
        <w:ind w:firstLine="709"/>
        <w:jc w:val="both"/>
        <w:rPr>
          <w:rFonts w:ascii="Times New Roman" w:hAnsi="Times New Roman" w:cs="Times New Roman"/>
          <w:color w:val="C00000"/>
          <w:sz w:val="28"/>
          <w:szCs w:val="28"/>
        </w:rPr>
      </w:pPr>
      <w:r w:rsidRPr="004228CE">
        <w:rPr>
          <w:rFonts w:eastAsiaTheme="minorHAnsi"/>
          <w:noProof/>
          <w:color w:val="C00000"/>
        </w:rPr>
        <w:drawing>
          <wp:inline distT="0" distB="0" distL="0" distR="0">
            <wp:extent cx="5508625" cy="3211195"/>
            <wp:effectExtent l="0" t="0" r="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Самый высокий процент выполнения части 1 в МОБУСОШ №10 95%, В МОБУСОШ №12,16,17 – 90%, МОБУСОШ №1-81%, МОБУСОШ № 3 – 75%.</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eastAsiaTheme="minorHAnsi"/>
          <w:noProof/>
        </w:rPr>
        <w:drawing>
          <wp:inline distT="0" distB="0" distL="0" distR="0">
            <wp:extent cx="5508625" cy="3211195"/>
            <wp:effectExtent l="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Из диаграммы видно, что самый высокий процент выполнения части 2 в МОБУСОШ №16 – 92,3%, а самый низкий в МОБУСОШ №3,4 – 46,1%,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Объем выборки не позволяет сделать общих выводов о состоянии литературного образования в основной школе, однако дает возможность выявить определенные тенденции в подготовке девятиклассников по литературе, охарактеризовать группы выпускников с учетом разного уровня их предметной подготовки. Форма экзамена соответствует специфике предмета, опирается на оправдавшие себя традиции его преподавания и опыт проведения ЕГЭ, учитывает возрастные особенности девятиклассников. Экзамен нацеливает выпускников на углубленную работу с художественным произведением. В ходе экзамена проверяется знание содержания изученных </w:t>
      </w:r>
      <w:r w:rsidRPr="004228CE">
        <w:rPr>
          <w:rFonts w:ascii="Times New Roman" w:hAnsi="Times New Roman" w:cs="Times New Roman"/>
          <w:sz w:val="28"/>
          <w:szCs w:val="28"/>
        </w:rPr>
        <w:lastRenderedPageBreak/>
        <w:t xml:space="preserve">произведений, понимание их проблематики, умение анализировать и сопоставлять художественные тексты, уровень </w:t>
      </w:r>
      <w:proofErr w:type="spellStart"/>
      <w:r w:rsidRPr="004228CE">
        <w:rPr>
          <w:rFonts w:ascii="Times New Roman" w:hAnsi="Times New Roman" w:cs="Times New Roman"/>
          <w:sz w:val="28"/>
          <w:szCs w:val="28"/>
        </w:rPr>
        <w:t>сформированности</w:t>
      </w:r>
      <w:proofErr w:type="spellEnd"/>
      <w:r w:rsidRPr="004228CE">
        <w:rPr>
          <w:rFonts w:ascii="Times New Roman" w:hAnsi="Times New Roman" w:cs="Times New Roman"/>
          <w:sz w:val="28"/>
          <w:szCs w:val="28"/>
        </w:rPr>
        <w:t xml:space="preserve"> умения писать сочинение на литературную тему (на него выделяется основное время экзамена и приходится большая часть баллов при оценивании). Все задания носят проблемный характер. Контрольные измерительные материалы построены с учетом читательских предпочтений девятиклассников, которым предоставляется возможность выбора заданий. Результаты экзамена показывают способность КИМ дифференцировать учащихся по уровню их образовательной подготовки с целью их отбора в профильные классы. Вместе с тем анализ результатов ОГЭ по литературе позволяет сделать ряд </w:t>
      </w:r>
      <w:r w:rsidRPr="004228CE">
        <w:rPr>
          <w:rFonts w:ascii="Times New Roman" w:hAnsi="Times New Roman" w:cs="Times New Roman"/>
          <w:b/>
          <w:sz w:val="28"/>
          <w:szCs w:val="28"/>
        </w:rPr>
        <w:t>выводов.</w:t>
      </w:r>
      <w:r w:rsidRPr="004228CE">
        <w:rPr>
          <w:rFonts w:ascii="Times New Roman" w:hAnsi="Times New Roman" w:cs="Times New Roman"/>
          <w:sz w:val="28"/>
          <w:szCs w:val="28"/>
        </w:rPr>
        <w:t xml:space="preserve"> К числу недостаточно освоенных выпускниками умений относится умение проводить сопоставительный анализ, умение уместно и грамотно использовать в сочинении литературоведческую терминологию. Сопоставительный анализ общих результатов экзаменуемых с различным уровнем подготовки по литературе позволил выявить некоторые общие закономерности выполнения ими заданий экзаменационной работы. Во-первых, все выпускники демонстрируют схожую динамику результатов в процессе выполнения работы от первого задания к последнему. Естественно, что задания базового уровня сложности выпускниками всех групп (каждой – на своем уровне) выполняются более успешно, чем задания повышенного и высокого уровней сложности. Во-вторых, у представителей всех групп, кроме экзаменуемых с отличным уровнем подготовки, очевидная отрицательная динамика результатов возникает при переходе от заданий базовой сложности к «сопоставительным» заданиям. С одной стороны, эта тенденция указывает на необходимость формирования у учащихся основной школы умения видеть художественное произведение в литературном и историческом контексте, углубляющее его понимание. С другой стороны, она играет важную дифференцирующую роль при оценке уровня подготовки школьников по литературе. В-третьих, представители всех групп, кроме группы экзаменуемых с отличным уровнем подготовки, испытывают серьезные затруднения при работе с литературоведческими терминами в сочинении (критерий К</w:t>
      </w:r>
      <w:proofErr w:type="gramStart"/>
      <w:r w:rsidRPr="004228CE">
        <w:rPr>
          <w:rFonts w:ascii="Times New Roman" w:hAnsi="Times New Roman" w:cs="Times New Roman"/>
          <w:sz w:val="28"/>
          <w:szCs w:val="28"/>
        </w:rPr>
        <w:t>2</w:t>
      </w:r>
      <w:proofErr w:type="gramEnd"/>
      <w:r w:rsidRPr="004228CE">
        <w:rPr>
          <w:rFonts w:ascii="Times New Roman" w:hAnsi="Times New Roman" w:cs="Times New Roman"/>
          <w:sz w:val="28"/>
          <w:szCs w:val="28"/>
        </w:rPr>
        <w:t xml:space="preserve"> «Уровень владения теоретико-литературными понятиями»). Естественно, что требование свободного прикладного владения литературоведческой «азбукой» в большей мере относится к старшим школьникам. Однако повышение уровня </w:t>
      </w:r>
      <w:proofErr w:type="spellStart"/>
      <w:r w:rsidRPr="004228CE">
        <w:rPr>
          <w:rFonts w:ascii="Times New Roman" w:hAnsi="Times New Roman" w:cs="Times New Roman"/>
          <w:sz w:val="28"/>
          <w:szCs w:val="28"/>
        </w:rPr>
        <w:t>сформированности</w:t>
      </w:r>
      <w:proofErr w:type="spellEnd"/>
      <w:r w:rsidRPr="004228CE">
        <w:rPr>
          <w:rFonts w:ascii="Times New Roman" w:hAnsi="Times New Roman" w:cs="Times New Roman"/>
          <w:sz w:val="28"/>
          <w:szCs w:val="28"/>
        </w:rPr>
        <w:t xml:space="preserve"> этой компетентности у девятиклассников также остается насущной проблемой литературного образования. В-четвертых, представители всех групп лучше всего справляются с требованиями к речевому оформлению ответов на задания базового и повышенного уровней сложности (1.1.1- 1.1.3 и 1.2.1.-1.2.3). При этом уровень выполнения требований к речевому оформлению сочинений близок </w:t>
      </w:r>
      <w:proofErr w:type="gramStart"/>
      <w:r w:rsidRPr="004228CE">
        <w:rPr>
          <w:rFonts w:ascii="Times New Roman" w:hAnsi="Times New Roman" w:cs="Times New Roman"/>
          <w:sz w:val="28"/>
          <w:szCs w:val="28"/>
        </w:rPr>
        <w:t>к</w:t>
      </w:r>
      <w:proofErr w:type="gramEnd"/>
      <w:r w:rsidRPr="004228CE">
        <w:rPr>
          <w:rFonts w:ascii="Times New Roman" w:hAnsi="Times New Roman" w:cs="Times New Roman"/>
          <w:sz w:val="28"/>
          <w:szCs w:val="28"/>
        </w:rPr>
        <w:t xml:space="preserve"> средним показателем выполнения экзаменационной работы для каждой группы, за исключением группы экзаменуемых с неудовлетворительным уровнем подготовки. В целях более успешного освоения предмета и достижения высоких результатов на экзамене можно дать следующие </w:t>
      </w:r>
      <w:r w:rsidRPr="004228CE">
        <w:rPr>
          <w:rFonts w:ascii="Times New Roman" w:hAnsi="Times New Roman" w:cs="Times New Roman"/>
          <w:b/>
          <w:sz w:val="28"/>
          <w:szCs w:val="28"/>
        </w:rPr>
        <w:t>рекомендации.</w:t>
      </w:r>
      <w:r w:rsidRPr="004228CE">
        <w:rPr>
          <w:rFonts w:ascii="Times New Roman" w:hAnsi="Times New Roman" w:cs="Times New Roman"/>
          <w:sz w:val="28"/>
          <w:szCs w:val="28"/>
        </w:rPr>
        <w:t xml:space="preserve">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При подготовке следует учитывать:</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lastRenderedPageBreak/>
        <w:t xml:space="preserve"> 1) </w:t>
      </w:r>
      <w:proofErr w:type="spellStart"/>
      <w:r w:rsidRPr="004228CE">
        <w:rPr>
          <w:rFonts w:ascii="Times New Roman" w:hAnsi="Times New Roman" w:cs="Times New Roman"/>
          <w:sz w:val="28"/>
          <w:szCs w:val="28"/>
        </w:rPr>
        <w:t>компетентностный</w:t>
      </w:r>
      <w:proofErr w:type="spellEnd"/>
      <w:r w:rsidRPr="004228CE">
        <w:rPr>
          <w:rFonts w:ascii="Times New Roman" w:hAnsi="Times New Roman" w:cs="Times New Roman"/>
          <w:sz w:val="28"/>
          <w:szCs w:val="28"/>
        </w:rPr>
        <w:t xml:space="preserve"> подход, направленный на формирование </w:t>
      </w:r>
      <w:proofErr w:type="spellStart"/>
      <w:r w:rsidRPr="004228CE">
        <w:rPr>
          <w:rFonts w:ascii="Times New Roman" w:hAnsi="Times New Roman" w:cs="Times New Roman"/>
          <w:sz w:val="28"/>
          <w:szCs w:val="28"/>
        </w:rPr>
        <w:t>метапредметных</w:t>
      </w:r>
      <w:proofErr w:type="spellEnd"/>
      <w:r w:rsidRPr="004228CE">
        <w:rPr>
          <w:rFonts w:ascii="Times New Roman" w:hAnsi="Times New Roman" w:cs="Times New Roman"/>
          <w:sz w:val="28"/>
          <w:szCs w:val="28"/>
        </w:rPr>
        <w:t xml:space="preserve"> и предметных (</w:t>
      </w:r>
      <w:proofErr w:type="gramStart"/>
      <w:r w:rsidRPr="004228CE">
        <w:rPr>
          <w:rFonts w:ascii="Times New Roman" w:hAnsi="Times New Roman" w:cs="Times New Roman"/>
          <w:sz w:val="28"/>
          <w:szCs w:val="28"/>
        </w:rPr>
        <w:t>коммуникативной</w:t>
      </w:r>
      <w:proofErr w:type="gramEnd"/>
      <w:r w:rsidRPr="004228CE">
        <w:rPr>
          <w:rFonts w:ascii="Times New Roman" w:hAnsi="Times New Roman" w:cs="Times New Roman"/>
          <w:sz w:val="28"/>
          <w:szCs w:val="28"/>
        </w:rPr>
        <w:t xml:space="preserve"> и </w:t>
      </w:r>
      <w:proofErr w:type="spellStart"/>
      <w:r w:rsidRPr="004228CE">
        <w:rPr>
          <w:rFonts w:ascii="Times New Roman" w:hAnsi="Times New Roman" w:cs="Times New Roman"/>
          <w:sz w:val="28"/>
          <w:szCs w:val="28"/>
        </w:rPr>
        <w:t>культуроведческой</w:t>
      </w:r>
      <w:proofErr w:type="spellEnd"/>
      <w:r w:rsidRPr="004228CE">
        <w:rPr>
          <w:rFonts w:ascii="Times New Roman" w:hAnsi="Times New Roman" w:cs="Times New Roman"/>
          <w:sz w:val="28"/>
          <w:szCs w:val="28"/>
        </w:rPr>
        <w:t xml:space="preserve">) компетенций;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2) сознательно-коммуникативный подход, направленный на совершенствование речевой деятельности во всех её видах;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3) интегрированный подход к совершенствованию коммуникативных умений и навыков при изучении литературы в школе.</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 Следует уделить особое внимание образной природе словесного искусства, теоретико-литературным понятиям. Умению выпускниками: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1) воспринимать и анализировать художественный текст;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2) выделять смысловые части художественного текста;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3) определять род и жанр литературного произведения;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4) выделять и формулировать тему, идею, проблематику изученного произведения; давать характеристику героям;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5) характеризовать особенности сюжета, композиции, роль изобразительно-выразительных средств;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6) сопоставлять эпизоды литературных произведений и сравнивать их героев;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7) выявлять авторскую позицию;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8) выражать своё отношение к </w:t>
      </w:r>
      <w:proofErr w:type="gramStart"/>
      <w:r w:rsidRPr="004228CE">
        <w:rPr>
          <w:rFonts w:ascii="Times New Roman" w:hAnsi="Times New Roman" w:cs="Times New Roman"/>
          <w:sz w:val="28"/>
          <w:szCs w:val="28"/>
        </w:rPr>
        <w:t>прочитанному</w:t>
      </w:r>
      <w:proofErr w:type="gramEnd"/>
      <w:r w:rsidRPr="004228CE">
        <w:rPr>
          <w:rFonts w:ascii="Times New Roman" w:hAnsi="Times New Roman" w:cs="Times New Roman"/>
          <w:sz w:val="28"/>
          <w:szCs w:val="28"/>
        </w:rPr>
        <w:t xml:space="preserve">;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9) владеть различными видами пересказа; </w:t>
      </w:r>
    </w:p>
    <w:p w:rsidR="00493DC2" w:rsidRPr="004228CE" w:rsidRDefault="00493DC2" w:rsidP="00493DC2">
      <w:pPr>
        <w:spacing w:after="0" w:line="240" w:lineRule="auto"/>
        <w:ind w:firstLine="709"/>
        <w:jc w:val="both"/>
        <w:rPr>
          <w:rFonts w:ascii="Times New Roman" w:hAnsi="Times New Roman" w:cs="Times New Roman"/>
          <w:sz w:val="28"/>
          <w:szCs w:val="28"/>
        </w:rPr>
      </w:pPr>
      <w:r w:rsidRPr="004228CE">
        <w:rPr>
          <w:rFonts w:ascii="Times New Roman" w:hAnsi="Times New Roman" w:cs="Times New Roman"/>
          <w:sz w:val="28"/>
          <w:szCs w:val="28"/>
        </w:rPr>
        <w:t xml:space="preserve">10) строить устные и письменные высказывания в связи с изученным произведением; </w:t>
      </w:r>
    </w:p>
    <w:p w:rsidR="00493DC2" w:rsidRPr="004228CE" w:rsidRDefault="00493DC2" w:rsidP="00493DC2">
      <w:pPr>
        <w:spacing w:after="0" w:line="240" w:lineRule="auto"/>
        <w:ind w:firstLine="709"/>
        <w:jc w:val="both"/>
      </w:pPr>
      <w:r w:rsidRPr="004228CE">
        <w:rPr>
          <w:rFonts w:ascii="Times New Roman" w:hAnsi="Times New Roman" w:cs="Times New Roman"/>
          <w:sz w:val="28"/>
          <w:szCs w:val="28"/>
        </w:rPr>
        <w:t>11) писать отзывы о самостоятельно прочитанных произведениях, сочинения различных жанров.</w:t>
      </w:r>
      <w:r w:rsidRPr="004228CE">
        <w:t xml:space="preserve"> </w:t>
      </w:r>
    </w:p>
    <w:p w:rsidR="004524F3" w:rsidRPr="004228CE" w:rsidRDefault="004524F3" w:rsidP="004524F3">
      <w:pPr>
        <w:tabs>
          <w:tab w:val="left" w:pos="2421"/>
        </w:tabs>
        <w:spacing w:after="0" w:line="240" w:lineRule="auto"/>
        <w:jc w:val="both"/>
        <w:rPr>
          <w:rFonts w:ascii="Times New Roman" w:eastAsia="Times New Roman" w:hAnsi="Times New Roman" w:cs="Times New Roman"/>
          <w:sz w:val="28"/>
          <w:szCs w:val="28"/>
        </w:rPr>
      </w:pPr>
    </w:p>
    <w:p w:rsidR="00E81F2E" w:rsidRDefault="00E81F2E" w:rsidP="003809EC">
      <w:pPr>
        <w:spacing w:after="0" w:line="240" w:lineRule="auto"/>
        <w:ind w:left="-709" w:right="-426"/>
        <w:jc w:val="center"/>
        <w:rPr>
          <w:rFonts w:ascii="Times New Roman" w:eastAsiaTheme="minorHAnsi" w:hAnsi="Times New Roman" w:cs="Times New Roman"/>
          <w:b/>
          <w:sz w:val="28"/>
          <w:szCs w:val="28"/>
          <w:lang w:eastAsia="en-US"/>
        </w:rPr>
      </w:pPr>
      <w:r w:rsidRPr="004228CE">
        <w:rPr>
          <w:rFonts w:ascii="Times New Roman" w:eastAsiaTheme="minorHAnsi" w:hAnsi="Times New Roman" w:cs="Times New Roman"/>
          <w:b/>
          <w:sz w:val="28"/>
          <w:szCs w:val="28"/>
          <w:lang w:eastAsia="en-US"/>
        </w:rPr>
        <w:t>АНАЛИЗ РЕЗУЛЬТАТОВ ГИА-9 ПО БИОЛОГИИ 2018 ГОДА</w:t>
      </w:r>
    </w:p>
    <w:p w:rsidR="003809EC" w:rsidRPr="004228CE" w:rsidRDefault="003809EC" w:rsidP="003809EC">
      <w:pPr>
        <w:spacing w:after="0" w:line="240" w:lineRule="auto"/>
        <w:ind w:left="-709" w:right="-426"/>
        <w:jc w:val="center"/>
        <w:rPr>
          <w:rFonts w:ascii="Times New Roman" w:eastAsiaTheme="minorHAnsi" w:hAnsi="Times New Roman" w:cs="Times New Roman"/>
          <w:b/>
          <w:sz w:val="28"/>
          <w:szCs w:val="28"/>
          <w:lang w:eastAsia="en-US"/>
        </w:rPr>
      </w:pPr>
    </w:p>
    <w:p w:rsidR="00E81F2E" w:rsidRPr="004228CE" w:rsidRDefault="00E81F2E" w:rsidP="00AA51AC">
      <w:pPr>
        <w:spacing w:after="0" w:line="240" w:lineRule="auto"/>
        <w:ind w:right="-1" w:firstLine="709"/>
        <w:jc w:val="both"/>
        <w:rPr>
          <w:rFonts w:ascii="Times New Roman" w:hAnsi="Times New Roman" w:cs="Times New Roman"/>
          <w:sz w:val="28"/>
          <w:szCs w:val="28"/>
        </w:rPr>
      </w:pPr>
      <w:r w:rsidRPr="004228CE">
        <w:rPr>
          <w:rFonts w:ascii="Times New Roman" w:hAnsi="Times New Roman" w:cs="Times New Roman"/>
          <w:bCs/>
          <w:sz w:val="28"/>
          <w:szCs w:val="28"/>
        </w:rPr>
        <w:t xml:space="preserve">В 2018 году государственная итоговая аттестация по биологии выпускников IX классов образовательных организаций общего образования проводилась в форме основного государственного экзамена (ОГЭ), предполагающей использование </w:t>
      </w:r>
      <w:r w:rsidRPr="004228CE">
        <w:rPr>
          <w:rFonts w:ascii="Times New Roman" w:hAnsi="Times New Roman" w:cs="Times New Roman"/>
          <w:sz w:val="28"/>
          <w:szCs w:val="28"/>
        </w:rPr>
        <w:t>контрольных измерительных материалов, представляющих собой комплексы заданий стандартизированной формы.</w:t>
      </w:r>
    </w:p>
    <w:p w:rsidR="00E81F2E" w:rsidRPr="004228CE" w:rsidRDefault="00E81F2E" w:rsidP="00515A68">
      <w:pPr>
        <w:spacing w:after="0" w:line="240" w:lineRule="auto"/>
        <w:ind w:left="-709" w:right="-1"/>
        <w:jc w:val="both"/>
        <w:rPr>
          <w:rFonts w:ascii="Times New Roman" w:hAnsi="Times New Roman" w:cs="Times New Roman"/>
          <w:sz w:val="28"/>
          <w:szCs w:val="28"/>
        </w:rPr>
      </w:pPr>
      <w:r w:rsidRPr="004228CE">
        <w:rPr>
          <w:rFonts w:ascii="Times New Roman" w:hAnsi="Times New Roman" w:cs="Times New Roman"/>
          <w:sz w:val="28"/>
          <w:szCs w:val="28"/>
        </w:rPr>
        <w:t xml:space="preserve"> </w:t>
      </w:r>
      <w:r w:rsidR="00515A68">
        <w:rPr>
          <w:rFonts w:ascii="Times New Roman" w:hAnsi="Times New Roman" w:cs="Times New Roman"/>
          <w:sz w:val="28"/>
          <w:szCs w:val="28"/>
        </w:rPr>
        <w:tab/>
      </w:r>
      <w:r w:rsidRPr="004228CE">
        <w:rPr>
          <w:rFonts w:ascii="Times New Roman" w:hAnsi="Times New Roman" w:cs="Times New Roman"/>
          <w:sz w:val="28"/>
          <w:szCs w:val="28"/>
        </w:rPr>
        <w:t>В 2018 году  ОГЭ по биологии  сдавали 298 выпускника 9-х классов из 26 общеобразовательных учреждений  Новокубанского района  № 1, 2, 3, 4, 5, 6, 7, 8, 9, 10, 11, 12, 13, 14, 15, 17, 18,19, 20, 23, 24, 27, 28, 30, 31, 32.</w:t>
      </w:r>
    </w:p>
    <w:p w:rsidR="00E81F2E" w:rsidRPr="004228CE" w:rsidRDefault="00E81F2E" w:rsidP="00515A68">
      <w:pPr>
        <w:autoSpaceDE w:val="0"/>
        <w:autoSpaceDN w:val="0"/>
        <w:adjustRightInd w:val="0"/>
        <w:spacing w:after="0" w:line="240" w:lineRule="auto"/>
        <w:ind w:left="-709" w:right="-1"/>
        <w:jc w:val="both"/>
        <w:rPr>
          <w:rFonts w:ascii="Times New Roman" w:eastAsiaTheme="minorHAnsi" w:hAnsi="Times New Roman" w:cs="Times New Roman"/>
          <w:sz w:val="28"/>
          <w:szCs w:val="28"/>
          <w:lang w:eastAsia="en-US"/>
        </w:rPr>
      </w:pPr>
      <w:r w:rsidRPr="004228CE">
        <w:rPr>
          <w:rFonts w:ascii="Times New Roman" w:hAnsi="Times New Roman" w:cs="Times New Roman"/>
          <w:sz w:val="28"/>
          <w:szCs w:val="28"/>
        </w:rPr>
        <w:t xml:space="preserve">Экзаменационная работа была представлена в 4 вариантах. </w:t>
      </w:r>
      <w:r w:rsidRPr="004228CE">
        <w:rPr>
          <w:rFonts w:ascii="Times New Roman" w:eastAsiaTheme="minorHAnsi" w:hAnsi="Times New Roman" w:cs="Times New Roman"/>
          <w:sz w:val="28"/>
          <w:szCs w:val="28"/>
          <w:lang w:eastAsia="en-US"/>
        </w:rPr>
        <w:t>Содержание экзаменационной работы определяет Федеральный компонент Государственного стандарта основного общего образования по биологии (приказ Минобразования России от 05.03.2004 № 1089).</w:t>
      </w:r>
    </w:p>
    <w:p w:rsidR="00E81F2E" w:rsidRPr="004228CE" w:rsidRDefault="003809EC" w:rsidP="00AA51AC">
      <w:pPr>
        <w:autoSpaceDE w:val="0"/>
        <w:autoSpaceDN w:val="0"/>
        <w:adjustRightInd w:val="0"/>
        <w:spacing w:after="0" w:line="240" w:lineRule="auto"/>
        <w:ind w:left="-142" w:right="-1"/>
        <w:jc w:val="both"/>
        <w:rPr>
          <w:rFonts w:ascii="Times New Roman" w:eastAsiaTheme="minorHAnsi" w:hAnsi="Times New Roman" w:cs="Times New Roman"/>
          <w:sz w:val="28"/>
          <w:szCs w:val="28"/>
          <w:lang w:eastAsia="en-US"/>
        </w:rPr>
      </w:pPr>
      <w:r>
        <w:rPr>
          <w:rFonts w:ascii="Times New Roman" w:hAnsi="Times New Roman" w:cs="Times New Roman"/>
          <w:sz w:val="28"/>
          <w:szCs w:val="28"/>
        </w:rPr>
        <w:tab/>
      </w:r>
      <w:r>
        <w:rPr>
          <w:rFonts w:ascii="Times New Roman" w:hAnsi="Times New Roman" w:cs="Times New Roman"/>
          <w:sz w:val="28"/>
          <w:szCs w:val="28"/>
        </w:rPr>
        <w:tab/>
      </w:r>
      <w:r w:rsidR="00E81F2E" w:rsidRPr="004228CE">
        <w:rPr>
          <w:rFonts w:ascii="Times New Roman" w:hAnsi="Times New Roman" w:cs="Times New Roman"/>
          <w:sz w:val="28"/>
          <w:szCs w:val="28"/>
        </w:rPr>
        <w:t xml:space="preserve">В </w:t>
      </w:r>
      <w:proofErr w:type="spellStart"/>
      <w:r w:rsidR="00E81F2E" w:rsidRPr="004228CE">
        <w:rPr>
          <w:rFonts w:ascii="Times New Roman" w:hAnsi="Times New Roman" w:cs="Times New Roman"/>
          <w:sz w:val="28"/>
          <w:szCs w:val="28"/>
        </w:rPr>
        <w:t>КИМах</w:t>
      </w:r>
      <w:proofErr w:type="spellEnd"/>
      <w:r w:rsidR="00E81F2E" w:rsidRPr="004228CE">
        <w:rPr>
          <w:rFonts w:ascii="Times New Roman" w:hAnsi="Times New Roman" w:cs="Times New Roman"/>
          <w:sz w:val="28"/>
          <w:szCs w:val="28"/>
        </w:rPr>
        <w:t xml:space="preserve"> ОГЭ в 2018 году изменений нет.</w:t>
      </w:r>
      <w:r>
        <w:rPr>
          <w:rFonts w:ascii="Times New Roman" w:hAnsi="Times New Roman" w:cs="Times New Roman"/>
          <w:sz w:val="28"/>
          <w:szCs w:val="28"/>
        </w:rPr>
        <w:t xml:space="preserve"> </w:t>
      </w:r>
      <w:r w:rsidR="00E81F2E" w:rsidRPr="004228CE">
        <w:rPr>
          <w:rFonts w:ascii="Times New Roman" w:eastAsiaTheme="minorHAnsi" w:hAnsi="Times New Roman" w:cs="Times New Roman"/>
          <w:sz w:val="28"/>
          <w:szCs w:val="28"/>
          <w:lang w:eastAsia="en-US"/>
        </w:rPr>
        <w:t>Экзаменационная работа ОГЭ включает в себя пять содержательных</w:t>
      </w:r>
      <w:r>
        <w:rPr>
          <w:rFonts w:ascii="Times New Roman" w:eastAsiaTheme="minorHAnsi" w:hAnsi="Times New Roman" w:cs="Times New Roman"/>
          <w:sz w:val="28"/>
          <w:szCs w:val="28"/>
          <w:lang w:eastAsia="en-US"/>
        </w:rPr>
        <w:t xml:space="preserve"> </w:t>
      </w:r>
      <w:r w:rsidR="00E81F2E" w:rsidRPr="004228CE">
        <w:rPr>
          <w:rFonts w:ascii="Times New Roman" w:eastAsiaTheme="minorHAnsi" w:hAnsi="Times New Roman" w:cs="Times New Roman"/>
          <w:sz w:val="28"/>
          <w:szCs w:val="28"/>
          <w:lang w:eastAsia="en-US"/>
        </w:rPr>
        <w:t>блоков, которые соответствуют блокам Федерального компонента государственного стандарта основного общего образования по биологии:</w:t>
      </w:r>
    </w:p>
    <w:p w:rsidR="00E81F2E" w:rsidRDefault="00E81F2E" w:rsidP="00AA51AC">
      <w:pPr>
        <w:autoSpaceDE w:val="0"/>
        <w:autoSpaceDN w:val="0"/>
        <w:adjustRightInd w:val="0"/>
        <w:spacing w:after="0" w:line="240" w:lineRule="auto"/>
        <w:ind w:left="-142" w:right="-1"/>
        <w:jc w:val="both"/>
        <w:rPr>
          <w:rFonts w:ascii="Times New Roman" w:eastAsiaTheme="minorHAnsi" w:hAnsi="Times New Roman" w:cs="Times New Roman"/>
          <w:bCs/>
          <w:sz w:val="28"/>
          <w:szCs w:val="28"/>
          <w:lang w:eastAsia="en-US"/>
        </w:rPr>
      </w:pPr>
      <w:r w:rsidRPr="004228CE">
        <w:rPr>
          <w:rFonts w:ascii="Times New Roman" w:eastAsiaTheme="minorHAnsi" w:hAnsi="Times New Roman" w:cs="Times New Roman"/>
          <w:bCs/>
          <w:sz w:val="28"/>
          <w:szCs w:val="28"/>
          <w:lang w:eastAsia="en-US"/>
        </w:rPr>
        <w:lastRenderedPageBreak/>
        <w:t xml:space="preserve"> «Биология как наука», «Признаки живых организмов», «Система, многообразие и эволюция живой природы», «Человек и его здоровье» «Взаимосвязи организмов и окружающей среды».</w:t>
      </w:r>
    </w:p>
    <w:p w:rsidR="00AA51AC" w:rsidRDefault="00AA51AC" w:rsidP="003809EC">
      <w:pPr>
        <w:spacing w:after="0" w:line="240" w:lineRule="auto"/>
        <w:ind w:left="-567" w:right="-1" w:firstLine="284"/>
        <w:jc w:val="both"/>
        <w:rPr>
          <w:rFonts w:ascii="Times New Roman" w:hAnsi="Times New Roman" w:cs="Times New Roman"/>
          <w:sz w:val="28"/>
          <w:szCs w:val="28"/>
        </w:rPr>
      </w:pPr>
    </w:p>
    <w:tbl>
      <w:tblPr>
        <w:tblpPr w:leftFromText="180" w:rightFromText="180" w:vertAnchor="page" w:horzAnchor="margin" w:tblpY="3180"/>
        <w:tblW w:w="9076" w:type="dxa"/>
        <w:tblCellMar>
          <w:left w:w="0" w:type="dxa"/>
          <w:right w:w="0" w:type="dxa"/>
        </w:tblCellMar>
        <w:tblLook w:val="0420"/>
      </w:tblPr>
      <w:tblGrid>
        <w:gridCol w:w="545"/>
        <w:gridCol w:w="1160"/>
        <w:gridCol w:w="1250"/>
        <w:gridCol w:w="2209"/>
        <w:gridCol w:w="2156"/>
        <w:gridCol w:w="1756"/>
      </w:tblGrid>
      <w:tr w:rsidR="00AA51AC" w:rsidRPr="003809EC" w:rsidTr="00AA51AC">
        <w:trPr>
          <w:trHeight w:val="333"/>
        </w:trPr>
        <w:tc>
          <w:tcPr>
            <w:tcW w:w="545"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w:t>
            </w:r>
          </w:p>
        </w:tc>
        <w:tc>
          <w:tcPr>
            <w:tcW w:w="1160"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Части работы</w:t>
            </w:r>
          </w:p>
        </w:tc>
        <w:tc>
          <w:tcPr>
            <w:tcW w:w="1250"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Число заданий</w:t>
            </w:r>
          </w:p>
        </w:tc>
        <w:tc>
          <w:tcPr>
            <w:tcW w:w="2209"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Максимальный первичный балл</w:t>
            </w:r>
          </w:p>
        </w:tc>
        <w:tc>
          <w:tcPr>
            <w:tcW w:w="2156"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 от</w:t>
            </w:r>
          </w:p>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максимального</w:t>
            </w:r>
          </w:p>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первичного балла</w:t>
            </w:r>
          </w:p>
        </w:tc>
        <w:tc>
          <w:tcPr>
            <w:tcW w:w="1756" w:type="dxa"/>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b/>
                <w:bCs/>
                <w:color w:val="000000"/>
                <w:kern w:val="24"/>
                <w:sz w:val="24"/>
                <w:szCs w:val="24"/>
              </w:rPr>
              <w:t>Тип заданий</w:t>
            </w:r>
          </w:p>
        </w:tc>
      </w:tr>
      <w:tr w:rsidR="00AA51AC" w:rsidRPr="003809EC" w:rsidTr="00AA51AC">
        <w:trPr>
          <w:trHeight w:val="364"/>
        </w:trPr>
        <w:tc>
          <w:tcPr>
            <w:tcW w:w="545"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1</w:t>
            </w:r>
          </w:p>
        </w:tc>
        <w:tc>
          <w:tcPr>
            <w:tcW w:w="1160"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Часть 1</w:t>
            </w:r>
          </w:p>
        </w:tc>
        <w:tc>
          <w:tcPr>
            <w:tcW w:w="1250"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28</w:t>
            </w:r>
          </w:p>
        </w:tc>
        <w:tc>
          <w:tcPr>
            <w:tcW w:w="2209"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35</w:t>
            </w:r>
          </w:p>
        </w:tc>
        <w:tc>
          <w:tcPr>
            <w:tcW w:w="2156"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76</w:t>
            </w:r>
          </w:p>
        </w:tc>
        <w:tc>
          <w:tcPr>
            <w:tcW w:w="1756" w:type="dxa"/>
            <w:tcBorders>
              <w:top w:val="single" w:sz="1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Задания с кратким ответом</w:t>
            </w:r>
          </w:p>
        </w:tc>
      </w:tr>
      <w:tr w:rsidR="00AA51AC" w:rsidRPr="003809EC" w:rsidTr="00AA51AC">
        <w:trPr>
          <w:trHeight w:val="402"/>
        </w:trPr>
        <w:tc>
          <w:tcPr>
            <w:tcW w:w="545"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2</w:t>
            </w:r>
          </w:p>
        </w:tc>
        <w:tc>
          <w:tcPr>
            <w:tcW w:w="116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Часть 2</w:t>
            </w:r>
          </w:p>
        </w:tc>
        <w:tc>
          <w:tcPr>
            <w:tcW w:w="1250"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4</w:t>
            </w:r>
          </w:p>
        </w:tc>
        <w:tc>
          <w:tcPr>
            <w:tcW w:w="2209"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11</w:t>
            </w:r>
          </w:p>
        </w:tc>
        <w:tc>
          <w:tcPr>
            <w:tcW w:w="2156"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24</w:t>
            </w:r>
          </w:p>
        </w:tc>
        <w:tc>
          <w:tcPr>
            <w:tcW w:w="1756"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Задания с развернутым ответом</w:t>
            </w:r>
          </w:p>
        </w:tc>
      </w:tr>
      <w:tr w:rsidR="00AA51AC" w:rsidRPr="003809EC" w:rsidTr="00AA51AC">
        <w:trPr>
          <w:trHeight w:val="182"/>
        </w:trPr>
        <w:tc>
          <w:tcPr>
            <w:tcW w:w="545"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p>
        </w:tc>
        <w:tc>
          <w:tcPr>
            <w:tcW w:w="116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 xml:space="preserve">Итого </w:t>
            </w:r>
          </w:p>
        </w:tc>
        <w:tc>
          <w:tcPr>
            <w:tcW w:w="1250"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32</w:t>
            </w:r>
          </w:p>
        </w:tc>
        <w:tc>
          <w:tcPr>
            <w:tcW w:w="2209"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46</w:t>
            </w:r>
          </w:p>
        </w:tc>
        <w:tc>
          <w:tcPr>
            <w:tcW w:w="2156"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r w:rsidRPr="003809EC">
              <w:rPr>
                <w:rFonts w:ascii="Times New Roman" w:hAnsi="Times New Roman" w:cs="Times New Roman"/>
                <w:color w:val="000000"/>
                <w:kern w:val="24"/>
                <w:sz w:val="24"/>
                <w:szCs w:val="24"/>
              </w:rPr>
              <w:t>100</w:t>
            </w:r>
          </w:p>
        </w:tc>
        <w:tc>
          <w:tcPr>
            <w:tcW w:w="1756" w:type="dxa"/>
            <w:tcBorders>
              <w:top w:val="single" w:sz="8" w:space="0" w:color="C0504D"/>
              <w:left w:val="single" w:sz="8" w:space="0" w:color="C0504D"/>
              <w:bottom w:val="single" w:sz="8" w:space="0" w:color="C0504D"/>
              <w:right w:val="single" w:sz="8" w:space="0" w:color="C0504D"/>
            </w:tcBorders>
            <w:shd w:val="clear" w:color="auto" w:fill="F4E9E9"/>
            <w:tcMar>
              <w:top w:w="72" w:type="dxa"/>
              <w:left w:w="144" w:type="dxa"/>
              <w:bottom w:w="72" w:type="dxa"/>
              <w:right w:w="144" w:type="dxa"/>
            </w:tcMar>
            <w:hideMark/>
          </w:tcPr>
          <w:p w:rsidR="00AA51AC" w:rsidRPr="003809EC" w:rsidRDefault="00AA51AC" w:rsidP="00AA51AC">
            <w:pPr>
              <w:spacing w:after="0" w:line="240" w:lineRule="auto"/>
              <w:jc w:val="both"/>
              <w:rPr>
                <w:rFonts w:ascii="Times New Roman" w:hAnsi="Times New Roman" w:cs="Times New Roman"/>
                <w:sz w:val="24"/>
                <w:szCs w:val="24"/>
              </w:rPr>
            </w:pPr>
          </w:p>
        </w:tc>
      </w:tr>
    </w:tbl>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3809EC">
      <w:pPr>
        <w:spacing w:after="0" w:line="240" w:lineRule="auto"/>
        <w:ind w:left="-567" w:right="-1" w:firstLine="284"/>
        <w:jc w:val="both"/>
        <w:rPr>
          <w:rFonts w:ascii="Times New Roman" w:hAnsi="Times New Roman" w:cs="Times New Roman"/>
          <w:sz w:val="28"/>
          <w:szCs w:val="28"/>
        </w:rPr>
      </w:pPr>
    </w:p>
    <w:p w:rsidR="00AA51AC" w:rsidRDefault="00AA51AC" w:rsidP="00AA51AC">
      <w:pPr>
        <w:spacing w:after="0" w:line="240" w:lineRule="auto"/>
        <w:ind w:right="-1" w:firstLine="284"/>
        <w:jc w:val="both"/>
        <w:rPr>
          <w:rFonts w:ascii="Times New Roman" w:hAnsi="Times New Roman" w:cs="Times New Roman"/>
          <w:sz w:val="28"/>
          <w:szCs w:val="28"/>
        </w:rPr>
      </w:pPr>
    </w:p>
    <w:p w:rsidR="00007F96" w:rsidRDefault="00AA51AC" w:rsidP="003809EC">
      <w:pPr>
        <w:spacing w:after="0" w:line="240" w:lineRule="auto"/>
        <w:ind w:left="-567" w:right="-1"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007F96" w:rsidRDefault="00007F96" w:rsidP="003809EC">
      <w:pPr>
        <w:spacing w:after="0" w:line="240" w:lineRule="auto"/>
        <w:ind w:left="-567" w:right="-1" w:firstLine="284"/>
        <w:jc w:val="both"/>
        <w:rPr>
          <w:rFonts w:ascii="Times New Roman" w:hAnsi="Times New Roman" w:cs="Times New Roman"/>
          <w:sz w:val="28"/>
          <w:szCs w:val="28"/>
        </w:rPr>
      </w:pPr>
    </w:p>
    <w:p w:rsidR="00007F96" w:rsidRDefault="00007F96" w:rsidP="003809EC">
      <w:pPr>
        <w:spacing w:after="0" w:line="240" w:lineRule="auto"/>
        <w:ind w:left="-567" w:right="-1" w:firstLine="284"/>
        <w:jc w:val="both"/>
        <w:rPr>
          <w:rFonts w:ascii="Times New Roman" w:hAnsi="Times New Roman" w:cs="Times New Roman"/>
          <w:sz w:val="28"/>
          <w:szCs w:val="28"/>
        </w:rPr>
      </w:pPr>
    </w:p>
    <w:p w:rsidR="00E81F2E" w:rsidRPr="004228CE" w:rsidRDefault="00E81F2E" w:rsidP="003809EC">
      <w:pPr>
        <w:spacing w:after="0" w:line="240" w:lineRule="auto"/>
        <w:ind w:left="-567" w:right="-1" w:firstLine="284"/>
        <w:jc w:val="both"/>
        <w:rPr>
          <w:rFonts w:ascii="Times New Roman" w:hAnsi="Times New Roman" w:cs="Times New Roman"/>
          <w:color w:val="FF0000"/>
          <w:sz w:val="28"/>
          <w:szCs w:val="28"/>
        </w:rPr>
      </w:pPr>
      <w:r w:rsidRPr="004228CE">
        <w:rPr>
          <w:rFonts w:ascii="Times New Roman" w:hAnsi="Times New Roman" w:cs="Times New Roman"/>
          <w:sz w:val="28"/>
          <w:szCs w:val="28"/>
        </w:rPr>
        <w:t>Работа включала в себя 32 задания и состояла из двух частей.</w:t>
      </w:r>
    </w:p>
    <w:p w:rsidR="00E81F2E" w:rsidRPr="004228CE" w:rsidRDefault="00E81F2E" w:rsidP="003809EC">
      <w:pPr>
        <w:autoSpaceDE w:val="0"/>
        <w:autoSpaceDN w:val="0"/>
        <w:adjustRightInd w:val="0"/>
        <w:spacing w:after="0" w:line="240" w:lineRule="auto"/>
        <w:ind w:left="-567" w:right="-1" w:firstLine="425"/>
        <w:jc w:val="both"/>
        <w:rPr>
          <w:rFonts w:ascii="Times New Roman" w:hAnsi="Times New Roman" w:cs="Times New Roman"/>
          <w:sz w:val="28"/>
          <w:szCs w:val="28"/>
        </w:rPr>
      </w:pPr>
      <w:r w:rsidRPr="004228CE">
        <w:rPr>
          <w:rFonts w:ascii="Times New Roman" w:hAnsi="Times New Roman" w:cs="Times New Roman"/>
          <w:sz w:val="28"/>
          <w:szCs w:val="28"/>
          <w:u w:val="single"/>
        </w:rPr>
        <w:t>Часть 1</w:t>
      </w:r>
      <w:r w:rsidRPr="004228CE">
        <w:rPr>
          <w:rFonts w:ascii="Times New Roman" w:hAnsi="Times New Roman" w:cs="Times New Roman"/>
          <w:sz w:val="28"/>
          <w:szCs w:val="28"/>
        </w:rPr>
        <w:t xml:space="preserve"> содержала 28 заданий с кратким ответом:</w:t>
      </w:r>
    </w:p>
    <w:p w:rsidR="00E81F2E" w:rsidRPr="004228CE" w:rsidRDefault="00AA51AC" w:rsidP="00AA51AC">
      <w:pPr>
        <w:pStyle w:val="ab"/>
        <w:autoSpaceDE w:val="0"/>
        <w:autoSpaceDN w:val="0"/>
        <w:adjustRightInd w:val="0"/>
        <w:spacing w:after="0" w:line="240" w:lineRule="auto"/>
        <w:ind w:left="-284" w:right="-1"/>
        <w:jc w:val="both"/>
        <w:rPr>
          <w:rFonts w:ascii="Times New Roman" w:hAnsi="Times New Roman" w:cs="Times New Roman"/>
          <w:sz w:val="28"/>
          <w:szCs w:val="28"/>
        </w:rPr>
      </w:pPr>
      <w:r>
        <w:rPr>
          <w:rFonts w:ascii="Times New Roman" w:hAnsi="Times New Roman" w:cs="Times New Roman"/>
          <w:sz w:val="28"/>
          <w:szCs w:val="28"/>
        </w:rPr>
        <w:tab/>
      </w:r>
      <w:r w:rsidR="00E81F2E" w:rsidRPr="004228CE">
        <w:rPr>
          <w:rFonts w:ascii="Times New Roman" w:hAnsi="Times New Roman" w:cs="Times New Roman"/>
          <w:sz w:val="28"/>
          <w:szCs w:val="28"/>
        </w:rPr>
        <w:t xml:space="preserve">22 задания базового уровня сложности с ответом в виде одной цифры, </w:t>
      </w:r>
      <w:r>
        <w:rPr>
          <w:rFonts w:ascii="Times New Roman" w:hAnsi="Times New Roman" w:cs="Times New Roman"/>
          <w:sz w:val="28"/>
          <w:szCs w:val="28"/>
        </w:rPr>
        <w:t xml:space="preserve">        </w:t>
      </w:r>
      <w:r w:rsidR="00E81F2E" w:rsidRPr="004228CE">
        <w:rPr>
          <w:rFonts w:ascii="Times New Roman" w:hAnsi="Times New Roman" w:cs="Times New Roman"/>
          <w:sz w:val="28"/>
          <w:szCs w:val="28"/>
        </w:rPr>
        <w:t xml:space="preserve">соответствующей номеру правильного ответа; </w:t>
      </w:r>
    </w:p>
    <w:p w:rsidR="00E81F2E" w:rsidRPr="004228CE" w:rsidRDefault="00AA51AC" w:rsidP="00AA51AC">
      <w:pPr>
        <w:pStyle w:val="ab"/>
        <w:autoSpaceDE w:val="0"/>
        <w:autoSpaceDN w:val="0"/>
        <w:adjustRightInd w:val="0"/>
        <w:spacing w:after="0" w:line="240" w:lineRule="auto"/>
        <w:ind w:left="-142" w:right="-1"/>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6 </w:t>
      </w:r>
      <w:r w:rsidR="00E81F2E" w:rsidRPr="004228CE">
        <w:rPr>
          <w:rFonts w:ascii="Times New Roman" w:hAnsi="Times New Roman" w:cs="Times New Roman"/>
          <w:sz w:val="28"/>
          <w:szCs w:val="28"/>
        </w:rPr>
        <w:t>заданий повышенного уровня сложности, из которых 2 с выбором и записью трех верных ответов из шести, 3 на установление соответствия элементов двух информационных рядов (в том числе задание на включение пропущенных в тексте терминов и понятий, на соотнесение морфологических признаков организма или его отдельных органов с предложенными моделями по заданному алгоритму), 1 на определение последовательности биологических процессов, явлений, объектов.</w:t>
      </w:r>
      <w:proofErr w:type="gramEnd"/>
    </w:p>
    <w:p w:rsidR="00E81F2E" w:rsidRPr="004228CE" w:rsidRDefault="00E81F2E" w:rsidP="00AA51AC">
      <w:pPr>
        <w:autoSpaceDE w:val="0"/>
        <w:autoSpaceDN w:val="0"/>
        <w:adjustRightInd w:val="0"/>
        <w:spacing w:after="0" w:line="240" w:lineRule="auto"/>
        <w:ind w:left="-142" w:right="-1" w:firstLine="425"/>
        <w:jc w:val="both"/>
        <w:rPr>
          <w:rFonts w:ascii="Times New Roman" w:hAnsi="Times New Roman" w:cs="Times New Roman"/>
          <w:sz w:val="28"/>
          <w:szCs w:val="28"/>
        </w:rPr>
      </w:pPr>
      <w:r w:rsidRPr="004228CE">
        <w:rPr>
          <w:rFonts w:ascii="Times New Roman" w:hAnsi="Times New Roman" w:cs="Times New Roman"/>
          <w:sz w:val="28"/>
          <w:szCs w:val="28"/>
          <w:u w:val="single"/>
        </w:rPr>
        <w:t>Часть 2</w:t>
      </w:r>
      <w:r w:rsidRPr="004228CE">
        <w:rPr>
          <w:rFonts w:ascii="Times New Roman" w:hAnsi="Times New Roman" w:cs="Times New Roman"/>
          <w:sz w:val="28"/>
          <w:szCs w:val="28"/>
        </w:rPr>
        <w:t xml:space="preserve"> содержала 4 задания с развернутым ответом, из них: </w:t>
      </w:r>
    </w:p>
    <w:p w:rsidR="00E81F2E" w:rsidRPr="004228CE" w:rsidRDefault="00AA51AC" w:rsidP="00AA51AC">
      <w:pPr>
        <w:pStyle w:val="ab"/>
        <w:autoSpaceDE w:val="0"/>
        <w:autoSpaceDN w:val="0"/>
        <w:adjustRightInd w:val="0"/>
        <w:spacing w:after="0" w:line="240" w:lineRule="auto"/>
        <w:ind w:left="-567" w:right="-1"/>
        <w:jc w:val="both"/>
        <w:rPr>
          <w:rFonts w:ascii="Times New Roman" w:hAnsi="Times New Roman" w:cs="Times New Roman"/>
          <w:sz w:val="28"/>
          <w:szCs w:val="28"/>
        </w:rPr>
      </w:pPr>
      <w:r>
        <w:rPr>
          <w:rFonts w:ascii="Times New Roman" w:hAnsi="Times New Roman" w:cs="Times New Roman"/>
          <w:sz w:val="28"/>
          <w:szCs w:val="28"/>
        </w:rPr>
        <w:tab/>
      </w:r>
      <w:r w:rsidR="00E81F2E" w:rsidRPr="004228CE">
        <w:rPr>
          <w:rFonts w:ascii="Times New Roman" w:hAnsi="Times New Roman" w:cs="Times New Roman"/>
          <w:sz w:val="28"/>
          <w:szCs w:val="28"/>
        </w:rPr>
        <w:t xml:space="preserve">1 повышенного уровня сложности на работу с текстом, предполагающее использование информации из текста контекстных знаний для ответа на поставленные вопросы; </w:t>
      </w:r>
    </w:p>
    <w:p w:rsidR="00E81F2E" w:rsidRPr="004228CE" w:rsidRDefault="00E81F2E" w:rsidP="00AA51AC">
      <w:pPr>
        <w:pStyle w:val="ab"/>
        <w:autoSpaceDE w:val="0"/>
        <w:autoSpaceDN w:val="0"/>
        <w:adjustRightInd w:val="0"/>
        <w:spacing w:after="0" w:line="240" w:lineRule="auto"/>
        <w:ind w:left="-567" w:right="-1"/>
        <w:jc w:val="both"/>
        <w:rPr>
          <w:rFonts w:ascii="Times New Roman" w:hAnsi="Times New Roman" w:cs="Times New Roman"/>
          <w:sz w:val="28"/>
          <w:szCs w:val="28"/>
        </w:rPr>
      </w:pPr>
      <w:r w:rsidRPr="004228CE">
        <w:rPr>
          <w:rFonts w:ascii="Times New Roman" w:hAnsi="Times New Roman" w:cs="Times New Roman"/>
          <w:sz w:val="28"/>
          <w:szCs w:val="28"/>
        </w:rPr>
        <w:t>остальные высокого уровня сложности: 1 на анализ статистических данных, представленных в табличной форме; 2 на применение биологических знаний для решения практических задач.</w:t>
      </w:r>
    </w:p>
    <w:p w:rsidR="00E81F2E" w:rsidRPr="004228CE" w:rsidRDefault="003809EC" w:rsidP="003809EC">
      <w:pPr>
        <w:autoSpaceDE w:val="0"/>
        <w:autoSpaceDN w:val="0"/>
        <w:adjustRightInd w:val="0"/>
        <w:spacing w:after="0" w:line="240" w:lineRule="auto"/>
        <w:ind w:left="-709" w:right="-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81F2E" w:rsidRPr="004228CE">
        <w:rPr>
          <w:rFonts w:ascii="Times New Roman" w:hAnsi="Times New Roman" w:cs="Times New Roman"/>
          <w:sz w:val="28"/>
          <w:szCs w:val="28"/>
        </w:rPr>
        <w:t>Для оценивания работ применялось два количественных показателя: традиционная отметка «2», «3», «4», «5» и рейтинг, который изменялся (максимальное значение - 46 балла). Рейтинг формировался путем подсчета общего количества баллов, полученных учащимся за выполнение первой и второй частей работы. Система формирования рейтинга представлена в таблице</w:t>
      </w:r>
    </w:p>
    <w:p w:rsidR="00E81F2E" w:rsidRPr="004228CE" w:rsidRDefault="00E81F2E" w:rsidP="003809EC">
      <w:pPr>
        <w:autoSpaceDE w:val="0"/>
        <w:autoSpaceDN w:val="0"/>
        <w:adjustRightInd w:val="0"/>
        <w:spacing w:after="0" w:line="240" w:lineRule="auto"/>
        <w:ind w:left="-709" w:right="-1"/>
        <w:jc w:val="both"/>
        <w:rPr>
          <w:rFonts w:ascii="Times New Roman" w:hAnsi="Times New Roman" w:cs="Times New Roman"/>
          <w:sz w:val="28"/>
          <w:szCs w:val="28"/>
        </w:rPr>
      </w:pPr>
    </w:p>
    <w:p w:rsidR="00E81F2E" w:rsidRPr="004228CE" w:rsidRDefault="00E81F2E" w:rsidP="00E81F2E">
      <w:pPr>
        <w:spacing w:after="0" w:line="240" w:lineRule="auto"/>
        <w:ind w:left="-709"/>
        <w:jc w:val="both"/>
        <w:rPr>
          <w:rFonts w:ascii="Times New Roman" w:eastAsiaTheme="minorHAnsi" w:hAnsi="Times New Roman" w:cs="Times New Roman"/>
          <w:sz w:val="28"/>
          <w:szCs w:val="28"/>
          <w:lang w:eastAsia="en-US"/>
        </w:rPr>
      </w:pPr>
      <w:r w:rsidRPr="004228CE">
        <w:rPr>
          <w:rFonts w:ascii="Times New Roman" w:eastAsiaTheme="minorHAnsi" w:hAnsi="Times New Roman" w:cs="Times New Roman"/>
          <w:sz w:val="28"/>
          <w:szCs w:val="28"/>
          <w:lang w:eastAsia="en-US"/>
        </w:rPr>
        <w:lastRenderedPageBreak/>
        <w:t xml:space="preserve">Для получения положительной отметки ученик должен был </w:t>
      </w:r>
      <w:proofErr w:type="gramStart"/>
      <w:r w:rsidRPr="004228CE">
        <w:rPr>
          <w:rFonts w:ascii="Times New Roman" w:eastAsiaTheme="minorHAnsi" w:hAnsi="Times New Roman" w:cs="Times New Roman"/>
          <w:sz w:val="28"/>
          <w:szCs w:val="28"/>
          <w:lang w:eastAsia="en-US"/>
        </w:rPr>
        <w:t>верно</w:t>
      </w:r>
      <w:proofErr w:type="gramEnd"/>
      <w:r w:rsidRPr="004228CE">
        <w:rPr>
          <w:rFonts w:ascii="Times New Roman" w:eastAsiaTheme="minorHAnsi" w:hAnsi="Times New Roman" w:cs="Times New Roman"/>
          <w:sz w:val="28"/>
          <w:szCs w:val="28"/>
          <w:lang w:eastAsia="en-US"/>
        </w:rPr>
        <w:t xml:space="preserve"> выполнить не менее 13 заданий за всю работу в целом. Рейтинг был связан с отметкой по пятибалльной шкале следующим образом.</w:t>
      </w:r>
    </w:p>
    <w:tbl>
      <w:tblPr>
        <w:tblStyle w:val="ac"/>
        <w:tblW w:w="0" w:type="auto"/>
        <w:tblInd w:w="-459" w:type="dxa"/>
        <w:tblLook w:val="04A0"/>
      </w:tblPr>
      <w:tblGrid>
        <w:gridCol w:w="1664"/>
        <w:gridCol w:w="1914"/>
        <w:gridCol w:w="1914"/>
        <w:gridCol w:w="1914"/>
        <w:gridCol w:w="1525"/>
      </w:tblGrid>
      <w:tr w:rsidR="00E81F2E" w:rsidRPr="004228CE" w:rsidTr="00FF57D4">
        <w:tc>
          <w:tcPr>
            <w:tcW w:w="166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Отметка</w:t>
            </w:r>
          </w:p>
        </w:tc>
        <w:tc>
          <w:tcPr>
            <w:tcW w:w="191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«2»</w:t>
            </w:r>
          </w:p>
        </w:tc>
        <w:tc>
          <w:tcPr>
            <w:tcW w:w="191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«3»</w:t>
            </w:r>
          </w:p>
        </w:tc>
        <w:tc>
          <w:tcPr>
            <w:tcW w:w="191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«4»</w:t>
            </w:r>
          </w:p>
        </w:tc>
        <w:tc>
          <w:tcPr>
            <w:tcW w:w="1525"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«5»</w:t>
            </w:r>
          </w:p>
        </w:tc>
      </w:tr>
      <w:tr w:rsidR="00E81F2E" w:rsidRPr="004228CE" w:rsidTr="00FF57D4">
        <w:tc>
          <w:tcPr>
            <w:tcW w:w="166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Количество баллов</w:t>
            </w:r>
          </w:p>
        </w:tc>
        <w:tc>
          <w:tcPr>
            <w:tcW w:w="191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0-12</w:t>
            </w:r>
          </w:p>
        </w:tc>
        <w:tc>
          <w:tcPr>
            <w:tcW w:w="191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13-25</w:t>
            </w:r>
          </w:p>
        </w:tc>
        <w:tc>
          <w:tcPr>
            <w:tcW w:w="1914"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26-36</w:t>
            </w:r>
          </w:p>
        </w:tc>
        <w:tc>
          <w:tcPr>
            <w:tcW w:w="1525" w:type="dxa"/>
          </w:tcPr>
          <w:p w:rsidR="00E81F2E" w:rsidRPr="004228CE" w:rsidRDefault="00E81F2E" w:rsidP="00E81F2E">
            <w:pPr>
              <w:autoSpaceDE w:val="0"/>
              <w:autoSpaceDN w:val="0"/>
              <w:adjustRightInd w:val="0"/>
              <w:ind w:right="-426"/>
              <w:jc w:val="both"/>
              <w:rPr>
                <w:rFonts w:ascii="Times New Roman" w:hAnsi="Times New Roman" w:cs="Times New Roman"/>
                <w:sz w:val="28"/>
                <w:szCs w:val="28"/>
              </w:rPr>
            </w:pPr>
            <w:r w:rsidRPr="004228CE">
              <w:rPr>
                <w:rFonts w:ascii="Times New Roman" w:hAnsi="Times New Roman" w:cs="Times New Roman"/>
                <w:sz w:val="28"/>
                <w:szCs w:val="28"/>
              </w:rPr>
              <w:t>37-46</w:t>
            </w:r>
          </w:p>
        </w:tc>
      </w:tr>
    </w:tbl>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p>
    <w:p w:rsidR="00E81F2E" w:rsidRPr="004228CE" w:rsidRDefault="00E81F2E" w:rsidP="00E81F2E">
      <w:pPr>
        <w:spacing w:after="0" w:line="240" w:lineRule="auto"/>
        <w:jc w:val="both"/>
        <w:rPr>
          <w:rFonts w:ascii="Times New Roman" w:eastAsiaTheme="minorHAnsi" w:hAnsi="Times New Roman" w:cs="Times New Roman"/>
          <w:sz w:val="28"/>
          <w:szCs w:val="28"/>
          <w:u w:val="single"/>
          <w:lang w:eastAsia="en-US"/>
        </w:rPr>
      </w:pPr>
      <w:r w:rsidRPr="004228CE">
        <w:rPr>
          <w:rFonts w:ascii="Times New Roman" w:eastAsiaTheme="minorHAnsi" w:hAnsi="Times New Roman" w:cs="Times New Roman"/>
          <w:sz w:val="28"/>
          <w:szCs w:val="28"/>
          <w:u w:val="single"/>
          <w:lang w:eastAsia="en-US"/>
        </w:rPr>
        <w:t xml:space="preserve">Анализ результатов выполнения экзаменационной работы 2018 года по </w:t>
      </w:r>
      <w:proofErr w:type="spellStart"/>
      <w:r w:rsidRPr="004228CE">
        <w:rPr>
          <w:rFonts w:ascii="Times New Roman" w:eastAsiaTheme="minorHAnsi" w:hAnsi="Times New Roman" w:cs="Times New Roman"/>
          <w:sz w:val="28"/>
          <w:szCs w:val="28"/>
          <w:u w:val="single"/>
          <w:lang w:eastAsia="en-US"/>
        </w:rPr>
        <w:t>биологиивНовокубанском</w:t>
      </w:r>
      <w:proofErr w:type="spellEnd"/>
      <w:r w:rsidRPr="004228CE">
        <w:rPr>
          <w:rFonts w:ascii="Times New Roman" w:eastAsiaTheme="minorHAnsi" w:hAnsi="Times New Roman" w:cs="Times New Roman"/>
          <w:sz w:val="28"/>
          <w:szCs w:val="28"/>
          <w:u w:val="single"/>
          <w:lang w:eastAsia="en-US"/>
        </w:rPr>
        <w:t xml:space="preserve"> </w:t>
      </w:r>
      <w:proofErr w:type="gramStart"/>
      <w:r w:rsidRPr="004228CE">
        <w:rPr>
          <w:rFonts w:ascii="Times New Roman" w:eastAsiaTheme="minorHAnsi" w:hAnsi="Times New Roman" w:cs="Times New Roman"/>
          <w:sz w:val="28"/>
          <w:szCs w:val="28"/>
          <w:u w:val="single"/>
          <w:lang w:eastAsia="en-US"/>
        </w:rPr>
        <w:t>районе</w:t>
      </w:r>
      <w:proofErr w:type="gramEnd"/>
      <w:r w:rsidRPr="004228CE">
        <w:rPr>
          <w:rFonts w:ascii="Times New Roman" w:eastAsiaTheme="minorHAnsi" w:hAnsi="Times New Roman" w:cs="Times New Roman"/>
          <w:sz w:val="28"/>
          <w:szCs w:val="28"/>
          <w:u w:val="single"/>
          <w:lang w:eastAsia="en-US"/>
        </w:rPr>
        <w:t xml:space="preserve"> и сравнение результатов с 2017 годом</w:t>
      </w:r>
    </w:p>
    <w:p w:rsidR="00E81F2E" w:rsidRPr="004228CE" w:rsidRDefault="00E81F2E" w:rsidP="00E81F2E">
      <w:pPr>
        <w:spacing w:after="0" w:line="240" w:lineRule="auto"/>
        <w:jc w:val="both"/>
        <w:rPr>
          <w:rFonts w:ascii="Times New Roman" w:eastAsiaTheme="minorHAnsi" w:hAnsi="Times New Roman" w:cs="Times New Roman"/>
          <w:sz w:val="28"/>
          <w:szCs w:val="28"/>
          <w:lang w:eastAsia="en-US"/>
        </w:rPr>
      </w:pPr>
    </w:p>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bookmarkStart w:id="0" w:name="_GoBack"/>
      <w:r w:rsidRPr="004228CE">
        <w:rPr>
          <w:rFonts w:ascii="Times New Roman" w:hAnsi="Times New Roman" w:cs="Times New Roman"/>
          <w:noProof/>
          <w:sz w:val="28"/>
          <w:szCs w:val="28"/>
        </w:rPr>
        <w:drawing>
          <wp:inline distT="0" distB="0" distL="0" distR="0">
            <wp:extent cx="6353175" cy="3009900"/>
            <wp:effectExtent l="38100" t="38100" r="47625" b="38100"/>
            <wp:docPr id="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6" cstate="print">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colorTemperature colorTemp="88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175" cy="3009900"/>
                    </a:xfrm>
                    <a:prstGeom prst="rect">
                      <a:avLst/>
                    </a:prstGeom>
                    <a:noFill/>
                    <a:ln w="38100" cmpd="sng">
                      <a:solidFill>
                        <a:srgbClr val="C00000"/>
                      </a:solidFill>
                      <a:miter lim="800000"/>
                      <a:headEnd/>
                      <a:tailEnd/>
                    </a:ln>
                    <a:effectLst/>
                  </pic:spPr>
                </pic:pic>
              </a:graphicData>
            </a:graphic>
          </wp:inline>
        </w:drawing>
      </w:r>
      <w:bookmarkEnd w:id="0"/>
    </w:p>
    <w:p w:rsidR="00E81F2E" w:rsidRPr="004228CE" w:rsidRDefault="00E81F2E" w:rsidP="00E81F2E">
      <w:pPr>
        <w:spacing w:after="0" w:line="240" w:lineRule="auto"/>
        <w:ind w:left="-709"/>
        <w:jc w:val="both"/>
        <w:rPr>
          <w:rFonts w:ascii="Times New Roman" w:hAnsi="Times New Roman" w:cs="Times New Roman"/>
          <w:sz w:val="28"/>
          <w:szCs w:val="28"/>
        </w:rPr>
      </w:pPr>
      <w:r w:rsidRPr="004228CE">
        <w:rPr>
          <w:rFonts w:ascii="Times New Roman" w:hAnsi="Times New Roman" w:cs="Times New Roman"/>
          <w:sz w:val="28"/>
          <w:szCs w:val="28"/>
        </w:rPr>
        <w:t xml:space="preserve">Средний балл по биологии в Краснодарском крае составил –   баллов, средний балл по району – 26,6 балла. </w:t>
      </w:r>
    </w:p>
    <w:p w:rsidR="00E81F2E" w:rsidRPr="004228CE" w:rsidRDefault="00E81F2E" w:rsidP="00E81F2E">
      <w:pPr>
        <w:spacing w:after="0" w:line="240" w:lineRule="auto"/>
        <w:ind w:left="-709"/>
        <w:jc w:val="both"/>
        <w:rPr>
          <w:rFonts w:ascii="Times New Roman" w:hAnsi="Times New Roman" w:cs="Times New Roman"/>
          <w:sz w:val="28"/>
          <w:szCs w:val="28"/>
        </w:rPr>
      </w:pPr>
      <w:r w:rsidRPr="004228CE">
        <w:rPr>
          <w:rFonts w:ascii="Times New Roman" w:hAnsi="Times New Roman" w:cs="Times New Roman"/>
          <w:sz w:val="28"/>
          <w:szCs w:val="28"/>
        </w:rPr>
        <w:t>Мониторинг среднего балла за четыре года</w:t>
      </w:r>
    </w:p>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r w:rsidRPr="004228CE">
        <w:rPr>
          <w:rFonts w:ascii="Times New Roman" w:hAnsi="Times New Roman" w:cs="Times New Roman"/>
          <w:noProof/>
          <w:sz w:val="28"/>
          <w:szCs w:val="28"/>
        </w:rPr>
        <w:object w:dxaOrig="10342" w:dyaOrig="4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9pt;height:245.4pt" o:ole="">
            <v:imagedata r:id="rId39" o:title=""/>
            <o:lock v:ext="edit" aspectratio="f"/>
          </v:shape>
          <o:OLEObject Type="Embed" ProgID="Excel.Sheet.8" ShapeID="_x0000_i1025" DrawAspect="Content" ObjectID="_1600667650" r:id="rId40">
            <o:FieldCodes>\s</o:FieldCodes>
          </o:OLEObject>
        </w:object>
      </w:r>
    </w:p>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p>
    <w:p w:rsidR="00E81F2E" w:rsidRPr="004228CE" w:rsidRDefault="00E81F2E" w:rsidP="00E81F2E">
      <w:pPr>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По сравнению с прошлым годом средний балл в районе повысился на 2,3 балла.</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lastRenderedPageBreak/>
        <w:t>Мониторинг среднего балла по школе:</w:t>
      </w:r>
    </w:p>
    <w:tbl>
      <w:tblPr>
        <w:tblW w:w="992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tblPr>
      <w:tblGrid>
        <w:gridCol w:w="414"/>
        <w:gridCol w:w="2139"/>
        <w:gridCol w:w="1309"/>
        <w:gridCol w:w="1003"/>
        <w:gridCol w:w="806"/>
        <w:gridCol w:w="1255"/>
        <w:gridCol w:w="1013"/>
        <w:gridCol w:w="1985"/>
      </w:tblGrid>
      <w:tr w:rsidR="00E81F2E" w:rsidRPr="004228CE" w:rsidTr="00AA51AC">
        <w:tc>
          <w:tcPr>
            <w:tcW w:w="414" w:type="dxa"/>
            <w:shd w:val="clear" w:color="auto" w:fill="auto"/>
            <w:vAlign w:val="center"/>
          </w:tcPr>
          <w:p w:rsidR="00E81F2E" w:rsidRPr="004228CE" w:rsidRDefault="00E81F2E" w:rsidP="00E81F2E">
            <w:pPr>
              <w:spacing w:after="0" w:line="240" w:lineRule="auto"/>
              <w:ind w:right="-113"/>
              <w:jc w:val="both"/>
              <w:rPr>
                <w:rFonts w:ascii="Times New Roman" w:hAnsi="Times New Roman" w:cs="Times New Roman"/>
                <w:sz w:val="24"/>
                <w:szCs w:val="24"/>
              </w:rPr>
            </w:pPr>
            <w:r w:rsidRPr="004228CE">
              <w:rPr>
                <w:rFonts w:ascii="Times New Roman" w:hAnsi="Times New Roman" w:cs="Times New Roman"/>
                <w:sz w:val="24"/>
                <w:szCs w:val="24"/>
              </w:rPr>
              <w:t>№ п/п</w:t>
            </w:r>
          </w:p>
        </w:tc>
        <w:tc>
          <w:tcPr>
            <w:tcW w:w="2139" w:type="dxa"/>
            <w:shd w:val="clear" w:color="auto" w:fill="auto"/>
            <w:vAlign w:val="center"/>
          </w:tcPr>
          <w:p w:rsidR="00E81F2E" w:rsidRPr="004228CE" w:rsidRDefault="00E81F2E" w:rsidP="00E81F2E">
            <w:pPr>
              <w:spacing w:after="0" w:line="240" w:lineRule="auto"/>
              <w:ind w:left="57" w:right="-57"/>
              <w:jc w:val="both"/>
              <w:rPr>
                <w:rFonts w:ascii="Times New Roman" w:hAnsi="Times New Roman" w:cs="Times New Roman"/>
                <w:sz w:val="24"/>
                <w:szCs w:val="24"/>
              </w:rPr>
            </w:pPr>
            <w:r w:rsidRPr="004228CE">
              <w:rPr>
                <w:rFonts w:ascii="Times New Roman" w:hAnsi="Times New Roman" w:cs="Times New Roman"/>
                <w:sz w:val="24"/>
                <w:szCs w:val="24"/>
              </w:rPr>
              <w:t>ОУ</w:t>
            </w:r>
          </w:p>
        </w:tc>
        <w:tc>
          <w:tcPr>
            <w:tcW w:w="1309"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Количество участников ОГЭ</w:t>
            </w:r>
          </w:p>
        </w:tc>
        <w:tc>
          <w:tcPr>
            <w:tcW w:w="1003"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Средний</w:t>
            </w:r>
          </w:p>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балл по району</w:t>
            </w:r>
          </w:p>
        </w:tc>
        <w:tc>
          <w:tcPr>
            <w:tcW w:w="806"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Средний балл по краю</w:t>
            </w:r>
          </w:p>
        </w:tc>
        <w:tc>
          <w:tcPr>
            <w:tcW w:w="1255"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Средний балл по школе</w:t>
            </w:r>
          </w:p>
        </w:tc>
        <w:tc>
          <w:tcPr>
            <w:tcW w:w="1013"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Оценка</w:t>
            </w:r>
          </w:p>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(средняя по ОУ)</w:t>
            </w:r>
          </w:p>
        </w:tc>
        <w:tc>
          <w:tcPr>
            <w:tcW w:w="1985" w:type="dxa"/>
            <w:shd w:val="clear" w:color="auto" w:fill="auto"/>
            <w:vAlign w:val="center"/>
          </w:tcPr>
          <w:p w:rsidR="00E81F2E" w:rsidRPr="004228CE" w:rsidRDefault="00E81F2E" w:rsidP="00E81F2E">
            <w:pPr>
              <w:spacing w:after="0" w:line="240" w:lineRule="auto"/>
              <w:ind w:left="57"/>
              <w:jc w:val="both"/>
              <w:rPr>
                <w:rFonts w:ascii="Times New Roman" w:hAnsi="Times New Roman" w:cs="Times New Roman"/>
                <w:sz w:val="24"/>
                <w:szCs w:val="24"/>
              </w:rPr>
            </w:pPr>
            <w:r w:rsidRPr="004228CE">
              <w:rPr>
                <w:rFonts w:ascii="Times New Roman" w:hAnsi="Times New Roman" w:cs="Times New Roman"/>
                <w:sz w:val="24"/>
                <w:szCs w:val="24"/>
              </w:rPr>
              <w:t>Ф.И.О. учителя</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1</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25</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28,9</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Ермакова Н.Н</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МОБУГ № 2</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13</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33,1</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Марченко Т.Н.</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3</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11</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27,4</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Инякина</w:t>
            </w:r>
            <w:proofErr w:type="spellEnd"/>
            <w:r w:rsidRPr="004228CE">
              <w:rPr>
                <w:rFonts w:ascii="Times New Roman" w:hAnsi="Times New Roman" w:cs="Times New Roman"/>
                <w:b/>
                <w:sz w:val="24"/>
                <w:szCs w:val="24"/>
              </w:rPr>
              <w:t xml:space="preserve"> Л.Д.</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4</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19</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28,2</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Миниченко</w:t>
            </w:r>
            <w:proofErr w:type="spellEnd"/>
            <w:r w:rsidRPr="004228CE">
              <w:rPr>
                <w:rFonts w:ascii="Times New Roman" w:hAnsi="Times New Roman" w:cs="Times New Roman"/>
                <w:b/>
                <w:sz w:val="24"/>
                <w:szCs w:val="24"/>
              </w:rPr>
              <w:t xml:space="preserve"> Л.С.</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МОАУСОШ № 5</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9</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33,3</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Попова Л.А.</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6</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1</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31</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Боклогова</w:t>
            </w:r>
            <w:proofErr w:type="spellEnd"/>
            <w:r w:rsidRPr="004228CE">
              <w:rPr>
                <w:rFonts w:ascii="Times New Roman" w:hAnsi="Times New Roman" w:cs="Times New Roman"/>
                <w:b/>
                <w:sz w:val="24"/>
                <w:szCs w:val="24"/>
              </w:rPr>
              <w:t xml:space="preserve"> Т.Ф.</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7</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30,5</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Сахнова М.В.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8</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6</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32</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Соколова С.В.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МОБУСОШ № 9</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49</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24,6</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Орехова  С.П.</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10</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24</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27</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Панченко Е.П.</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11</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21</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28,7</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Турченко</w:t>
            </w:r>
            <w:proofErr w:type="spellEnd"/>
            <w:r w:rsidRPr="004228CE">
              <w:rPr>
                <w:rFonts w:ascii="Times New Roman" w:hAnsi="Times New Roman" w:cs="Times New Roman"/>
                <w:b/>
                <w:sz w:val="24"/>
                <w:szCs w:val="24"/>
              </w:rPr>
              <w:t xml:space="preserve"> Н.В.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МОБУООШ № 12</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21</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Панарина Е.И</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МОБУСОШ № 13</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5</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30</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Правозина</w:t>
            </w:r>
            <w:proofErr w:type="spellEnd"/>
            <w:r w:rsidRPr="004228CE">
              <w:rPr>
                <w:rFonts w:ascii="Times New Roman" w:hAnsi="Times New Roman" w:cs="Times New Roman"/>
                <w:b/>
                <w:sz w:val="24"/>
                <w:szCs w:val="24"/>
              </w:rPr>
              <w:t xml:space="preserve"> Л.И.</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МОБУСОШ № 14</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8</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23,3</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proofErr w:type="spellStart"/>
            <w:r w:rsidRPr="004228CE">
              <w:rPr>
                <w:rFonts w:ascii="Times New Roman" w:hAnsi="Times New Roman" w:cs="Times New Roman"/>
                <w:color w:val="FF0000"/>
                <w:sz w:val="24"/>
                <w:szCs w:val="24"/>
              </w:rPr>
              <w:t>Антонян</w:t>
            </w:r>
            <w:proofErr w:type="spellEnd"/>
            <w:r w:rsidRPr="004228CE">
              <w:rPr>
                <w:rFonts w:ascii="Times New Roman" w:hAnsi="Times New Roman" w:cs="Times New Roman"/>
                <w:color w:val="FF0000"/>
                <w:sz w:val="24"/>
                <w:szCs w:val="24"/>
              </w:rPr>
              <w:t xml:space="preserve"> Г.Г.</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МОБУСОШ № 15</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11</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25,1</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proofErr w:type="spellStart"/>
            <w:r w:rsidRPr="004228CE">
              <w:rPr>
                <w:rFonts w:ascii="Times New Roman" w:hAnsi="Times New Roman" w:cs="Times New Roman"/>
                <w:color w:val="FF0000"/>
                <w:sz w:val="24"/>
                <w:szCs w:val="24"/>
              </w:rPr>
              <w:t>Пергунова</w:t>
            </w:r>
            <w:proofErr w:type="spellEnd"/>
            <w:r w:rsidRPr="004228CE">
              <w:rPr>
                <w:rFonts w:ascii="Times New Roman" w:hAnsi="Times New Roman" w:cs="Times New Roman"/>
                <w:color w:val="FF0000"/>
                <w:sz w:val="24"/>
                <w:szCs w:val="24"/>
              </w:rPr>
              <w:t xml:space="preserve"> Н.Ю.</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МОБУСОШ № 17</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12</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20,8</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Рыбалко О.</w:t>
            </w:r>
            <w:proofErr w:type="gramStart"/>
            <w:r w:rsidRPr="004228CE">
              <w:rPr>
                <w:rFonts w:ascii="Times New Roman" w:hAnsi="Times New Roman" w:cs="Times New Roman"/>
                <w:color w:val="FF0000"/>
                <w:sz w:val="24"/>
                <w:szCs w:val="24"/>
              </w:rPr>
              <w:t>В</w:t>
            </w:r>
            <w:proofErr w:type="gramEnd"/>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МОБУСОШ № 18</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14</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24,5</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Тихонова А.Б.</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МОБУООШ № 19</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27</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Деговцева</w:t>
            </w:r>
            <w:proofErr w:type="spellEnd"/>
            <w:r w:rsidRPr="004228CE">
              <w:rPr>
                <w:rFonts w:ascii="Times New Roman" w:hAnsi="Times New Roman" w:cs="Times New Roman"/>
                <w:b/>
                <w:sz w:val="24"/>
                <w:szCs w:val="24"/>
              </w:rPr>
              <w:t xml:space="preserve"> С.В.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МОБУООШ 20</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11</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26,5</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Ермакова Н.А.</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МОБУООШ № 23</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9</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28,8</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proofErr w:type="spellStart"/>
            <w:r w:rsidRPr="004228CE">
              <w:rPr>
                <w:rFonts w:ascii="Times New Roman" w:hAnsi="Times New Roman" w:cs="Times New Roman"/>
                <w:b/>
                <w:sz w:val="24"/>
                <w:szCs w:val="24"/>
              </w:rPr>
              <w:t>Боклогова</w:t>
            </w:r>
            <w:proofErr w:type="spellEnd"/>
            <w:r w:rsidRPr="004228CE">
              <w:rPr>
                <w:rFonts w:ascii="Times New Roman" w:hAnsi="Times New Roman" w:cs="Times New Roman"/>
                <w:b/>
                <w:sz w:val="24"/>
                <w:szCs w:val="24"/>
              </w:rPr>
              <w:t xml:space="preserve"> М.В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МОБУООШ № 24</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5</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24</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proofErr w:type="spellStart"/>
            <w:r w:rsidRPr="004228CE">
              <w:rPr>
                <w:rFonts w:ascii="Times New Roman" w:hAnsi="Times New Roman" w:cs="Times New Roman"/>
                <w:color w:val="FF0000"/>
                <w:sz w:val="24"/>
                <w:szCs w:val="24"/>
              </w:rPr>
              <w:t>Игушкина</w:t>
            </w:r>
            <w:proofErr w:type="spellEnd"/>
            <w:r w:rsidRPr="004228CE">
              <w:rPr>
                <w:rFonts w:ascii="Times New Roman" w:hAnsi="Times New Roman" w:cs="Times New Roman"/>
                <w:color w:val="FF0000"/>
                <w:sz w:val="24"/>
                <w:szCs w:val="24"/>
              </w:rPr>
              <w:t xml:space="preserve"> Е.Г</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МОБУСОШ № 27</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7</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19</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Машкина З.В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МОБУООШ № 28</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13</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21,9</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Михайлова О.</w:t>
            </w:r>
            <w:proofErr w:type="gramStart"/>
            <w:r w:rsidRPr="004228CE">
              <w:rPr>
                <w:rFonts w:ascii="Times New Roman" w:hAnsi="Times New Roman" w:cs="Times New Roman"/>
                <w:color w:val="FF0000"/>
                <w:sz w:val="24"/>
                <w:szCs w:val="24"/>
              </w:rPr>
              <w:t>Ю</w:t>
            </w:r>
            <w:proofErr w:type="gramEnd"/>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МОБУООШ № 30</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8</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24,8</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3</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proofErr w:type="spellStart"/>
            <w:r w:rsidRPr="004228CE">
              <w:rPr>
                <w:rFonts w:ascii="Times New Roman" w:hAnsi="Times New Roman" w:cs="Times New Roman"/>
                <w:color w:val="FF0000"/>
                <w:sz w:val="24"/>
                <w:szCs w:val="24"/>
              </w:rPr>
              <w:t>Ситникова</w:t>
            </w:r>
            <w:proofErr w:type="spellEnd"/>
            <w:r w:rsidRPr="004228CE">
              <w:rPr>
                <w:rFonts w:ascii="Times New Roman" w:hAnsi="Times New Roman" w:cs="Times New Roman"/>
                <w:color w:val="FF0000"/>
                <w:sz w:val="24"/>
                <w:szCs w:val="24"/>
              </w:rPr>
              <w:t xml:space="preserve"> Н.В</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b/>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b/>
                <w:sz w:val="24"/>
                <w:szCs w:val="24"/>
              </w:rPr>
            </w:pPr>
            <w:r w:rsidRPr="004228CE">
              <w:rPr>
                <w:rFonts w:ascii="Times New Roman" w:hAnsi="Times New Roman" w:cs="Times New Roman"/>
                <w:b/>
                <w:sz w:val="24"/>
                <w:szCs w:val="24"/>
              </w:rPr>
              <w:t>МОБУООШ № 31</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31,5</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b/>
                <w:sz w:val="24"/>
                <w:szCs w:val="24"/>
              </w:rPr>
            </w:pPr>
            <w:r w:rsidRPr="004228CE">
              <w:rPr>
                <w:rFonts w:ascii="Times New Roman" w:hAnsi="Times New Roman" w:cs="Times New Roman"/>
                <w:b/>
                <w:sz w:val="24"/>
                <w:szCs w:val="24"/>
              </w:rPr>
              <w:t>Раевская Е.</w:t>
            </w:r>
            <w:proofErr w:type="gramStart"/>
            <w:r w:rsidRPr="004228CE">
              <w:rPr>
                <w:rFonts w:ascii="Times New Roman" w:hAnsi="Times New Roman" w:cs="Times New Roman"/>
                <w:b/>
                <w:sz w:val="24"/>
                <w:szCs w:val="24"/>
              </w:rPr>
              <w:t>Ю</w:t>
            </w:r>
            <w:proofErr w:type="gramEnd"/>
            <w:r w:rsidRPr="004228CE">
              <w:rPr>
                <w:rFonts w:ascii="Times New Roman" w:hAnsi="Times New Roman" w:cs="Times New Roman"/>
                <w:b/>
                <w:sz w:val="24"/>
                <w:szCs w:val="24"/>
              </w:rPr>
              <w:t>,</w:t>
            </w:r>
          </w:p>
        </w:tc>
      </w:tr>
      <w:tr w:rsidR="00E81F2E" w:rsidRPr="004228CE" w:rsidTr="00AA51AC">
        <w:tc>
          <w:tcPr>
            <w:tcW w:w="414" w:type="dxa"/>
            <w:shd w:val="clear" w:color="auto" w:fill="auto"/>
          </w:tcPr>
          <w:p w:rsidR="00E81F2E" w:rsidRPr="004228CE" w:rsidRDefault="00E81F2E" w:rsidP="00E81F2E">
            <w:pPr>
              <w:numPr>
                <w:ilvl w:val="0"/>
                <w:numId w:val="9"/>
              </w:numPr>
              <w:spacing w:after="0" w:line="240" w:lineRule="auto"/>
              <w:ind w:left="567" w:right="-113"/>
              <w:contextualSpacing/>
              <w:jc w:val="both"/>
              <w:rPr>
                <w:rFonts w:ascii="Times New Roman" w:hAnsi="Times New Roman" w:cs="Times New Roman"/>
                <w:color w:val="FF0000"/>
                <w:sz w:val="24"/>
                <w:szCs w:val="24"/>
              </w:rPr>
            </w:pPr>
          </w:p>
        </w:tc>
        <w:tc>
          <w:tcPr>
            <w:tcW w:w="2139" w:type="dxa"/>
            <w:shd w:val="clear" w:color="auto" w:fill="auto"/>
          </w:tcPr>
          <w:p w:rsidR="00E81F2E" w:rsidRPr="004228CE" w:rsidRDefault="00E81F2E" w:rsidP="00E81F2E">
            <w:pPr>
              <w:spacing w:after="0" w:line="240" w:lineRule="auto"/>
              <w:ind w:left="57" w:righ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МОБУООШ № 32</w:t>
            </w:r>
          </w:p>
        </w:tc>
        <w:tc>
          <w:tcPr>
            <w:tcW w:w="1309"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5</w:t>
            </w:r>
          </w:p>
        </w:tc>
        <w:tc>
          <w:tcPr>
            <w:tcW w:w="1003"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26,6</w:t>
            </w:r>
          </w:p>
        </w:tc>
        <w:tc>
          <w:tcPr>
            <w:tcW w:w="806"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p>
        </w:tc>
        <w:tc>
          <w:tcPr>
            <w:tcW w:w="1255" w:type="dxa"/>
            <w:shd w:val="clear" w:color="auto" w:fill="auto"/>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26</w:t>
            </w:r>
          </w:p>
        </w:tc>
        <w:tc>
          <w:tcPr>
            <w:tcW w:w="1013" w:type="dxa"/>
            <w:shd w:val="clear" w:color="auto" w:fill="auto"/>
            <w:vAlign w:val="bottom"/>
          </w:tcPr>
          <w:p w:rsidR="00E81F2E" w:rsidRPr="004228CE" w:rsidRDefault="00E81F2E" w:rsidP="00E81F2E">
            <w:pPr>
              <w:spacing w:after="0" w:line="240" w:lineRule="auto"/>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4</w:t>
            </w:r>
          </w:p>
        </w:tc>
        <w:tc>
          <w:tcPr>
            <w:tcW w:w="1985"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color w:val="FF0000"/>
                <w:sz w:val="24"/>
                <w:szCs w:val="24"/>
              </w:rPr>
            </w:pPr>
            <w:r w:rsidRPr="004228CE">
              <w:rPr>
                <w:rFonts w:ascii="Times New Roman" w:hAnsi="Times New Roman" w:cs="Times New Roman"/>
                <w:color w:val="FF0000"/>
                <w:sz w:val="24"/>
                <w:szCs w:val="24"/>
              </w:rPr>
              <w:t>Степанова В.И.</w:t>
            </w:r>
          </w:p>
        </w:tc>
      </w:tr>
    </w:tbl>
    <w:p w:rsidR="00E81F2E" w:rsidRPr="004228CE" w:rsidRDefault="00E81F2E" w:rsidP="00E81F2E">
      <w:pPr>
        <w:spacing w:after="0" w:line="240" w:lineRule="auto"/>
        <w:jc w:val="both"/>
        <w:rPr>
          <w:rFonts w:ascii="Times New Roman" w:hAnsi="Times New Roman" w:cs="Times New Roman"/>
          <w:b/>
          <w:bCs/>
          <w:sz w:val="28"/>
          <w:szCs w:val="28"/>
        </w:rPr>
      </w:pPr>
    </w:p>
    <w:p w:rsidR="00E81F2E" w:rsidRPr="004228CE" w:rsidRDefault="00E81F2E" w:rsidP="00E81F2E">
      <w:pPr>
        <w:spacing w:after="0" w:line="240" w:lineRule="auto"/>
        <w:jc w:val="both"/>
        <w:rPr>
          <w:rFonts w:ascii="Times New Roman" w:hAnsi="Times New Roman" w:cs="Times New Roman"/>
          <w:b/>
          <w:bCs/>
          <w:sz w:val="28"/>
          <w:szCs w:val="28"/>
        </w:rPr>
      </w:pPr>
      <w:r w:rsidRPr="004228CE">
        <w:rPr>
          <w:rFonts w:ascii="Times New Roman" w:hAnsi="Times New Roman" w:cs="Times New Roman"/>
          <w:b/>
          <w:bCs/>
          <w:sz w:val="28"/>
          <w:szCs w:val="28"/>
        </w:rPr>
        <w:t>Анализ полученных оценок ОГЭ-2018 по биологии (основной этап)</w:t>
      </w:r>
    </w:p>
    <w:p w:rsidR="00E81F2E" w:rsidRPr="004228CE" w:rsidRDefault="00E81F2E" w:rsidP="00E81F2E">
      <w:pPr>
        <w:spacing w:after="0" w:line="240" w:lineRule="auto"/>
        <w:ind w:firstLine="1440"/>
        <w:jc w:val="both"/>
        <w:rPr>
          <w:rFonts w:ascii="Times New Roman" w:hAnsi="Times New Roman" w:cs="Times New Roman"/>
          <w:b/>
          <w:sz w:val="28"/>
          <w:szCs w:val="28"/>
        </w:rPr>
      </w:pPr>
      <w:r w:rsidRPr="004228CE">
        <w:rPr>
          <w:rFonts w:ascii="Times New Roman" w:hAnsi="Times New Roman" w:cs="Times New Roman"/>
          <w:b/>
          <w:color w:val="FF0000"/>
          <w:sz w:val="28"/>
          <w:szCs w:val="28"/>
        </w:rPr>
        <w:t>«2»</w:t>
      </w:r>
      <w:r w:rsidRPr="004228CE">
        <w:rPr>
          <w:rFonts w:ascii="Times New Roman" w:hAnsi="Times New Roman" w:cs="Times New Roman"/>
          <w:b/>
          <w:sz w:val="28"/>
          <w:szCs w:val="28"/>
        </w:rPr>
        <w:t xml:space="preserve"> -</w:t>
      </w:r>
      <w:r w:rsidRPr="004228CE">
        <w:rPr>
          <w:rFonts w:ascii="Times New Roman" w:hAnsi="Times New Roman" w:cs="Times New Roman"/>
          <w:sz w:val="28"/>
          <w:szCs w:val="28"/>
        </w:rPr>
        <w:t xml:space="preserve"> получили</w:t>
      </w:r>
      <w:r w:rsidRPr="004228CE">
        <w:rPr>
          <w:rFonts w:ascii="Times New Roman" w:hAnsi="Times New Roman" w:cs="Times New Roman"/>
          <w:b/>
          <w:sz w:val="28"/>
          <w:szCs w:val="28"/>
        </w:rPr>
        <w:t xml:space="preserve"> 2 </w:t>
      </w:r>
      <w:r w:rsidRPr="004228CE">
        <w:rPr>
          <w:rFonts w:ascii="Times New Roman" w:hAnsi="Times New Roman" w:cs="Times New Roman"/>
          <w:sz w:val="28"/>
          <w:szCs w:val="28"/>
        </w:rPr>
        <w:t xml:space="preserve">человека, что составляет </w:t>
      </w:r>
      <w:r w:rsidRPr="004228CE">
        <w:rPr>
          <w:rFonts w:ascii="Times New Roman" w:hAnsi="Times New Roman" w:cs="Times New Roman"/>
          <w:b/>
          <w:sz w:val="28"/>
          <w:szCs w:val="28"/>
        </w:rPr>
        <w:t>–0,6%</w:t>
      </w:r>
    </w:p>
    <w:p w:rsidR="00E81F2E" w:rsidRPr="004228CE" w:rsidRDefault="00E81F2E" w:rsidP="00E81F2E">
      <w:pPr>
        <w:spacing w:after="0" w:line="240" w:lineRule="auto"/>
        <w:ind w:firstLine="1440"/>
        <w:jc w:val="both"/>
        <w:rPr>
          <w:rFonts w:ascii="Times New Roman" w:hAnsi="Times New Roman" w:cs="Times New Roman"/>
          <w:b/>
          <w:sz w:val="28"/>
          <w:szCs w:val="28"/>
        </w:rPr>
      </w:pPr>
      <w:r w:rsidRPr="004228CE">
        <w:rPr>
          <w:rFonts w:ascii="Times New Roman" w:hAnsi="Times New Roman" w:cs="Times New Roman"/>
          <w:b/>
          <w:color w:val="FF0000"/>
          <w:sz w:val="28"/>
          <w:szCs w:val="28"/>
        </w:rPr>
        <w:t xml:space="preserve"> «3»</w:t>
      </w:r>
      <w:r w:rsidRPr="004228CE">
        <w:rPr>
          <w:rFonts w:ascii="Times New Roman" w:hAnsi="Times New Roman" w:cs="Times New Roman"/>
          <w:b/>
          <w:sz w:val="28"/>
          <w:szCs w:val="28"/>
        </w:rPr>
        <w:t xml:space="preserve"> -</w:t>
      </w:r>
      <w:r w:rsidRPr="004228CE">
        <w:rPr>
          <w:rFonts w:ascii="Times New Roman" w:hAnsi="Times New Roman" w:cs="Times New Roman"/>
          <w:sz w:val="28"/>
          <w:szCs w:val="28"/>
        </w:rPr>
        <w:t xml:space="preserve"> получили   144 человека, что составляет </w:t>
      </w:r>
      <w:r w:rsidRPr="004228CE">
        <w:rPr>
          <w:rFonts w:ascii="Times New Roman" w:hAnsi="Times New Roman" w:cs="Times New Roman"/>
          <w:b/>
          <w:sz w:val="28"/>
          <w:szCs w:val="28"/>
        </w:rPr>
        <w:t>–48,3%</w:t>
      </w:r>
    </w:p>
    <w:p w:rsidR="00E81F2E" w:rsidRPr="004228CE" w:rsidRDefault="00E81F2E" w:rsidP="00E81F2E">
      <w:pPr>
        <w:spacing w:after="0" w:line="240" w:lineRule="auto"/>
        <w:ind w:firstLine="1440"/>
        <w:jc w:val="both"/>
        <w:rPr>
          <w:rFonts w:ascii="Times New Roman" w:hAnsi="Times New Roman" w:cs="Times New Roman"/>
          <w:b/>
          <w:color w:val="FF0000"/>
          <w:sz w:val="28"/>
          <w:szCs w:val="28"/>
        </w:rPr>
      </w:pPr>
      <w:r w:rsidRPr="004228CE">
        <w:rPr>
          <w:rFonts w:ascii="Times New Roman" w:hAnsi="Times New Roman" w:cs="Times New Roman"/>
          <w:b/>
          <w:color w:val="FF0000"/>
          <w:sz w:val="28"/>
          <w:szCs w:val="28"/>
        </w:rPr>
        <w:t>«4»</w:t>
      </w:r>
      <w:r w:rsidRPr="004228CE">
        <w:rPr>
          <w:rFonts w:ascii="Times New Roman" w:hAnsi="Times New Roman" w:cs="Times New Roman"/>
          <w:b/>
          <w:sz w:val="28"/>
          <w:szCs w:val="28"/>
        </w:rPr>
        <w:t xml:space="preserve"> -</w:t>
      </w:r>
      <w:r w:rsidRPr="004228CE">
        <w:rPr>
          <w:rFonts w:ascii="Times New Roman" w:hAnsi="Times New Roman" w:cs="Times New Roman"/>
          <w:sz w:val="28"/>
          <w:szCs w:val="28"/>
        </w:rPr>
        <w:t xml:space="preserve"> получили  126 человек, что составляет </w:t>
      </w:r>
      <w:r w:rsidRPr="004228CE">
        <w:rPr>
          <w:rFonts w:ascii="Times New Roman" w:hAnsi="Times New Roman" w:cs="Times New Roman"/>
          <w:b/>
          <w:sz w:val="28"/>
          <w:szCs w:val="28"/>
        </w:rPr>
        <w:t>–42,4%</w:t>
      </w:r>
    </w:p>
    <w:p w:rsidR="00E81F2E" w:rsidRPr="004228CE" w:rsidRDefault="00E81F2E" w:rsidP="00E81F2E">
      <w:pPr>
        <w:spacing w:after="0" w:line="240" w:lineRule="auto"/>
        <w:ind w:firstLine="1440"/>
        <w:jc w:val="both"/>
        <w:rPr>
          <w:rFonts w:ascii="Times New Roman" w:hAnsi="Times New Roman" w:cs="Times New Roman"/>
          <w:b/>
          <w:sz w:val="28"/>
          <w:szCs w:val="28"/>
        </w:rPr>
      </w:pPr>
      <w:r w:rsidRPr="004228CE">
        <w:rPr>
          <w:rFonts w:ascii="Times New Roman" w:hAnsi="Times New Roman" w:cs="Times New Roman"/>
          <w:b/>
          <w:color w:val="FF0000"/>
          <w:sz w:val="28"/>
          <w:szCs w:val="28"/>
        </w:rPr>
        <w:t>«5»</w:t>
      </w:r>
      <w:r w:rsidRPr="004228CE">
        <w:rPr>
          <w:rFonts w:ascii="Times New Roman" w:hAnsi="Times New Roman" w:cs="Times New Roman"/>
          <w:b/>
          <w:sz w:val="28"/>
          <w:szCs w:val="28"/>
        </w:rPr>
        <w:t xml:space="preserve"> - </w:t>
      </w:r>
      <w:r w:rsidRPr="004228CE">
        <w:rPr>
          <w:rFonts w:ascii="Times New Roman" w:hAnsi="Times New Roman" w:cs="Times New Roman"/>
          <w:sz w:val="28"/>
          <w:szCs w:val="28"/>
        </w:rPr>
        <w:t>получили  26 человек, что составляет</w:t>
      </w:r>
      <w:r w:rsidRPr="004228CE">
        <w:rPr>
          <w:rFonts w:ascii="Times New Roman" w:hAnsi="Times New Roman" w:cs="Times New Roman"/>
          <w:b/>
          <w:sz w:val="28"/>
          <w:szCs w:val="28"/>
        </w:rPr>
        <w:t xml:space="preserve"> –8,7%</w:t>
      </w:r>
    </w:p>
    <w:p w:rsidR="00E81F2E" w:rsidRPr="004228CE" w:rsidRDefault="00E81F2E" w:rsidP="00E81F2E">
      <w:pPr>
        <w:spacing w:after="0" w:line="240" w:lineRule="auto"/>
        <w:ind w:firstLine="1440"/>
        <w:jc w:val="both"/>
        <w:rPr>
          <w:rFonts w:ascii="Times New Roman" w:hAnsi="Times New Roman" w:cs="Times New Roman"/>
          <w:b/>
          <w:sz w:val="28"/>
          <w:szCs w:val="28"/>
        </w:rPr>
      </w:pPr>
    </w:p>
    <w:p w:rsidR="00E81F2E" w:rsidRPr="004228CE" w:rsidRDefault="00E81F2E" w:rsidP="00E81F2E">
      <w:pPr>
        <w:spacing w:after="0" w:line="240" w:lineRule="auto"/>
        <w:ind w:left="-284"/>
        <w:jc w:val="both"/>
        <w:rPr>
          <w:rFonts w:ascii="Times New Roman" w:hAnsi="Times New Roman" w:cs="Times New Roman"/>
          <w:b/>
          <w:sz w:val="28"/>
          <w:szCs w:val="28"/>
        </w:rPr>
      </w:pPr>
      <w:r w:rsidRPr="004228CE">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781065" cy="2835250"/>
            <wp:effectExtent l="57150" t="38100" r="29185" b="22250"/>
            <wp:wrapSquare wrapText="bothSides"/>
            <wp:docPr id="2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1" cstate="print">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colorTemperature colorTemp="88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065" cy="2835250"/>
                    </a:xfrm>
                    <a:prstGeom prst="rect">
                      <a:avLst/>
                    </a:prstGeom>
                    <a:noFill/>
                    <a:ln w="38100" cmpd="sng">
                      <a:solidFill>
                        <a:srgbClr val="C00000"/>
                      </a:solidFill>
                      <a:miter lim="800000"/>
                      <a:headEnd/>
                      <a:tailEnd/>
                    </a:ln>
                    <a:effectLst/>
                  </pic:spPr>
                </pic:pic>
              </a:graphicData>
            </a:graphic>
          </wp:anchor>
        </w:drawing>
      </w:r>
      <w:r w:rsidRPr="004228CE">
        <w:rPr>
          <w:rFonts w:ascii="Times New Roman" w:hAnsi="Times New Roman" w:cs="Times New Roman"/>
          <w:b/>
          <w:sz w:val="28"/>
          <w:szCs w:val="28"/>
        </w:rPr>
        <w:br w:type="textWrapping" w:clear="all"/>
      </w:r>
    </w:p>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p>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p>
    <w:p w:rsidR="00E81F2E" w:rsidRPr="004228CE" w:rsidRDefault="00E81F2E" w:rsidP="00E81F2E">
      <w:pPr>
        <w:autoSpaceDE w:val="0"/>
        <w:autoSpaceDN w:val="0"/>
        <w:adjustRightInd w:val="0"/>
        <w:spacing w:after="0" w:line="240" w:lineRule="auto"/>
        <w:ind w:left="-142" w:right="-426"/>
        <w:jc w:val="both"/>
        <w:rPr>
          <w:rFonts w:ascii="Times New Roman" w:hAnsi="Times New Roman" w:cs="Times New Roman"/>
          <w:sz w:val="28"/>
          <w:szCs w:val="28"/>
        </w:rPr>
      </w:pPr>
      <w:r w:rsidRPr="004228CE">
        <w:rPr>
          <w:rFonts w:ascii="Times New Roman" w:hAnsi="Times New Roman" w:cs="Times New Roman"/>
          <w:noProof/>
          <w:sz w:val="28"/>
          <w:szCs w:val="28"/>
        </w:rPr>
        <w:drawing>
          <wp:inline distT="0" distB="0" distL="0" distR="0">
            <wp:extent cx="5940425" cy="2677128"/>
            <wp:effectExtent l="38100" t="38100" r="41275" b="47625"/>
            <wp:docPr id="2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43" cstate="print">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colorTemperature colorTemp="8800"/>
                              </a14:imgEffect>
                            </a14:imgLayer>
                          </a14:imgProps>
                        </a:ex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
                    <a:stretch>
                      <a:fillRect/>
                    </a:stretch>
                  </pic:blipFill>
                  <pic:spPr bwMode="auto">
                    <a:xfrm>
                      <a:off x="0" y="0"/>
                      <a:ext cx="5940425" cy="2677128"/>
                    </a:xfrm>
                    <a:prstGeom prst="rect">
                      <a:avLst/>
                    </a:prstGeom>
                    <a:noFill/>
                    <a:ln w="38100" cmpd="sng">
                      <a:solidFill>
                        <a:srgbClr val="C00000"/>
                      </a:solidFill>
                      <a:miter lim="800000"/>
                      <a:headEnd/>
                      <a:tailEnd/>
                    </a:ln>
                    <a:effectLst/>
                  </pic:spPr>
                </pic:pic>
              </a:graphicData>
            </a:graphic>
          </wp:inline>
        </w:drawing>
      </w:r>
    </w:p>
    <w:p w:rsidR="00E81F2E" w:rsidRPr="004228CE" w:rsidRDefault="00E81F2E" w:rsidP="00E81F2E">
      <w:pPr>
        <w:spacing w:after="0" w:line="240" w:lineRule="auto"/>
        <w:ind w:left="-142"/>
        <w:jc w:val="both"/>
        <w:rPr>
          <w:rFonts w:ascii="Times New Roman" w:hAnsi="Times New Roman" w:cs="Times New Roman"/>
          <w:sz w:val="28"/>
          <w:szCs w:val="28"/>
        </w:rPr>
      </w:pPr>
      <w:r w:rsidRPr="004228CE">
        <w:rPr>
          <w:rFonts w:ascii="Times New Roman" w:hAnsi="Times New Roman" w:cs="Times New Roman"/>
          <w:sz w:val="28"/>
          <w:szCs w:val="28"/>
        </w:rPr>
        <w:tab/>
        <w:t xml:space="preserve">Результаты </w:t>
      </w:r>
      <w:proofErr w:type="spellStart"/>
      <w:r w:rsidRPr="004228CE">
        <w:rPr>
          <w:rFonts w:ascii="Times New Roman" w:hAnsi="Times New Roman" w:cs="Times New Roman"/>
          <w:b/>
          <w:sz w:val="28"/>
          <w:szCs w:val="28"/>
          <w:u w:val="single"/>
        </w:rPr>
        <w:t>выше</w:t>
      </w:r>
      <w:r w:rsidRPr="004228CE">
        <w:rPr>
          <w:rFonts w:ascii="Times New Roman" w:hAnsi="Times New Roman" w:cs="Times New Roman"/>
          <w:sz w:val="28"/>
          <w:szCs w:val="28"/>
        </w:rPr>
        <w:t>среднерайонного</w:t>
      </w:r>
      <w:proofErr w:type="spellEnd"/>
      <w:r w:rsidRPr="004228CE">
        <w:rPr>
          <w:rFonts w:ascii="Times New Roman" w:hAnsi="Times New Roman" w:cs="Times New Roman"/>
          <w:sz w:val="28"/>
          <w:szCs w:val="28"/>
        </w:rPr>
        <w:t xml:space="preserve"> уровня показали школы: № 1, 2, 3, 4, 5, 6, 8,10,11,13, 19, 23,31.</w:t>
      </w:r>
    </w:p>
    <w:p w:rsidR="00E81F2E" w:rsidRPr="004228CE" w:rsidRDefault="00E81F2E" w:rsidP="00E81F2E">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ab/>
        <w:t xml:space="preserve">Результаты </w:t>
      </w:r>
      <w:proofErr w:type="spellStart"/>
      <w:r w:rsidRPr="004228CE">
        <w:rPr>
          <w:rFonts w:ascii="Times New Roman" w:hAnsi="Times New Roman" w:cs="Times New Roman"/>
          <w:b/>
          <w:sz w:val="28"/>
          <w:szCs w:val="28"/>
          <w:u w:val="single"/>
        </w:rPr>
        <w:t>ниже</w:t>
      </w:r>
      <w:r w:rsidRPr="004228CE">
        <w:rPr>
          <w:rFonts w:ascii="Times New Roman" w:hAnsi="Times New Roman" w:cs="Times New Roman"/>
          <w:sz w:val="28"/>
          <w:szCs w:val="28"/>
        </w:rPr>
        <w:t>среднерайонного</w:t>
      </w:r>
      <w:proofErr w:type="spellEnd"/>
      <w:r w:rsidRPr="004228CE">
        <w:rPr>
          <w:rFonts w:ascii="Times New Roman" w:hAnsi="Times New Roman" w:cs="Times New Roman"/>
          <w:sz w:val="28"/>
          <w:szCs w:val="28"/>
        </w:rPr>
        <w:t xml:space="preserve"> уровня показали школы:  №  9, 12,  14,</w:t>
      </w:r>
    </w:p>
    <w:p w:rsidR="00E81F2E" w:rsidRPr="004228CE" w:rsidRDefault="00E81F2E" w:rsidP="00E81F2E">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15, 17, 18, 20, 24, 27, 28, 30,32.</w:t>
      </w:r>
    </w:p>
    <w:p w:rsidR="00E81F2E" w:rsidRPr="004228CE" w:rsidRDefault="00E81F2E" w:rsidP="00E81F2E">
      <w:pPr>
        <w:spacing w:after="0" w:line="240" w:lineRule="auto"/>
        <w:ind w:left="-567"/>
        <w:jc w:val="both"/>
        <w:rPr>
          <w:rFonts w:ascii="Times New Roman" w:eastAsia="Calibri" w:hAnsi="Times New Roman" w:cs="Times New Roman"/>
          <w:sz w:val="28"/>
          <w:szCs w:val="28"/>
          <w:lang w:eastAsia="en-US"/>
        </w:rPr>
      </w:pPr>
      <w:r w:rsidRPr="004228CE">
        <w:rPr>
          <w:rFonts w:ascii="Times New Roman" w:eastAsia="Calibri" w:hAnsi="Times New Roman" w:cs="Times New Roman"/>
          <w:sz w:val="28"/>
          <w:szCs w:val="28"/>
          <w:lang w:eastAsia="en-US"/>
        </w:rPr>
        <w:tab/>
        <w:t>Минимальный балл -6    (СШ №9)-Чуев Н., 8 балло</w:t>
      </w:r>
      <w:proofErr w:type="gramStart"/>
      <w:r w:rsidRPr="004228CE">
        <w:rPr>
          <w:rFonts w:ascii="Times New Roman" w:eastAsia="Calibri" w:hAnsi="Times New Roman" w:cs="Times New Roman"/>
          <w:sz w:val="28"/>
          <w:szCs w:val="28"/>
          <w:lang w:eastAsia="en-US"/>
        </w:rPr>
        <w:t>в-</w:t>
      </w:r>
      <w:proofErr w:type="gramEnd"/>
      <w:r w:rsidRPr="004228CE">
        <w:rPr>
          <w:rFonts w:ascii="Times New Roman" w:eastAsia="Calibri" w:hAnsi="Times New Roman" w:cs="Times New Roman"/>
          <w:sz w:val="28"/>
          <w:szCs w:val="28"/>
          <w:lang w:eastAsia="en-US"/>
        </w:rPr>
        <w:t>(СШ №14)- Корнеева Д.</w:t>
      </w:r>
    </w:p>
    <w:p w:rsidR="00E81F2E" w:rsidRPr="004228CE" w:rsidRDefault="00E81F2E" w:rsidP="00E81F2E">
      <w:pPr>
        <w:spacing w:after="0" w:line="240" w:lineRule="auto"/>
        <w:jc w:val="both"/>
        <w:rPr>
          <w:rFonts w:ascii="Times New Roman" w:eastAsia="Calibri" w:hAnsi="Times New Roman" w:cs="Times New Roman"/>
          <w:sz w:val="28"/>
          <w:szCs w:val="28"/>
          <w:lang w:eastAsia="en-US"/>
        </w:rPr>
      </w:pPr>
      <w:r w:rsidRPr="004228CE">
        <w:rPr>
          <w:rFonts w:ascii="Times New Roman" w:eastAsia="Calibri" w:hAnsi="Times New Roman" w:cs="Times New Roman"/>
          <w:sz w:val="28"/>
          <w:szCs w:val="28"/>
          <w:lang w:eastAsia="en-US"/>
        </w:rPr>
        <w:tab/>
        <w:t>Максимальный балл -43   (СШ№5)-Вакуленко Е.</w:t>
      </w:r>
    </w:p>
    <w:p w:rsidR="00E81F2E" w:rsidRPr="004228CE" w:rsidRDefault="00E81F2E" w:rsidP="00E81F2E">
      <w:pPr>
        <w:spacing w:after="0" w:line="240" w:lineRule="auto"/>
        <w:ind w:firstLine="708"/>
        <w:jc w:val="both"/>
        <w:rPr>
          <w:rFonts w:ascii="Times New Roman" w:hAnsi="Times New Roman" w:cs="Times New Roman"/>
          <w:b/>
          <w:sz w:val="28"/>
          <w:szCs w:val="28"/>
          <w:u w:val="single"/>
        </w:rPr>
      </w:pPr>
      <w:r w:rsidRPr="004228CE">
        <w:rPr>
          <w:rFonts w:ascii="Times New Roman" w:hAnsi="Times New Roman" w:cs="Times New Roman"/>
          <w:b/>
          <w:sz w:val="28"/>
          <w:szCs w:val="28"/>
          <w:u w:val="single"/>
        </w:rPr>
        <w:t>Лучшие результаты в районе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2658"/>
        <w:gridCol w:w="2854"/>
        <w:gridCol w:w="1604"/>
        <w:gridCol w:w="2124"/>
      </w:tblGrid>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 п/п</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ОУ</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Ф.И. участника ОГЭ</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Количество баллов</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Ф.И.О. учителя</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1</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МОБУСОШ №1</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Черновол Кирилл</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40</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Ермакова Н.Н</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2</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МОБУСОШ №1</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Шнякина</w:t>
            </w:r>
            <w:proofErr w:type="spellEnd"/>
            <w:r w:rsidRPr="004228CE">
              <w:rPr>
                <w:rFonts w:ascii="Times New Roman" w:hAnsi="Times New Roman" w:cs="Times New Roman"/>
                <w:sz w:val="24"/>
                <w:szCs w:val="24"/>
              </w:rPr>
              <w:t xml:space="preserve"> Маргарита</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Ермакова Н.Н</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МОБУГ № 2</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Еганян</w:t>
            </w:r>
            <w:proofErr w:type="spellEnd"/>
            <w:r w:rsidRPr="004228CE">
              <w:rPr>
                <w:rFonts w:ascii="Times New Roman" w:hAnsi="Times New Roman" w:cs="Times New Roman"/>
                <w:sz w:val="24"/>
                <w:szCs w:val="24"/>
              </w:rPr>
              <w:t xml:space="preserve"> Эдуард</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Марченко Т.Н</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4</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МОБУГ № 2</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Исаева Ангелина</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Марченко Т.Н</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5</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МОБУСОШ №4</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Партус</w:t>
            </w:r>
            <w:proofErr w:type="spellEnd"/>
            <w:r w:rsidRPr="004228CE">
              <w:rPr>
                <w:rFonts w:ascii="Times New Roman" w:hAnsi="Times New Roman" w:cs="Times New Roman"/>
                <w:sz w:val="24"/>
                <w:szCs w:val="24"/>
              </w:rPr>
              <w:t xml:space="preserve"> Наталья</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Миниченко</w:t>
            </w:r>
            <w:proofErr w:type="spellEnd"/>
            <w:r w:rsidRPr="004228CE">
              <w:rPr>
                <w:rFonts w:ascii="Times New Roman" w:hAnsi="Times New Roman" w:cs="Times New Roman"/>
                <w:sz w:val="24"/>
                <w:szCs w:val="24"/>
              </w:rPr>
              <w:t xml:space="preserve"> Л.С</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6</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МОАУСОШ № 5</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Чуркина Полина</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42</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Попова Л.А</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7</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МОАУСОШ № 5</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Вакуленко Екатерина</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43</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b/>
                <w:sz w:val="24"/>
                <w:szCs w:val="24"/>
              </w:rPr>
            </w:pPr>
            <w:r w:rsidRPr="004228CE">
              <w:rPr>
                <w:rFonts w:ascii="Times New Roman" w:hAnsi="Times New Roman" w:cs="Times New Roman"/>
                <w:b/>
                <w:sz w:val="24"/>
                <w:szCs w:val="24"/>
              </w:rPr>
              <w:t>Попова Л.А</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8</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МОБУСОШ №8</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Аксенов Сергей</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Соколова С.В.</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9</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 xml:space="preserve"> МОБУСОШ № 10</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Кочеткова Анастасия</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sz w:val="24"/>
                <w:szCs w:val="24"/>
              </w:rPr>
            </w:pPr>
            <w:r w:rsidRPr="004228CE">
              <w:rPr>
                <w:rFonts w:ascii="Times New Roman" w:hAnsi="Times New Roman" w:cs="Times New Roman"/>
                <w:sz w:val="24"/>
                <w:szCs w:val="24"/>
              </w:rPr>
              <w:t>Панченко Е.П.</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10</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МОБУСОШ № 10</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Перегудова</w:t>
            </w:r>
            <w:proofErr w:type="spellEnd"/>
            <w:r w:rsidRPr="004228CE">
              <w:rPr>
                <w:rFonts w:ascii="Times New Roman" w:hAnsi="Times New Roman" w:cs="Times New Roman"/>
                <w:sz w:val="24"/>
                <w:szCs w:val="24"/>
              </w:rPr>
              <w:t xml:space="preserve"> </w:t>
            </w:r>
            <w:proofErr w:type="spellStart"/>
            <w:r w:rsidRPr="004228CE">
              <w:rPr>
                <w:rFonts w:ascii="Times New Roman" w:hAnsi="Times New Roman" w:cs="Times New Roman"/>
                <w:sz w:val="24"/>
                <w:szCs w:val="24"/>
              </w:rPr>
              <w:t>Элина</w:t>
            </w:r>
            <w:proofErr w:type="spellEnd"/>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41</w:t>
            </w:r>
          </w:p>
        </w:tc>
        <w:tc>
          <w:tcPr>
            <w:tcW w:w="2173"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sz w:val="24"/>
                <w:szCs w:val="24"/>
              </w:rPr>
            </w:pPr>
            <w:r w:rsidRPr="004228CE">
              <w:rPr>
                <w:rFonts w:ascii="Times New Roman" w:hAnsi="Times New Roman" w:cs="Times New Roman"/>
                <w:sz w:val="24"/>
                <w:szCs w:val="24"/>
              </w:rPr>
              <w:t>Панченко Е.П.</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11</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 xml:space="preserve"> МОБУСОШ № 11</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Крисанев</w:t>
            </w:r>
            <w:proofErr w:type="spellEnd"/>
            <w:r w:rsidRPr="004228CE">
              <w:rPr>
                <w:rFonts w:ascii="Times New Roman" w:hAnsi="Times New Roman" w:cs="Times New Roman"/>
                <w:sz w:val="24"/>
                <w:szCs w:val="24"/>
              </w:rPr>
              <w:t xml:space="preserve"> Николай</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vAlign w:val="bottom"/>
          </w:tcPr>
          <w:p w:rsidR="00E81F2E" w:rsidRPr="004228CE" w:rsidRDefault="00E81F2E" w:rsidP="00E81F2E">
            <w:pPr>
              <w:spacing w:after="0" w:line="240" w:lineRule="auto"/>
              <w:ind w:left="57"/>
              <w:jc w:val="both"/>
              <w:rPr>
                <w:rFonts w:ascii="Times New Roman" w:hAnsi="Times New Roman" w:cs="Times New Roman"/>
                <w:sz w:val="24"/>
                <w:szCs w:val="24"/>
              </w:rPr>
            </w:pPr>
            <w:proofErr w:type="spellStart"/>
            <w:r w:rsidRPr="004228CE">
              <w:rPr>
                <w:rFonts w:ascii="Times New Roman" w:hAnsi="Times New Roman" w:cs="Times New Roman"/>
                <w:sz w:val="24"/>
                <w:szCs w:val="24"/>
              </w:rPr>
              <w:t>Турченко</w:t>
            </w:r>
            <w:proofErr w:type="spellEnd"/>
            <w:r w:rsidRPr="004228CE">
              <w:rPr>
                <w:rFonts w:ascii="Times New Roman" w:hAnsi="Times New Roman" w:cs="Times New Roman"/>
                <w:sz w:val="24"/>
                <w:szCs w:val="24"/>
              </w:rPr>
              <w:t xml:space="preserve"> Н.В.</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12</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 xml:space="preserve"> МОБУСОШ № 13</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Богачева Анастасия</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Правозина</w:t>
            </w:r>
            <w:proofErr w:type="spellEnd"/>
            <w:r w:rsidRPr="004228CE">
              <w:rPr>
                <w:rFonts w:ascii="Times New Roman" w:hAnsi="Times New Roman" w:cs="Times New Roman"/>
                <w:sz w:val="24"/>
                <w:szCs w:val="24"/>
              </w:rPr>
              <w:t xml:space="preserve"> Л.И.</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13</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МОБУООШ № 23</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Косорукова Анастасия</w:t>
            </w:r>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40</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Боклогова</w:t>
            </w:r>
            <w:proofErr w:type="spellEnd"/>
            <w:r w:rsidRPr="004228CE">
              <w:rPr>
                <w:rFonts w:ascii="Times New Roman" w:hAnsi="Times New Roman" w:cs="Times New Roman"/>
                <w:sz w:val="24"/>
                <w:szCs w:val="24"/>
              </w:rPr>
              <w:t xml:space="preserve"> М.В</w:t>
            </w:r>
          </w:p>
        </w:tc>
      </w:tr>
      <w:tr w:rsidR="00E81F2E" w:rsidRPr="004228CE" w:rsidTr="00E81F2E">
        <w:tc>
          <w:tcPr>
            <w:tcW w:w="31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14</w:t>
            </w:r>
          </w:p>
        </w:tc>
        <w:tc>
          <w:tcPr>
            <w:tcW w:w="27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МОБУООШ № 28</w:t>
            </w:r>
          </w:p>
        </w:tc>
        <w:tc>
          <w:tcPr>
            <w:tcW w:w="2951"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Есаян</w:t>
            </w:r>
            <w:proofErr w:type="spellEnd"/>
            <w:r w:rsidRPr="004228CE">
              <w:rPr>
                <w:rFonts w:ascii="Times New Roman" w:hAnsi="Times New Roman" w:cs="Times New Roman"/>
                <w:sz w:val="24"/>
                <w:szCs w:val="24"/>
              </w:rPr>
              <w:t xml:space="preserve"> </w:t>
            </w:r>
            <w:proofErr w:type="spellStart"/>
            <w:r w:rsidRPr="004228CE">
              <w:rPr>
                <w:rFonts w:ascii="Times New Roman" w:hAnsi="Times New Roman" w:cs="Times New Roman"/>
                <w:sz w:val="24"/>
                <w:szCs w:val="24"/>
              </w:rPr>
              <w:t>Милена</w:t>
            </w:r>
            <w:proofErr w:type="spellEnd"/>
          </w:p>
        </w:tc>
        <w:tc>
          <w:tcPr>
            <w:tcW w:w="1617"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40</w:t>
            </w:r>
          </w:p>
        </w:tc>
        <w:tc>
          <w:tcPr>
            <w:tcW w:w="2173"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Михайлова О.</w:t>
            </w:r>
            <w:proofErr w:type="gramStart"/>
            <w:r w:rsidRPr="004228CE">
              <w:rPr>
                <w:rFonts w:ascii="Times New Roman" w:hAnsi="Times New Roman" w:cs="Times New Roman"/>
                <w:sz w:val="24"/>
                <w:szCs w:val="24"/>
              </w:rPr>
              <w:t>Ю</w:t>
            </w:r>
            <w:proofErr w:type="gramEnd"/>
          </w:p>
        </w:tc>
      </w:tr>
    </w:tbl>
    <w:p w:rsidR="00E81F2E" w:rsidRPr="004228CE" w:rsidRDefault="00E81F2E" w:rsidP="00E81F2E">
      <w:pPr>
        <w:spacing w:after="0" w:line="240" w:lineRule="auto"/>
        <w:ind w:firstLine="708"/>
        <w:jc w:val="both"/>
        <w:rPr>
          <w:rFonts w:ascii="Times New Roman" w:hAnsi="Times New Roman" w:cs="Times New Roman"/>
          <w:b/>
          <w:sz w:val="28"/>
          <w:szCs w:val="28"/>
          <w:u w:val="single"/>
        </w:rPr>
      </w:pPr>
    </w:p>
    <w:p w:rsidR="00E81F2E" w:rsidRPr="004228CE" w:rsidRDefault="00E81F2E" w:rsidP="00E81F2E">
      <w:pPr>
        <w:spacing w:after="0" w:line="240" w:lineRule="auto"/>
        <w:ind w:firstLine="708"/>
        <w:jc w:val="both"/>
        <w:rPr>
          <w:rFonts w:ascii="Times New Roman" w:hAnsi="Times New Roman" w:cs="Times New Roman"/>
          <w:b/>
          <w:sz w:val="28"/>
          <w:szCs w:val="28"/>
          <w:u w:val="single"/>
        </w:rPr>
      </w:pPr>
      <w:r w:rsidRPr="004228CE">
        <w:rPr>
          <w:rFonts w:ascii="Times New Roman" w:hAnsi="Times New Roman" w:cs="Times New Roman"/>
          <w:b/>
          <w:sz w:val="28"/>
          <w:szCs w:val="28"/>
          <w:u w:val="single"/>
        </w:rPr>
        <w:t>Худшие результаты в районе</w:t>
      </w:r>
    </w:p>
    <w:tbl>
      <w:tblPr>
        <w:tblW w:w="9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29"/>
        <w:gridCol w:w="1909"/>
        <w:gridCol w:w="1830"/>
        <w:gridCol w:w="1454"/>
        <w:gridCol w:w="1885"/>
      </w:tblGrid>
      <w:tr w:rsidR="00E81F2E" w:rsidRPr="004228CE" w:rsidTr="00E81F2E">
        <w:trPr>
          <w:trHeight w:val="497"/>
        </w:trPr>
        <w:tc>
          <w:tcPr>
            <w:tcW w:w="540" w:type="dxa"/>
            <w:vMerge w:val="restart"/>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 п/п</w:t>
            </w:r>
          </w:p>
        </w:tc>
        <w:tc>
          <w:tcPr>
            <w:tcW w:w="2229" w:type="dxa"/>
            <w:vMerge w:val="restart"/>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ОУ</w:t>
            </w:r>
          </w:p>
        </w:tc>
        <w:tc>
          <w:tcPr>
            <w:tcW w:w="1909" w:type="dxa"/>
            <w:vMerge w:val="restart"/>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Ф.И. участника ОГЭ</w:t>
            </w:r>
          </w:p>
        </w:tc>
        <w:tc>
          <w:tcPr>
            <w:tcW w:w="3284" w:type="dxa"/>
            <w:gridSpan w:val="2"/>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Количество баллов</w:t>
            </w:r>
          </w:p>
        </w:tc>
        <w:tc>
          <w:tcPr>
            <w:tcW w:w="1885" w:type="dxa"/>
            <w:vMerge w:val="restart"/>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Ф.И.О. учителя</w:t>
            </w:r>
          </w:p>
        </w:tc>
      </w:tr>
      <w:tr w:rsidR="00E81F2E" w:rsidRPr="004228CE" w:rsidTr="00E81F2E">
        <w:trPr>
          <w:trHeight w:val="263"/>
        </w:trPr>
        <w:tc>
          <w:tcPr>
            <w:tcW w:w="540" w:type="dxa"/>
            <w:vMerge/>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p>
        </w:tc>
        <w:tc>
          <w:tcPr>
            <w:tcW w:w="2229" w:type="dxa"/>
            <w:vMerge/>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p>
        </w:tc>
        <w:tc>
          <w:tcPr>
            <w:tcW w:w="1909" w:type="dxa"/>
            <w:vMerge/>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p>
        </w:tc>
        <w:tc>
          <w:tcPr>
            <w:tcW w:w="1830"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Основной этап</w:t>
            </w:r>
          </w:p>
        </w:tc>
        <w:tc>
          <w:tcPr>
            <w:tcW w:w="1454" w:type="dxa"/>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Пересдача</w:t>
            </w:r>
          </w:p>
        </w:tc>
        <w:tc>
          <w:tcPr>
            <w:tcW w:w="1885" w:type="dxa"/>
            <w:vMerge/>
            <w:shd w:val="clear" w:color="auto" w:fill="auto"/>
            <w:vAlign w:val="center"/>
          </w:tcPr>
          <w:p w:rsidR="00E81F2E" w:rsidRPr="004228CE" w:rsidRDefault="00E81F2E" w:rsidP="00E81F2E">
            <w:pPr>
              <w:spacing w:after="0" w:line="240" w:lineRule="auto"/>
              <w:jc w:val="both"/>
              <w:rPr>
                <w:rFonts w:ascii="Times New Roman" w:hAnsi="Times New Roman" w:cs="Times New Roman"/>
                <w:sz w:val="24"/>
                <w:szCs w:val="24"/>
              </w:rPr>
            </w:pPr>
          </w:p>
        </w:tc>
      </w:tr>
      <w:tr w:rsidR="00E81F2E" w:rsidRPr="004228CE" w:rsidTr="00E81F2E">
        <w:tc>
          <w:tcPr>
            <w:tcW w:w="540" w:type="dxa"/>
            <w:shd w:val="clear" w:color="auto" w:fill="auto"/>
          </w:tcPr>
          <w:p w:rsidR="00E81F2E" w:rsidRPr="004228CE" w:rsidRDefault="00E81F2E" w:rsidP="00E81F2E">
            <w:pPr>
              <w:numPr>
                <w:ilvl w:val="0"/>
                <w:numId w:val="10"/>
              </w:numPr>
              <w:spacing w:after="0" w:line="240" w:lineRule="auto"/>
              <w:ind w:left="567"/>
              <w:contextualSpacing/>
              <w:jc w:val="both"/>
              <w:rPr>
                <w:rFonts w:ascii="Times New Roman" w:hAnsi="Times New Roman" w:cs="Times New Roman"/>
                <w:sz w:val="24"/>
                <w:szCs w:val="24"/>
              </w:rPr>
            </w:pPr>
          </w:p>
        </w:tc>
        <w:tc>
          <w:tcPr>
            <w:tcW w:w="2229" w:type="dxa"/>
            <w:shd w:val="clear" w:color="auto" w:fill="auto"/>
          </w:tcPr>
          <w:p w:rsidR="00E81F2E" w:rsidRPr="004228CE" w:rsidRDefault="00E81F2E" w:rsidP="00E81F2E">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МОБУСОШ № 9</w:t>
            </w:r>
          </w:p>
        </w:tc>
        <w:tc>
          <w:tcPr>
            <w:tcW w:w="1909"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Чуев Никита</w:t>
            </w:r>
          </w:p>
        </w:tc>
        <w:tc>
          <w:tcPr>
            <w:tcW w:w="18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6</w:t>
            </w:r>
          </w:p>
        </w:tc>
        <w:tc>
          <w:tcPr>
            <w:tcW w:w="1454"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
        </w:tc>
        <w:tc>
          <w:tcPr>
            <w:tcW w:w="1885"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Орехова С.П.</w:t>
            </w:r>
          </w:p>
        </w:tc>
      </w:tr>
      <w:tr w:rsidR="00E81F2E" w:rsidRPr="004228CE" w:rsidTr="00E81F2E">
        <w:tc>
          <w:tcPr>
            <w:tcW w:w="540" w:type="dxa"/>
            <w:shd w:val="clear" w:color="auto" w:fill="auto"/>
          </w:tcPr>
          <w:p w:rsidR="00E81F2E" w:rsidRPr="004228CE" w:rsidRDefault="00E81F2E" w:rsidP="00E81F2E">
            <w:pPr>
              <w:numPr>
                <w:ilvl w:val="0"/>
                <w:numId w:val="10"/>
              </w:numPr>
              <w:spacing w:after="0" w:line="240" w:lineRule="auto"/>
              <w:ind w:left="567"/>
              <w:contextualSpacing/>
              <w:jc w:val="both"/>
              <w:rPr>
                <w:rFonts w:ascii="Times New Roman" w:hAnsi="Times New Roman" w:cs="Times New Roman"/>
                <w:sz w:val="24"/>
                <w:szCs w:val="24"/>
              </w:rPr>
            </w:pPr>
          </w:p>
        </w:tc>
        <w:tc>
          <w:tcPr>
            <w:tcW w:w="2229" w:type="dxa"/>
            <w:shd w:val="clear" w:color="auto" w:fill="auto"/>
          </w:tcPr>
          <w:p w:rsidR="00E81F2E" w:rsidRPr="004228CE" w:rsidRDefault="00E81F2E" w:rsidP="00E81F2E">
            <w:pPr>
              <w:spacing w:after="0" w:line="240" w:lineRule="auto"/>
              <w:jc w:val="both"/>
              <w:rPr>
                <w:rFonts w:ascii="Times New Roman" w:hAnsi="Times New Roman" w:cs="Times New Roman"/>
                <w:color w:val="000000"/>
                <w:sz w:val="24"/>
                <w:szCs w:val="24"/>
              </w:rPr>
            </w:pPr>
            <w:r w:rsidRPr="004228CE">
              <w:rPr>
                <w:rFonts w:ascii="Times New Roman" w:hAnsi="Times New Roman" w:cs="Times New Roman"/>
                <w:color w:val="000000"/>
                <w:sz w:val="24"/>
                <w:szCs w:val="24"/>
              </w:rPr>
              <w:t>МОБУСОШ № 14</w:t>
            </w:r>
          </w:p>
        </w:tc>
        <w:tc>
          <w:tcPr>
            <w:tcW w:w="1909"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 xml:space="preserve">Корнеева </w:t>
            </w:r>
            <w:proofErr w:type="spellStart"/>
            <w:r w:rsidRPr="004228CE">
              <w:rPr>
                <w:rFonts w:ascii="Times New Roman" w:hAnsi="Times New Roman" w:cs="Times New Roman"/>
                <w:sz w:val="24"/>
                <w:szCs w:val="24"/>
              </w:rPr>
              <w:t>Дианна</w:t>
            </w:r>
            <w:proofErr w:type="spellEnd"/>
          </w:p>
        </w:tc>
        <w:tc>
          <w:tcPr>
            <w:tcW w:w="1830"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r w:rsidRPr="004228CE">
              <w:rPr>
                <w:rFonts w:ascii="Times New Roman" w:hAnsi="Times New Roman" w:cs="Times New Roman"/>
                <w:sz w:val="24"/>
                <w:szCs w:val="24"/>
              </w:rPr>
              <w:t>8</w:t>
            </w:r>
          </w:p>
        </w:tc>
        <w:tc>
          <w:tcPr>
            <w:tcW w:w="1454"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
        </w:tc>
        <w:tc>
          <w:tcPr>
            <w:tcW w:w="1885" w:type="dxa"/>
            <w:shd w:val="clear" w:color="auto" w:fill="auto"/>
          </w:tcPr>
          <w:p w:rsidR="00E81F2E" w:rsidRPr="004228CE" w:rsidRDefault="00E81F2E" w:rsidP="00E81F2E">
            <w:pPr>
              <w:spacing w:after="0" w:line="240" w:lineRule="auto"/>
              <w:jc w:val="both"/>
              <w:rPr>
                <w:rFonts w:ascii="Times New Roman" w:hAnsi="Times New Roman" w:cs="Times New Roman"/>
                <w:sz w:val="24"/>
                <w:szCs w:val="24"/>
              </w:rPr>
            </w:pPr>
            <w:proofErr w:type="spellStart"/>
            <w:r w:rsidRPr="004228CE">
              <w:rPr>
                <w:rFonts w:ascii="Times New Roman" w:hAnsi="Times New Roman" w:cs="Times New Roman"/>
                <w:sz w:val="24"/>
                <w:szCs w:val="24"/>
              </w:rPr>
              <w:t>Антонян</w:t>
            </w:r>
            <w:proofErr w:type="spellEnd"/>
            <w:r w:rsidRPr="004228CE">
              <w:rPr>
                <w:rFonts w:ascii="Times New Roman" w:hAnsi="Times New Roman" w:cs="Times New Roman"/>
                <w:sz w:val="24"/>
                <w:szCs w:val="24"/>
              </w:rPr>
              <w:t xml:space="preserve"> Г.Г.</w:t>
            </w:r>
          </w:p>
        </w:tc>
      </w:tr>
    </w:tbl>
    <w:p w:rsidR="00E81F2E" w:rsidRPr="004228CE" w:rsidRDefault="00E81F2E" w:rsidP="00E81F2E">
      <w:pPr>
        <w:autoSpaceDE w:val="0"/>
        <w:autoSpaceDN w:val="0"/>
        <w:adjustRightInd w:val="0"/>
        <w:spacing w:after="0" w:line="240" w:lineRule="auto"/>
        <w:ind w:left="-709" w:right="-426"/>
        <w:jc w:val="both"/>
        <w:rPr>
          <w:rFonts w:ascii="Times New Roman" w:hAnsi="Times New Roman" w:cs="Times New Roman"/>
          <w:sz w:val="28"/>
          <w:szCs w:val="28"/>
        </w:rPr>
      </w:pPr>
    </w:p>
    <w:p w:rsidR="00E81F2E" w:rsidRPr="004228CE" w:rsidRDefault="00E81F2E" w:rsidP="00E81F2E">
      <w:pPr>
        <w:spacing w:after="0" w:line="240" w:lineRule="auto"/>
        <w:jc w:val="both"/>
        <w:rPr>
          <w:rFonts w:ascii="Times New Roman" w:eastAsiaTheme="minorHAnsi" w:hAnsi="Times New Roman" w:cs="Times New Roman"/>
          <w:b/>
          <w:sz w:val="28"/>
          <w:szCs w:val="28"/>
          <w:lang w:eastAsia="en-US"/>
        </w:rPr>
      </w:pPr>
      <w:r w:rsidRPr="004228CE">
        <w:rPr>
          <w:rFonts w:ascii="Times New Roman" w:eastAsiaTheme="minorHAnsi" w:hAnsi="Times New Roman" w:cs="Times New Roman"/>
          <w:b/>
          <w:sz w:val="28"/>
          <w:szCs w:val="28"/>
          <w:lang w:eastAsia="en-US"/>
        </w:rPr>
        <w:lastRenderedPageBreak/>
        <w:t>Анализ результатов выполнения заданий  экзаменационной работы</w:t>
      </w:r>
    </w:p>
    <w:p w:rsidR="00E81F2E" w:rsidRPr="004228CE" w:rsidRDefault="00E81F2E" w:rsidP="00E81F2E">
      <w:pPr>
        <w:spacing w:after="0" w:line="240" w:lineRule="auto"/>
        <w:jc w:val="both"/>
        <w:rPr>
          <w:rFonts w:ascii="Times New Roman" w:eastAsiaTheme="minorHAnsi" w:hAnsi="Times New Roman" w:cs="Times New Roman"/>
          <w:b/>
          <w:sz w:val="28"/>
          <w:szCs w:val="28"/>
          <w:lang w:eastAsia="en-US"/>
        </w:rPr>
      </w:pPr>
      <w:r w:rsidRPr="004228CE">
        <w:rPr>
          <w:rFonts w:ascii="Times New Roman" w:hAnsi="Times New Roman" w:cs="Times New Roman"/>
          <w:noProof/>
          <w:sz w:val="28"/>
          <w:szCs w:val="28"/>
        </w:rPr>
        <w:drawing>
          <wp:inline distT="0" distB="0" distL="0" distR="0">
            <wp:extent cx="5940425" cy="2612687"/>
            <wp:effectExtent l="38100" t="38100" r="41275" b="35560"/>
            <wp:docPr id="2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
                    <a:stretch>
                      <a:fillRect/>
                    </a:stretch>
                  </pic:blipFill>
                  <pic:spPr bwMode="auto">
                    <a:xfrm>
                      <a:off x="0" y="0"/>
                      <a:ext cx="5940425" cy="2612687"/>
                    </a:xfrm>
                    <a:prstGeom prst="rect">
                      <a:avLst/>
                    </a:prstGeom>
                    <a:noFill/>
                    <a:ln w="38100" cmpd="sng">
                      <a:solidFill>
                        <a:srgbClr val="C00000"/>
                      </a:solidFill>
                      <a:miter lim="800000"/>
                      <a:headEnd/>
                      <a:tailEnd/>
                    </a:ln>
                    <a:effectLst/>
                  </pic:spPr>
                </pic:pic>
              </a:graphicData>
            </a:graphic>
          </wp:inline>
        </w:drawing>
      </w:r>
    </w:p>
    <w:p w:rsidR="00E81F2E" w:rsidRPr="004228CE" w:rsidRDefault="00E81F2E" w:rsidP="00E81F2E">
      <w:pPr>
        <w:spacing w:after="0" w:line="240" w:lineRule="auto"/>
        <w:jc w:val="both"/>
        <w:rPr>
          <w:rFonts w:ascii="Times New Roman" w:eastAsiaTheme="minorHAnsi" w:hAnsi="Times New Roman" w:cs="Times New Roman"/>
          <w:b/>
          <w:sz w:val="28"/>
          <w:szCs w:val="28"/>
          <w:lang w:eastAsia="en-US"/>
        </w:rPr>
      </w:pPr>
      <w:r w:rsidRPr="004228CE">
        <w:rPr>
          <w:rFonts w:ascii="Times New Roman" w:hAnsi="Times New Roman" w:cs="Times New Roman"/>
          <w:noProof/>
          <w:sz w:val="28"/>
          <w:szCs w:val="28"/>
        </w:rPr>
        <w:drawing>
          <wp:inline distT="0" distB="0" distL="0" distR="0">
            <wp:extent cx="5940425" cy="2631022"/>
            <wp:effectExtent l="38100" t="38100" r="41275" b="36195"/>
            <wp:docPr id="2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4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
                    <a:stretch>
                      <a:fillRect/>
                    </a:stretch>
                  </pic:blipFill>
                  <pic:spPr bwMode="auto">
                    <a:xfrm>
                      <a:off x="0" y="0"/>
                      <a:ext cx="5940425" cy="2631022"/>
                    </a:xfrm>
                    <a:prstGeom prst="rect">
                      <a:avLst/>
                    </a:prstGeom>
                    <a:noFill/>
                    <a:ln w="38100" cmpd="sng">
                      <a:solidFill>
                        <a:srgbClr val="C00000"/>
                      </a:solidFill>
                      <a:miter lim="800000"/>
                      <a:headEnd/>
                      <a:tailEnd/>
                    </a:ln>
                    <a:effectLst/>
                  </pic:spPr>
                </pic:pic>
              </a:graphicData>
            </a:graphic>
          </wp:inline>
        </w:drawing>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u w:val="single"/>
        </w:rPr>
        <w:t>Слабо справились с заданиями</w:t>
      </w:r>
      <w:r w:rsidRPr="004228CE">
        <w:rPr>
          <w:rFonts w:ascii="Times New Roman" w:hAnsi="Times New Roman" w:cs="Times New Roman"/>
          <w:sz w:val="28"/>
          <w:szCs w:val="28"/>
          <w:u w:val="single"/>
        </w:rPr>
        <w:t>:</w:t>
      </w:r>
      <w:r w:rsidRPr="004228CE">
        <w:rPr>
          <w:rFonts w:ascii="Times New Roman" w:hAnsi="Times New Roman" w:cs="Times New Roman"/>
          <w:sz w:val="28"/>
          <w:szCs w:val="28"/>
        </w:rPr>
        <w:t xml:space="preserve"> 8,9, 12,15,18,22,</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8. Общий план строения и процессы жизнедеятельности. Сходство человека с животными и отличие от них. Размножение и развитие организма человека.</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9. Нейрогуморальная регуляция процессов жизнедеятельности организма.</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12. Транспорт веществ</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15. Органы чувств.</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18. Влияние экологических факторов на организмы.</w:t>
      </w:r>
    </w:p>
    <w:p w:rsidR="00E81F2E" w:rsidRPr="004228CE" w:rsidRDefault="00E81F2E" w:rsidP="00E81F2E">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22.</w:t>
      </w:r>
      <w:r w:rsidRPr="004228CE">
        <w:rPr>
          <w:rFonts w:ascii="Times New Roman" w:eastAsiaTheme="minorHAnsi" w:hAnsi="Times New Roman" w:cs="Times New Roman"/>
          <w:sz w:val="28"/>
          <w:szCs w:val="28"/>
          <w:lang w:eastAsia="en-US"/>
        </w:rPr>
        <w:t xml:space="preserve"> Умение оценивать правильность биологических суждений</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u w:val="single"/>
        </w:rPr>
        <w:t>Лучше всего справились с заданиями:</w:t>
      </w:r>
      <w:r w:rsidRPr="004228CE">
        <w:rPr>
          <w:rFonts w:ascii="Times New Roman" w:hAnsi="Times New Roman" w:cs="Times New Roman"/>
          <w:sz w:val="28"/>
          <w:szCs w:val="28"/>
        </w:rPr>
        <w:t xml:space="preserve"> 4,5,7,10,17,20.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4. 5. Царство Растения.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7. Царство Животные.</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10. Опора и движение.</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17. Соблюдение санитарно-гигиенических норм и правил здорового образа жизни. Приемы оказания первой доврачебной помощи</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20. Умение интерпретировать результаты научных исследований, представленные в графической форме</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Таким образом, </w:t>
      </w:r>
      <w:r w:rsidRPr="004228CE">
        <w:rPr>
          <w:rFonts w:ascii="Times New Roman" w:hAnsi="Times New Roman" w:cs="Times New Roman"/>
          <w:sz w:val="28"/>
          <w:szCs w:val="28"/>
          <w:u w:val="single"/>
        </w:rPr>
        <w:t>в части 1</w:t>
      </w:r>
      <w:r w:rsidRPr="004228CE">
        <w:rPr>
          <w:rFonts w:ascii="Times New Roman" w:hAnsi="Times New Roman" w:cs="Times New Roman"/>
          <w:sz w:val="28"/>
          <w:szCs w:val="28"/>
        </w:rPr>
        <w:t xml:space="preserve"> наилучшие результаты получены при выполнении заданий, предусматривающих проверку знаний главнейших биологических понятий и явлений, а также понимание основ строения и функционирования </w:t>
      </w:r>
      <w:r w:rsidRPr="004228CE">
        <w:rPr>
          <w:rFonts w:ascii="Times New Roman" w:hAnsi="Times New Roman" w:cs="Times New Roman"/>
          <w:sz w:val="28"/>
          <w:szCs w:val="28"/>
        </w:rPr>
        <w:lastRenderedPageBreak/>
        <w:t xml:space="preserve">клеток и систем организменного уровня. Но следует больше внимания уделять вопросам из области систематики и многообразия организмов, которые изучались ещё в 6-8 классах. Вопросы о структуре и функционировании </w:t>
      </w:r>
      <w:proofErr w:type="spellStart"/>
      <w:r w:rsidRPr="004228CE">
        <w:rPr>
          <w:rFonts w:ascii="Times New Roman" w:hAnsi="Times New Roman" w:cs="Times New Roman"/>
          <w:sz w:val="28"/>
          <w:szCs w:val="28"/>
        </w:rPr>
        <w:t>надорганизменных</w:t>
      </w:r>
      <w:proofErr w:type="spellEnd"/>
      <w:r w:rsidRPr="004228CE">
        <w:rPr>
          <w:rFonts w:ascii="Times New Roman" w:hAnsi="Times New Roman" w:cs="Times New Roman"/>
          <w:sz w:val="28"/>
          <w:szCs w:val="28"/>
        </w:rPr>
        <w:t xml:space="preserve"> систем, нейрогуморальной регуляции в организме человека, метаболизме, селекции и биотехнологии вызвали у учащихся многочисленные затруднения. Эти разделы программы по существу трудны для понимания, и при этом на их изучение отводится совсем немного учебного времени.</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Задания Части 2</w:t>
      </w:r>
      <w:r w:rsidRPr="004228CE">
        <w:rPr>
          <w:rFonts w:ascii="Times New Roman" w:hAnsi="Times New Roman" w:cs="Times New Roman"/>
          <w:sz w:val="28"/>
          <w:szCs w:val="28"/>
        </w:rPr>
        <w:t xml:space="preserve"> повышенного и высокого уровня сложности оказались самыми трудными для выпускников. С этой частью справилась только небольшая часть учащихся.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u w:val="single"/>
        </w:rPr>
        <w:t>С заданием 29</w:t>
      </w:r>
      <w:r w:rsidRPr="004228CE">
        <w:rPr>
          <w:rFonts w:ascii="Times New Roman" w:hAnsi="Times New Roman" w:cs="Times New Roman"/>
          <w:sz w:val="28"/>
          <w:szCs w:val="28"/>
        </w:rPr>
        <w:t xml:space="preserve">справилось 37%, у 63%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по – прежнему, не сформировано умение работать с текстом биологического содержания (понимать, сравнивать, обобщать). Выпускники </w:t>
      </w:r>
      <w:proofErr w:type="gramStart"/>
      <w:r w:rsidRPr="004228CE">
        <w:rPr>
          <w:rFonts w:ascii="Times New Roman" w:hAnsi="Times New Roman" w:cs="Times New Roman"/>
          <w:sz w:val="28"/>
          <w:szCs w:val="28"/>
        </w:rPr>
        <w:t>испытывают  проблемы</w:t>
      </w:r>
      <w:proofErr w:type="gramEnd"/>
      <w:r w:rsidRPr="004228CE">
        <w:rPr>
          <w:rFonts w:ascii="Times New Roman" w:hAnsi="Times New Roman" w:cs="Times New Roman"/>
          <w:sz w:val="28"/>
          <w:szCs w:val="28"/>
        </w:rPr>
        <w:t xml:space="preserve"> со смысловым чтением. При работе с текстом девятиклассники не используют собственные знания, особенно если в условии задания этого не требуется. Это приводит к переписыванию предложений и даже целых абзацев, в которых нет прямого ответа на вопрос. Следует обратить внимание при подготовке, что при выполнении данного задания, если ответа нет в тексте, его надо формулировать самому, привлекая имеющиеся знания.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u w:val="single"/>
        </w:rPr>
        <w:t>С Заданием 30</w:t>
      </w:r>
      <w:r w:rsidRPr="004228CE">
        <w:rPr>
          <w:rFonts w:ascii="Times New Roman" w:hAnsi="Times New Roman" w:cs="Times New Roman"/>
          <w:sz w:val="28"/>
          <w:szCs w:val="28"/>
        </w:rPr>
        <w:t xml:space="preserve"> в текущем учебном году справились значительно хуже – 37,6% . Но меньше учащихся, получивших 3 балла, возможно, из-за сложности заданий. Таким образом, у более половины выпускников в недостаточной степени сформировано умение работать со статистическими данными, представленными в табличной форме.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u w:val="single"/>
        </w:rPr>
        <w:t>С заданием 31</w:t>
      </w:r>
      <w:r w:rsidRPr="004228CE">
        <w:rPr>
          <w:rFonts w:ascii="Times New Roman" w:hAnsi="Times New Roman" w:cs="Times New Roman"/>
          <w:sz w:val="28"/>
          <w:szCs w:val="28"/>
        </w:rPr>
        <w:t xml:space="preserve">справились лучше – 48,4% .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В 2017 году выпускники значительно лучше прошлого года, научились определять </w:t>
      </w:r>
      <w:proofErr w:type="spellStart"/>
      <w:r w:rsidRPr="004228CE">
        <w:rPr>
          <w:rFonts w:ascii="Times New Roman" w:hAnsi="Times New Roman" w:cs="Times New Roman"/>
          <w:sz w:val="28"/>
          <w:szCs w:val="28"/>
        </w:rPr>
        <w:t>энерготраты</w:t>
      </w:r>
      <w:proofErr w:type="spellEnd"/>
      <w:r w:rsidRPr="004228CE">
        <w:rPr>
          <w:rFonts w:ascii="Times New Roman" w:hAnsi="Times New Roman" w:cs="Times New Roman"/>
          <w:sz w:val="28"/>
          <w:szCs w:val="28"/>
        </w:rPr>
        <w:t xml:space="preserve"> при различной физической нагрузке и составлять рационы питания.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 xml:space="preserve">Самым провальным оказалось </w:t>
      </w:r>
      <w:r w:rsidRPr="004228CE">
        <w:rPr>
          <w:rFonts w:ascii="Times New Roman" w:hAnsi="Times New Roman" w:cs="Times New Roman"/>
          <w:sz w:val="28"/>
          <w:szCs w:val="28"/>
          <w:u w:val="single"/>
        </w:rPr>
        <w:t>задание 32.</w:t>
      </w:r>
      <w:r w:rsidRPr="004228CE">
        <w:rPr>
          <w:rFonts w:ascii="Times New Roman" w:hAnsi="Times New Roman" w:cs="Times New Roman"/>
          <w:sz w:val="28"/>
          <w:szCs w:val="28"/>
        </w:rPr>
        <w:t>Экзаменуемые не могут обосновывать необходимость рационального и здорового питания.</w:t>
      </w:r>
      <w:proofErr w:type="gramEnd"/>
      <w:r w:rsidRPr="004228CE">
        <w:rPr>
          <w:rFonts w:ascii="Times New Roman" w:hAnsi="Times New Roman" w:cs="Times New Roman"/>
          <w:sz w:val="28"/>
          <w:szCs w:val="28"/>
        </w:rPr>
        <w:t xml:space="preserve"> При подготовке к ОГЭ вопросам практико-ориентированного характера следует уделить особое внимание.</w:t>
      </w:r>
    </w:p>
    <w:p w:rsidR="00E81F2E" w:rsidRPr="004228CE" w:rsidRDefault="00E81F2E" w:rsidP="00E81F2E">
      <w:pPr>
        <w:tabs>
          <w:tab w:val="left" w:pos="1125"/>
        </w:tabs>
        <w:spacing w:after="0" w:line="240" w:lineRule="auto"/>
        <w:ind w:left="720"/>
        <w:contextualSpacing/>
        <w:jc w:val="both"/>
        <w:rPr>
          <w:rFonts w:ascii="Times New Roman" w:hAnsi="Times New Roman" w:cs="Times New Roman"/>
          <w:sz w:val="28"/>
          <w:szCs w:val="28"/>
          <w:u w:val="single"/>
        </w:rPr>
      </w:pPr>
      <w:r w:rsidRPr="004228CE">
        <w:rPr>
          <w:rFonts w:ascii="Times New Roman" w:hAnsi="Times New Roman" w:cs="Times New Roman"/>
          <w:sz w:val="28"/>
          <w:szCs w:val="28"/>
          <w:u w:val="single"/>
        </w:rPr>
        <w:t>Западающими темами оказались:</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Общий план строения и процессы жизнедеятельности. Сходство человека с животными и отличие от них. Размножение и развитие организма человека.</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Нейрогуморальная регуляция процессов жизнедеятельности организма.</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Транспорт веществ.</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Органы чувств.</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Влияние экологических факторов на организмы.</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Умение оценивать правильность биологических суждений.</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Умение работать с текстом биологического содержания (понимать, сравнивать, обобщать).</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Умение работать со статистическими данными, представленными в табличной форме.</w:t>
      </w:r>
    </w:p>
    <w:p w:rsidR="00E81F2E" w:rsidRPr="004228CE" w:rsidRDefault="00E81F2E" w:rsidP="00E81F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lastRenderedPageBreak/>
        <w:t>Умение обосновывать необходимость рационального и здорового питания.</w:t>
      </w:r>
    </w:p>
    <w:p w:rsidR="00E81F2E" w:rsidRPr="004228CE" w:rsidRDefault="00E81F2E" w:rsidP="00E81F2E">
      <w:pPr>
        <w:tabs>
          <w:tab w:val="left" w:pos="3181"/>
        </w:tabs>
        <w:spacing w:after="0" w:line="240" w:lineRule="auto"/>
        <w:jc w:val="both"/>
        <w:rPr>
          <w:rFonts w:ascii="Times New Roman" w:hAnsi="Times New Roman" w:cs="Times New Roman"/>
          <w:sz w:val="28"/>
          <w:szCs w:val="28"/>
        </w:rPr>
      </w:pPr>
      <w:r w:rsidRPr="004228CE">
        <w:rPr>
          <w:rFonts w:ascii="Times New Roman" w:hAnsi="Times New Roman" w:cs="Times New Roman"/>
          <w:b/>
          <w:bCs/>
          <w:sz w:val="28"/>
          <w:szCs w:val="28"/>
        </w:rPr>
        <w:t xml:space="preserve">         МЕТОДИЧЕСКИЕ РЕКОМЕНДАЦИИ.</w:t>
      </w:r>
    </w:p>
    <w:p w:rsidR="00E81F2E" w:rsidRPr="004228CE" w:rsidRDefault="00E81F2E" w:rsidP="00E81F2E">
      <w:pPr>
        <w:tabs>
          <w:tab w:val="left" w:pos="426"/>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    1. При подготовке к ОГЭ использовать кодификатор элементов содержания, спецификацию и демоверсию экзаменационной работы, учебники по биологии для основной школы, рекомендованные Минобразования РФ, пособия, рекомендованные </w:t>
      </w:r>
      <w:proofErr w:type="spellStart"/>
      <w:r w:rsidRPr="004228CE">
        <w:rPr>
          <w:rFonts w:ascii="Times New Roman" w:hAnsi="Times New Roman" w:cs="Times New Roman"/>
          <w:sz w:val="28"/>
          <w:szCs w:val="28"/>
        </w:rPr>
        <w:t>Рособрнадзором</w:t>
      </w:r>
      <w:proofErr w:type="spellEnd"/>
      <w:r w:rsidRPr="004228CE">
        <w:rPr>
          <w:rFonts w:ascii="Times New Roman" w:hAnsi="Times New Roman" w:cs="Times New Roman"/>
          <w:sz w:val="28"/>
          <w:szCs w:val="28"/>
        </w:rPr>
        <w:t xml:space="preserve"> для подготовки к ОГЭ. </w:t>
      </w:r>
    </w:p>
    <w:p w:rsidR="00E81F2E" w:rsidRPr="004228CE" w:rsidRDefault="00E81F2E" w:rsidP="00E81F2E">
      <w:pPr>
        <w:tabs>
          <w:tab w:val="left" w:pos="426"/>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   2. Учителям биологии следует продумать отбор содержания и методику преподавания таким образом, чтобы максимально сориентировать учебный процесс на достижение не только предметных, но и </w:t>
      </w:r>
      <w:proofErr w:type="spellStart"/>
      <w:r w:rsidRPr="004228CE">
        <w:rPr>
          <w:rFonts w:ascii="Times New Roman" w:hAnsi="Times New Roman" w:cs="Times New Roman"/>
          <w:sz w:val="28"/>
          <w:szCs w:val="28"/>
        </w:rPr>
        <w:t>метапредметных</w:t>
      </w:r>
      <w:proofErr w:type="spellEnd"/>
      <w:r w:rsidRPr="004228CE">
        <w:rPr>
          <w:rFonts w:ascii="Times New Roman" w:hAnsi="Times New Roman" w:cs="Times New Roman"/>
          <w:sz w:val="28"/>
          <w:szCs w:val="28"/>
        </w:rPr>
        <w:t xml:space="preserve"> результатов, сформулированных во ФГОС и проверяемых в рамках ОГЭ. С этой целью следует внести соответствующие корректировки в рабочую программу.</w:t>
      </w:r>
    </w:p>
    <w:p w:rsidR="00E81F2E" w:rsidRPr="004228CE" w:rsidRDefault="00E81F2E" w:rsidP="00E81F2E">
      <w:pPr>
        <w:tabs>
          <w:tab w:val="left" w:pos="0"/>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3. Подготовку к экзамену следует начинать с первой четверти IX класса. В зависимости от числа учащихся, выбравших экзамен по биологии, следует организовать факультатив, спецкурс и/или в поурочно-тематическом планировании предусмотреть время на обобщение, повторение и систематизацию наиболее значимого и сложного для понимания материала из всех разделов курса «Биология», изучаемых в основной школе. </w:t>
      </w:r>
    </w:p>
    <w:p w:rsidR="00E81F2E" w:rsidRPr="004228CE" w:rsidRDefault="00E81F2E" w:rsidP="00E81F2E">
      <w:pPr>
        <w:tabs>
          <w:tab w:val="left" w:pos="426"/>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   4. Целесообразно обговорить с каждым школьником этапы подготовки, даты промежуточного контроля и способы оценки успешности, т.е. сделать так, чтобы подготовка проводилась максимально осознанно.</w:t>
      </w:r>
    </w:p>
    <w:p w:rsidR="00E81F2E" w:rsidRPr="004228CE" w:rsidRDefault="00E81F2E" w:rsidP="00E81F2E">
      <w:pPr>
        <w:tabs>
          <w:tab w:val="left" w:pos="0"/>
          <w:tab w:val="left" w:pos="426"/>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   5. Широко применять разнообразные формы письменного и устного контроля с целью формирования у учащихся умения грамотно выражать свои мысли. </w:t>
      </w:r>
    </w:p>
    <w:p w:rsidR="00E81F2E" w:rsidRPr="004228CE" w:rsidRDefault="00E81F2E" w:rsidP="00E81F2E">
      <w:pPr>
        <w:tabs>
          <w:tab w:val="left" w:pos="426"/>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   6. Практиковать тестовый контроль знаний и умений учащихся. Использовать все виды и формы заданий, применяемых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КИМ. </w:t>
      </w:r>
    </w:p>
    <w:p w:rsidR="00E81F2E" w:rsidRPr="004228CE" w:rsidRDefault="00E81F2E" w:rsidP="00E81F2E">
      <w:pPr>
        <w:tabs>
          <w:tab w:val="left" w:pos="567"/>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7. Широко использовать биологические тексты, рисунки, статистические данные, представленные в т.ч. в табличной, графической, схематичной форме как источник биологической информации при контроле знаний и на этапе изучения нового материала. Использовать биологические рисунки для распознавания биологических объектов. </w:t>
      </w:r>
    </w:p>
    <w:p w:rsidR="00E81F2E" w:rsidRPr="004228CE" w:rsidRDefault="00E81F2E" w:rsidP="00E81F2E">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8. Существенно усилить практическую направленность курса биологии: широко использовать лабораторные и практические работы, решать биологические задачи с практическим содержанием. </w:t>
      </w:r>
    </w:p>
    <w:p w:rsidR="00E81F2E" w:rsidRPr="004228CE" w:rsidRDefault="00E81F2E" w:rsidP="00E81F2E">
      <w:pPr>
        <w:tabs>
          <w:tab w:val="left" w:pos="567"/>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9. Особое внимание уделить вопросам систематики, строения и жизнедеятельности организмов разных царств живой природы, актуализировать типичные признаки представит</w:t>
      </w:r>
      <w:proofErr w:type="gramStart"/>
      <w:r w:rsidRPr="004228CE">
        <w:rPr>
          <w:rFonts w:ascii="Times New Roman" w:hAnsi="Times New Roman" w:cs="Times New Roman"/>
          <w:sz w:val="28"/>
          <w:szCs w:val="28"/>
        </w:rPr>
        <w:t>е-</w:t>
      </w:r>
      <w:proofErr w:type="gramEnd"/>
      <w:r w:rsidRPr="004228CE">
        <w:rPr>
          <w:rFonts w:ascii="Times New Roman" w:hAnsi="Times New Roman" w:cs="Times New Roman"/>
          <w:sz w:val="28"/>
          <w:szCs w:val="28"/>
        </w:rPr>
        <w:t xml:space="preserve"> лей растительного и животного мира. Учащиеся должны уметь узнавать наиболее типичных представителей животного и растительного мира, определять их принадлежность к типу, отделу, классу. Уметь работать с изображениями и схемами строения организмов, выявлять черты сходства и различия (сравнивать) организмов и органов, составлять сравнительные характеристики, классифицировать по существенным признакам представителей различных таксонов, устанавливать последовательность объектов, процессов и явлений; сопоставлять особенности строения и функционирования организмов разных царств. </w:t>
      </w:r>
    </w:p>
    <w:p w:rsidR="00E81F2E" w:rsidRPr="004228CE" w:rsidRDefault="00E81F2E" w:rsidP="00E81F2E">
      <w:pPr>
        <w:tabs>
          <w:tab w:val="left" w:pos="3181"/>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lastRenderedPageBreak/>
        <w:t xml:space="preserve">       10. Учить смысловому чтению и работе с разными видами текстов (читать, понимать </w:t>
      </w:r>
      <w:proofErr w:type="gramStart"/>
      <w:r w:rsidRPr="004228CE">
        <w:rPr>
          <w:rFonts w:ascii="Times New Roman" w:hAnsi="Times New Roman" w:cs="Times New Roman"/>
          <w:sz w:val="28"/>
          <w:szCs w:val="28"/>
        </w:rPr>
        <w:t>прочитанное</w:t>
      </w:r>
      <w:proofErr w:type="gramEnd"/>
      <w:r w:rsidRPr="004228CE">
        <w:rPr>
          <w:rFonts w:ascii="Times New Roman" w:hAnsi="Times New Roman" w:cs="Times New Roman"/>
          <w:sz w:val="28"/>
          <w:szCs w:val="28"/>
        </w:rPr>
        <w:t xml:space="preserve">, задавать вопросы к тексту, делать выводы, строить умозаключения, обосновывать факты и явления на основе прочитанного). Формировать умения классифицировать, обобщать, сопоставлять и устанавливать последовательность объектов, процессов, явлений, применять биологические знания в практических ситуациях. </w:t>
      </w:r>
    </w:p>
    <w:p w:rsidR="00E81F2E" w:rsidRPr="004228CE" w:rsidRDefault="00E81F2E" w:rsidP="00E81F2E">
      <w:pPr>
        <w:tabs>
          <w:tab w:val="left" w:pos="3181"/>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11. При подготовке к экзаменам необходимо учить </w:t>
      </w:r>
      <w:proofErr w:type="gramStart"/>
      <w:r w:rsidRPr="004228CE">
        <w:rPr>
          <w:rFonts w:ascii="Times New Roman" w:hAnsi="Times New Roman" w:cs="Times New Roman"/>
          <w:sz w:val="28"/>
          <w:szCs w:val="28"/>
        </w:rPr>
        <w:t>внимательно</w:t>
      </w:r>
      <w:proofErr w:type="gramEnd"/>
      <w:r w:rsidRPr="004228CE">
        <w:rPr>
          <w:rFonts w:ascii="Times New Roman" w:hAnsi="Times New Roman" w:cs="Times New Roman"/>
          <w:sz w:val="28"/>
          <w:szCs w:val="28"/>
        </w:rPr>
        <w:t xml:space="preserve"> читать формулировки вопросов, обращать внимание на глубину постановки проблемы</w:t>
      </w:r>
    </w:p>
    <w:p w:rsidR="00E81F2E" w:rsidRPr="004228CE" w:rsidRDefault="00E81F2E" w:rsidP="00E81F2E">
      <w:pPr>
        <w:tabs>
          <w:tab w:val="left" w:pos="3181"/>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12.Осуществлять взаимодействие между семьёй и школой с целью организации совместных действий для решения успешности обучения и повышения качества знаний обучающихся.</w:t>
      </w:r>
    </w:p>
    <w:p w:rsidR="009F7AD4" w:rsidRPr="004228CE" w:rsidRDefault="00F427CC" w:rsidP="00E81F2E">
      <w:pPr>
        <w:tabs>
          <w:tab w:val="left" w:pos="1767"/>
        </w:tabs>
        <w:spacing w:after="0" w:line="240" w:lineRule="auto"/>
        <w:rPr>
          <w:rFonts w:ascii="Times New Roman" w:hAnsi="Times New Roman" w:cs="Times New Roman"/>
          <w:sz w:val="28"/>
          <w:szCs w:val="28"/>
        </w:rPr>
      </w:pPr>
      <w:r w:rsidRPr="004228CE">
        <w:rPr>
          <w:rFonts w:ascii="Times New Roman" w:hAnsi="Times New Roman" w:cs="Times New Roman"/>
          <w:sz w:val="28"/>
          <w:szCs w:val="28"/>
        </w:rPr>
        <w:t xml:space="preserve">  </w:t>
      </w:r>
    </w:p>
    <w:p w:rsidR="00FF57D4" w:rsidRPr="004228CE" w:rsidRDefault="00E97547" w:rsidP="00FF57D4">
      <w:pPr>
        <w:spacing w:after="0" w:line="240" w:lineRule="auto"/>
        <w:jc w:val="center"/>
        <w:rPr>
          <w:rFonts w:ascii="Times New Roman" w:hAnsi="Times New Roman" w:cs="Times New Roman"/>
          <w:b/>
          <w:sz w:val="28"/>
          <w:szCs w:val="28"/>
        </w:rPr>
      </w:pPr>
      <w:r w:rsidRPr="004228CE">
        <w:rPr>
          <w:rFonts w:ascii="Times New Roman" w:hAnsi="Times New Roman" w:cs="Times New Roman"/>
          <w:b/>
          <w:sz w:val="28"/>
          <w:szCs w:val="28"/>
        </w:rPr>
        <w:t xml:space="preserve">АНАЛИЗ ОГЭ ПО ГЕОГРАФИИ </w:t>
      </w:r>
      <w:r w:rsidR="00FF57D4" w:rsidRPr="004228CE">
        <w:rPr>
          <w:rFonts w:ascii="Times New Roman" w:hAnsi="Times New Roman" w:cs="Times New Roman"/>
          <w:b/>
          <w:sz w:val="28"/>
          <w:szCs w:val="28"/>
        </w:rPr>
        <w:t xml:space="preserve"> </w:t>
      </w:r>
    </w:p>
    <w:p w:rsidR="00010FBD" w:rsidRPr="004228CE" w:rsidRDefault="00010FBD" w:rsidP="00FF57D4">
      <w:pPr>
        <w:spacing w:after="0" w:line="240" w:lineRule="auto"/>
        <w:jc w:val="center"/>
        <w:rPr>
          <w:rFonts w:ascii="Times New Roman" w:hAnsi="Times New Roman" w:cs="Times New Roman"/>
          <w:b/>
          <w:sz w:val="28"/>
          <w:szCs w:val="28"/>
        </w:rPr>
      </w:pP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Назначение экзаменационной работы – оценить уровень общеобразовательной подготовки по географии выпускников IX классов общеобразовательных учреждений в целях их государственной (итоговой) аттестации. Результаты экзамена могут быть использованы при приеме учащихся в профильные классы средней школы</w:t>
      </w:r>
      <w:r w:rsidRPr="004228CE">
        <w:rPr>
          <w:rFonts w:ascii="TimesNewRoman" w:hAnsi="TimesNewRoman" w:cs="TimesNewRoman"/>
          <w:sz w:val="24"/>
          <w:szCs w:val="24"/>
        </w:rPr>
        <w:t>.</w:t>
      </w:r>
    </w:p>
    <w:p w:rsidR="00FF57D4" w:rsidRPr="004228CE" w:rsidRDefault="00FF57D4" w:rsidP="00FF57D4">
      <w:pPr>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 xml:space="preserve">В 2018 году  ОГЭ по географии  сдавали 514 выпускников 9-х классов из 23 общеобразовательных учреждений  Новокубанского района  № 1, 2, 3, 4, 5, 6, 8, 9, 10, 11, 13, 14, 15,  16, 20, 21, 22, 23,24, 25, 26, 27, 28,30, 31, 32. </w:t>
      </w:r>
    </w:p>
    <w:p w:rsidR="00FF57D4" w:rsidRPr="004228CE" w:rsidRDefault="00FF57D4" w:rsidP="00FF57D4">
      <w:pPr>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Средний балл по географии в Краснодарском крае составил –  средний балл по району – 20,66 баллов, что на 0.84 балла меньше, чем в 2017 году.</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Содержание и структура контрольных измерительных материалов по географии (КИМ) определяются целями основного государственного экзамена: обеспечение объективной оценки качества подготовки лиц, освоивших образовательные программы основного общего образования, с использованием заданий стандартизированной формы.</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 xml:space="preserve">Важной для ОГЭ является проверка </w:t>
      </w:r>
      <w:proofErr w:type="spellStart"/>
      <w:r w:rsidRPr="004228CE">
        <w:rPr>
          <w:rFonts w:ascii="Times New Roman" w:hAnsi="Times New Roman" w:cs="Times New Roman"/>
          <w:sz w:val="28"/>
          <w:szCs w:val="28"/>
        </w:rPr>
        <w:t>сформированности</w:t>
      </w:r>
      <w:proofErr w:type="spellEnd"/>
      <w:r w:rsidRPr="004228CE">
        <w:rPr>
          <w:rFonts w:ascii="Times New Roman" w:hAnsi="Times New Roman" w:cs="Times New Roman"/>
          <w:sz w:val="28"/>
          <w:szCs w:val="28"/>
        </w:rPr>
        <w:t xml:space="preserve"> умения извлекать и анализировать данные из различных источников географической информации (карты атласов, статистические материалы, диаграммы, тексты СМИ). В КИМ, предназначенных для ОГЭ, большое внимание уделяется достижению </w:t>
      </w:r>
      <w:proofErr w:type="gramStart"/>
      <w:r w:rsidRPr="004228CE">
        <w:rPr>
          <w:rFonts w:ascii="Times New Roman" w:hAnsi="Times New Roman" w:cs="Times New Roman"/>
          <w:sz w:val="28"/>
          <w:szCs w:val="28"/>
        </w:rPr>
        <w:t>обучающимися</w:t>
      </w:r>
      <w:proofErr w:type="gramEnd"/>
      <w:r w:rsidRPr="004228CE">
        <w:rPr>
          <w:rFonts w:ascii="Times New Roman" w:hAnsi="Times New Roman" w:cs="Times New Roman"/>
          <w:sz w:val="28"/>
          <w:szCs w:val="28"/>
        </w:rPr>
        <w:t xml:space="preserve"> требований, направленных на практическое применение географических знаний и умений. </w:t>
      </w:r>
      <w:proofErr w:type="spellStart"/>
      <w:r w:rsidRPr="004228CE">
        <w:rPr>
          <w:rFonts w:ascii="Times New Roman" w:hAnsi="Times New Roman" w:cs="Times New Roman"/>
          <w:sz w:val="28"/>
          <w:szCs w:val="28"/>
        </w:rPr>
        <w:t>Сформированность</w:t>
      </w:r>
      <w:proofErr w:type="spellEnd"/>
      <w:r w:rsidRPr="004228CE">
        <w:rPr>
          <w:rFonts w:ascii="Times New Roman" w:hAnsi="Times New Roman" w:cs="Times New Roman"/>
          <w:sz w:val="28"/>
          <w:szCs w:val="28"/>
        </w:rPr>
        <w:t xml:space="preserve"> способностей самостоятельного творческого применения знаний и умений в практической деятельности, в повседневной жизни проверяется заданиями с развёрнутым ответом</w:t>
      </w:r>
      <w:r w:rsidRPr="004228CE">
        <w:rPr>
          <w:rFonts w:ascii="TimesNewRoman" w:hAnsi="TimesNewRoman" w:cs="TimesNewRoman"/>
          <w:sz w:val="24"/>
          <w:szCs w:val="24"/>
        </w:rPr>
        <w:t>.</w:t>
      </w:r>
    </w:p>
    <w:p w:rsidR="00FF57D4" w:rsidRPr="004228CE" w:rsidRDefault="00FF57D4" w:rsidP="00FF57D4">
      <w:pPr>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 xml:space="preserve">С целью повышения качества образования на базе МОБУГ № 2 г. Новокубанска и МОБУСОШ № 11 ст. Бесскорбной работали </w:t>
      </w:r>
      <w:r w:rsidRPr="004228CE">
        <w:rPr>
          <w:rFonts w:ascii="Times New Roman" w:hAnsi="Times New Roman" w:cs="Times New Roman"/>
          <w:b/>
          <w:sz w:val="28"/>
          <w:szCs w:val="28"/>
        </w:rPr>
        <w:t>межшкольные консультационные пункты</w:t>
      </w:r>
      <w:r w:rsidRPr="004228CE">
        <w:rPr>
          <w:rFonts w:ascii="Times New Roman" w:hAnsi="Times New Roman" w:cs="Times New Roman"/>
          <w:sz w:val="28"/>
          <w:szCs w:val="28"/>
        </w:rPr>
        <w:t xml:space="preserve"> по подготовке выпускников к ОГЭ по географии, ответственные учитель МОУСОШ № 11 Носенко Н.Г., </w:t>
      </w:r>
      <w:proofErr w:type="spellStart"/>
      <w:r w:rsidRPr="004228CE">
        <w:rPr>
          <w:rFonts w:ascii="Times New Roman" w:hAnsi="Times New Roman" w:cs="Times New Roman"/>
          <w:sz w:val="28"/>
          <w:szCs w:val="28"/>
        </w:rPr>
        <w:t>тьютор</w:t>
      </w:r>
      <w:proofErr w:type="spellEnd"/>
      <w:r w:rsidRPr="004228CE">
        <w:rPr>
          <w:rFonts w:ascii="Times New Roman" w:hAnsi="Times New Roman" w:cs="Times New Roman"/>
          <w:sz w:val="28"/>
          <w:szCs w:val="28"/>
        </w:rPr>
        <w:t xml:space="preserve">, и учитель МОУГ № 2 </w:t>
      </w:r>
      <w:proofErr w:type="spellStart"/>
      <w:r w:rsidRPr="004228CE">
        <w:rPr>
          <w:rFonts w:ascii="Times New Roman" w:hAnsi="Times New Roman" w:cs="Times New Roman"/>
          <w:sz w:val="28"/>
          <w:szCs w:val="28"/>
        </w:rPr>
        <w:t>Беленко</w:t>
      </w:r>
      <w:proofErr w:type="spellEnd"/>
      <w:r w:rsidRPr="004228CE">
        <w:rPr>
          <w:rFonts w:ascii="Times New Roman" w:hAnsi="Times New Roman" w:cs="Times New Roman"/>
          <w:sz w:val="28"/>
          <w:szCs w:val="28"/>
        </w:rPr>
        <w:t xml:space="preserve"> Т.П., (руководитель РМО, </w:t>
      </w:r>
      <w:proofErr w:type="spellStart"/>
      <w:r w:rsidRPr="004228CE">
        <w:rPr>
          <w:rFonts w:ascii="Times New Roman" w:hAnsi="Times New Roman" w:cs="Times New Roman"/>
          <w:sz w:val="28"/>
          <w:szCs w:val="28"/>
        </w:rPr>
        <w:t>тьютор</w:t>
      </w:r>
      <w:proofErr w:type="spellEnd"/>
      <w:r w:rsidRPr="004228CE">
        <w:rPr>
          <w:rFonts w:ascii="Times New Roman" w:hAnsi="Times New Roman" w:cs="Times New Roman"/>
          <w:sz w:val="28"/>
          <w:szCs w:val="28"/>
        </w:rPr>
        <w:t xml:space="preserve">). Помимо индивидуальных, проводилась консультация для всей группы выпускников района, выбравших экзамен по географии. Проведена </w:t>
      </w:r>
      <w:proofErr w:type="spellStart"/>
      <w:r w:rsidRPr="004228CE">
        <w:rPr>
          <w:rFonts w:ascii="Times New Roman" w:hAnsi="Times New Roman" w:cs="Times New Roman"/>
          <w:sz w:val="28"/>
          <w:szCs w:val="28"/>
        </w:rPr>
        <w:t>тренировочно-</w:t>
      </w:r>
      <w:r w:rsidRPr="004228CE">
        <w:rPr>
          <w:rFonts w:ascii="Times New Roman" w:hAnsi="Times New Roman" w:cs="Times New Roman"/>
          <w:sz w:val="28"/>
          <w:szCs w:val="28"/>
        </w:rPr>
        <w:lastRenderedPageBreak/>
        <w:t>диагностическая</w:t>
      </w:r>
      <w:proofErr w:type="spellEnd"/>
      <w:r w:rsidRPr="004228CE">
        <w:rPr>
          <w:rFonts w:ascii="Times New Roman" w:hAnsi="Times New Roman" w:cs="Times New Roman"/>
          <w:sz w:val="28"/>
          <w:szCs w:val="28"/>
        </w:rPr>
        <w:t xml:space="preserve"> работа, проанализированы результаты, провели работу над ошибками.</w:t>
      </w:r>
    </w:p>
    <w:p w:rsidR="00FF57D4" w:rsidRPr="004228CE" w:rsidRDefault="00FF57D4" w:rsidP="00FF57D4">
      <w:pPr>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b/>
          <w:sz w:val="28"/>
          <w:szCs w:val="28"/>
        </w:rPr>
        <w:t>Мониторинг среднего балла за три года</w:t>
      </w:r>
      <w:r w:rsidRPr="004228CE">
        <w:rPr>
          <w:rFonts w:ascii="Times New Roman" w:hAnsi="Times New Roman" w:cs="Times New Roman"/>
          <w:sz w:val="28"/>
          <w:szCs w:val="28"/>
        </w:rPr>
        <w:t>:</w:t>
      </w:r>
    </w:p>
    <w:p w:rsidR="00FF57D4" w:rsidRPr="004228CE" w:rsidRDefault="00FF57D4" w:rsidP="00FF57D4">
      <w:pPr>
        <w:spacing w:after="0" w:line="240" w:lineRule="auto"/>
        <w:ind w:firstLine="708"/>
        <w:jc w:val="both"/>
        <w:rPr>
          <w:rFonts w:ascii="Times New Roman" w:hAnsi="Times New Roman" w:cs="Times New Roman"/>
          <w:sz w:val="28"/>
          <w:szCs w:val="28"/>
        </w:rPr>
      </w:pPr>
    </w:p>
    <w:tbl>
      <w:tblPr>
        <w:tblStyle w:val="ac"/>
        <w:tblW w:w="0" w:type="auto"/>
        <w:tblLayout w:type="fixed"/>
        <w:tblLook w:val="04A0"/>
      </w:tblPr>
      <w:tblGrid>
        <w:gridCol w:w="817"/>
        <w:gridCol w:w="851"/>
        <w:gridCol w:w="848"/>
        <w:gridCol w:w="1134"/>
        <w:gridCol w:w="992"/>
        <w:gridCol w:w="651"/>
        <w:gridCol w:w="651"/>
        <w:gridCol w:w="685"/>
        <w:gridCol w:w="618"/>
        <w:gridCol w:w="651"/>
        <w:gridCol w:w="651"/>
        <w:gridCol w:w="651"/>
        <w:gridCol w:w="652"/>
      </w:tblGrid>
      <w:tr w:rsidR="00FF57D4" w:rsidRPr="004228CE" w:rsidTr="00E97547">
        <w:tc>
          <w:tcPr>
            <w:tcW w:w="817" w:type="dxa"/>
          </w:tcPr>
          <w:p w:rsidR="00FF57D4" w:rsidRPr="004228CE" w:rsidRDefault="00FF57D4" w:rsidP="00FF57D4">
            <w:pPr>
              <w:jc w:val="center"/>
              <w:rPr>
                <w:rFonts w:ascii="Times New Roman" w:eastAsia="Calibri" w:hAnsi="Times New Roman" w:cs="Times New Roman"/>
                <w:bCs/>
              </w:rPr>
            </w:pPr>
            <w:r w:rsidRPr="004228CE">
              <w:rPr>
                <w:rFonts w:ascii="Times New Roman" w:eastAsia="Times New Roman" w:hAnsi="Times New Roman" w:cs="Times New Roman"/>
                <w:bCs/>
              </w:rPr>
              <w:t xml:space="preserve">Предмет </w:t>
            </w:r>
          </w:p>
        </w:tc>
        <w:tc>
          <w:tcPr>
            <w:tcW w:w="851" w:type="dxa"/>
          </w:tcPr>
          <w:p w:rsidR="00FF57D4" w:rsidRPr="004228CE" w:rsidRDefault="00FF57D4" w:rsidP="00FF57D4">
            <w:pPr>
              <w:jc w:val="center"/>
              <w:rPr>
                <w:rFonts w:ascii="Times New Roman" w:eastAsia="Calibri" w:hAnsi="Times New Roman" w:cs="Times New Roman"/>
                <w:bCs/>
              </w:rPr>
            </w:pPr>
            <w:r w:rsidRPr="004228CE">
              <w:rPr>
                <w:rFonts w:ascii="Times New Roman" w:eastAsia="Times New Roman" w:hAnsi="Times New Roman" w:cs="Times New Roman"/>
                <w:bCs/>
              </w:rPr>
              <w:t xml:space="preserve">Годы </w:t>
            </w:r>
          </w:p>
        </w:tc>
        <w:tc>
          <w:tcPr>
            <w:tcW w:w="848" w:type="dxa"/>
          </w:tcPr>
          <w:p w:rsidR="00FF57D4" w:rsidRPr="004228CE" w:rsidRDefault="00FF57D4" w:rsidP="00FF57D4">
            <w:pPr>
              <w:jc w:val="center"/>
              <w:rPr>
                <w:rFonts w:ascii="Times New Roman" w:eastAsia="Calibri" w:hAnsi="Times New Roman" w:cs="Times New Roman"/>
                <w:bCs/>
              </w:rPr>
            </w:pPr>
            <w:r w:rsidRPr="004228CE">
              <w:rPr>
                <w:rFonts w:ascii="Times New Roman" w:hAnsi="Times New Roman" w:cs="Times New Roman"/>
                <w:bCs/>
              </w:rPr>
              <w:t xml:space="preserve">Средний </w:t>
            </w:r>
            <w:r w:rsidRPr="004228CE">
              <w:rPr>
                <w:rFonts w:ascii="Times New Roman" w:eastAsia="Times New Roman" w:hAnsi="Times New Roman" w:cs="Times New Roman"/>
                <w:bCs/>
              </w:rPr>
              <w:t>балл по краю</w:t>
            </w:r>
          </w:p>
        </w:tc>
        <w:tc>
          <w:tcPr>
            <w:tcW w:w="1134" w:type="dxa"/>
          </w:tcPr>
          <w:p w:rsidR="00FF57D4" w:rsidRPr="004228CE" w:rsidRDefault="00FF57D4" w:rsidP="00FF57D4">
            <w:pPr>
              <w:jc w:val="center"/>
              <w:rPr>
                <w:rFonts w:ascii="Times New Roman" w:eastAsia="Times New Roman" w:hAnsi="Times New Roman" w:cs="Times New Roman"/>
                <w:bCs/>
              </w:rPr>
            </w:pPr>
            <w:r w:rsidRPr="004228CE">
              <w:rPr>
                <w:rFonts w:ascii="Times New Roman" w:eastAsia="Times New Roman" w:hAnsi="Times New Roman" w:cs="Times New Roman"/>
                <w:bCs/>
              </w:rPr>
              <w:t>Средний</w:t>
            </w:r>
          </w:p>
          <w:p w:rsidR="00FF57D4" w:rsidRPr="004228CE" w:rsidRDefault="00FF57D4" w:rsidP="00FF57D4">
            <w:pPr>
              <w:jc w:val="center"/>
              <w:rPr>
                <w:rFonts w:ascii="Times New Roman" w:eastAsia="Calibri" w:hAnsi="Times New Roman" w:cs="Times New Roman"/>
                <w:bCs/>
              </w:rPr>
            </w:pPr>
            <w:r w:rsidRPr="004228CE">
              <w:rPr>
                <w:rFonts w:ascii="Times New Roman" w:eastAsia="Times New Roman" w:hAnsi="Times New Roman" w:cs="Times New Roman"/>
                <w:bCs/>
              </w:rPr>
              <w:t xml:space="preserve">балл </w:t>
            </w:r>
            <w:proofErr w:type="spellStart"/>
            <w:r w:rsidRPr="004228CE">
              <w:rPr>
                <w:rFonts w:ascii="Times New Roman" w:eastAsia="Times New Roman" w:hAnsi="Times New Roman" w:cs="Times New Roman"/>
                <w:bCs/>
              </w:rPr>
              <w:t>порайону</w:t>
            </w:r>
            <w:proofErr w:type="spellEnd"/>
          </w:p>
        </w:tc>
        <w:tc>
          <w:tcPr>
            <w:tcW w:w="992" w:type="dxa"/>
          </w:tcPr>
          <w:p w:rsidR="00FF57D4" w:rsidRPr="004228CE" w:rsidRDefault="00FF57D4" w:rsidP="00FF57D4">
            <w:pPr>
              <w:jc w:val="center"/>
              <w:rPr>
                <w:rFonts w:ascii="Times New Roman" w:eastAsia="Times New Roman" w:hAnsi="Times New Roman" w:cs="Times New Roman"/>
                <w:bCs/>
              </w:rPr>
            </w:pPr>
            <w:r w:rsidRPr="004228CE">
              <w:rPr>
                <w:rFonts w:ascii="Times New Roman" w:eastAsia="Times New Roman" w:hAnsi="Times New Roman" w:cs="Times New Roman"/>
                <w:bCs/>
              </w:rPr>
              <w:t>Количество  уч-ся</w:t>
            </w:r>
          </w:p>
        </w:tc>
        <w:tc>
          <w:tcPr>
            <w:tcW w:w="2605" w:type="dxa"/>
            <w:gridSpan w:val="4"/>
          </w:tcPr>
          <w:p w:rsidR="00FF57D4" w:rsidRPr="004228CE" w:rsidRDefault="00FF57D4" w:rsidP="00FF57D4">
            <w:pPr>
              <w:jc w:val="center"/>
              <w:rPr>
                <w:rFonts w:ascii="Times New Roman" w:eastAsia="Calibri" w:hAnsi="Times New Roman" w:cs="Times New Roman"/>
                <w:bCs/>
              </w:rPr>
            </w:pPr>
            <w:r w:rsidRPr="004228CE">
              <w:rPr>
                <w:rFonts w:ascii="Times New Roman" w:eastAsia="Times New Roman" w:hAnsi="Times New Roman" w:cs="Times New Roman"/>
                <w:bCs/>
              </w:rPr>
              <w:t>Количество</w:t>
            </w:r>
          </w:p>
        </w:tc>
        <w:tc>
          <w:tcPr>
            <w:tcW w:w="2605" w:type="dxa"/>
            <w:gridSpan w:val="4"/>
          </w:tcPr>
          <w:p w:rsidR="00FF57D4" w:rsidRPr="004228CE" w:rsidRDefault="00FF57D4" w:rsidP="00FF57D4">
            <w:pPr>
              <w:rPr>
                <w:rFonts w:ascii="Times New Roman" w:eastAsia="Calibri" w:hAnsi="Times New Roman" w:cs="Times New Roman"/>
                <w:bCs/>
              </w:rPr>
            </w:pPr>
            <w:r w:rsidRPr="004228CE">
              <w:rPr>
                <w:rFonts w:ascii="Times New Roman" w:eastAsia="Times New Roman" w:hAnsi="Times New Roman" w:cs="Times New Roman"/>
                <w:bCs/>
              </w:rPr>
              <w:t>Качество образования %</w:t>
            </w:r>
          </w:p>
        </w:tc>
      </w:tr>
      <w:tr w:rsidR="00FF57D4" w:rsidRPr="004228CE" w:rsidTr="00010FBD">
        <w:tc>
          <w:tcPr>
            <w:tcW w:w="817" w:type="dxa"/>
            <w:vMerge w:val="restart"/>
            <w:vAlign w:val="center"/>
          </w:tcPr>
          <w:p w:rsidR="00FF57D4" w:rsidRPr="004228CE" w:rsidRDefault="00FF57D4" w:rsidP="00FF57D4">
            <w:pPr>
              <w:rPr>
                <w:rFonts w:ascii="Times New Roman" w:eastAsia="Calibri" w:hAnsi="Times New Roman" w:cs="Times New Roman"/>
                <w:bCs/>
              </w:rPr>
            </w:pPr>
            <w:r w:rsidRPr="004228CE">
              <w:rPr>
                <w:rFonts w:ascii="Times New Roman" w:eastAsia="Calibri" w:hAnsi="Times New Roman" w:cs="Times New Roman"/>
                <w:bCs/>
              </w:rPr>
              <w:t>география</w:t>
            </w:r>
          </w:p>
        </w:tc>
        <w:tc>
          <w:tcPr>
            <w:tcW w:w="851" w:type="dxa"/>
            <w:vAlign w:val="center"/>
          </w:tcPr>
          <w:p w:rsidR="00FF57D4" w:rsidRPr="004228CE" w:rsidRDefault="00FF57D4" w:rsidP="00FF57D4">
            <w:pPr>
              <w:rPr>
                <w:rFonts w:ascii="Times New Roman" w:eastAsia="Calibri" w:hAnsi="Times New Roman" w:cs="Times New Roman"/>
                <w:bCs/>
              </w:rPr>
            </w:pPr>
          </w:p>
        </w:tc>
        <w:tc>
          <w:tcPr>
            <w:tcW w:w="848" w:type="dxa"/>
            <w:vAlign w:val="center"/>
          </w:tcPr>
          <w:p w:rsidR="00FF57D4" w:rsidRPr="004228CE" w:rsidRDefault="00FF57D4" w:rsidP="00FF57D4">
            <w:pPr>
              <w:rPr>
                <w:rFonts w:ascii="Times New Roman" w:eastAsia="Calibri" w:hAnsi="Times New Roman" w:cs="Times New Roman"/>
                <w:bCs/>
              </w:rPr>
            </w:pPr>
          </w:p>
        </w:tc>
        <w:tc>
          <w:tcPr>
            <w:tcW w:w="1134" w:type="dxa"/>
            <w:vAlign w:val="center"/>
          </w:tcPr>
          <w:p w:rsidR="00FF57D4" w:rsidRPr="004228CE" w:rsidRDefault="00FF57D4" w:rsidP="00FF57D4">
            <w:pPr>
              <w:rPr>
                <w:rFonts w:ascii="Times New Roman" w:eastAsia="Calibri" w:hAnsi="Times New Roman" w:cs="Times New Roman"/>
                <w:bCs/>
              </w:rPr>
            </w:pPr>
          </w:p>
        </w:tc>
        <w:tc>
          <w:tcPr>
            <w:tcW w:w="992" w:type="dxa"/>
            <w:vAlign w:val="center"/>
          </w:tcPr>
          <w:p w:rsidR="00FF57D4" w:rsidRPr="004228CE" w:rsidRDefault="00FF57D4" w:rsidP="00FF57D4">
            <w:pPr>
              <w:rPr>
                <w:rFonts w:ascii="Times New Roman" w:eastAsia="Times New Roman" w:hAnsi="Times New Roman" w:cs="Times New Roman"/>
                <w:bCs/>
              </w:rPr>
            </w:pPr>
          </w:p>
        </w:tc>
        <w:tc>
          <w:tcPr>
            <w:tcW w:w="651" w:type="dxa"/>
          </w:tcPr>
          <w:p w:rsidR="00FF57D4" w:rsidRPr="004228CE" w:rsidRDefault="00FF57D4" w:rsidP="00FF57D4">
            <w:pPr>
              <w:jc w:val="center"/>
              <w:rPr>
                <w:rFonts w:ascii="Times New Roman" w:eastAsia="Times New Roman" w:hAnsi="Times New Roman" w:cs="Times New Roman"/>
                <w:bCs/>
              </w:rPr>
            </w:pPr>
            <w:r w:rsidRPr="004228CE">
              <w:rPr>
                <w:rFonts w:ascii="Times New Roman" w:eastAsia="Times New Roman" w:hAnsi="Times New Roman" w:cs="Times New Roman"/>
                <w:bCs/>
              </w:rPr>
              <w:t>«2»</w:t>
            </w:r>
          </w:p>
        </w:tc>
        <w:tc>
          <w:tcPr>
            <w:tcW w:w="651" w:type="dxa"/>
          </w:tcPr>
          <w:p w:rsidR="00FF57D4" w:rsidRPr="004228CE" w:rsidRDefault="00FF57D4" w:rsidP="00FF57D4">
            <w:pPr>
              <w:jc w:val="center"/>
              <w:rPr>
                <w:rFonts w:ascii="Times New Roman" w:eastAsia="Times New Roman" w:hAnsi="Times New Roman" w:cs="Times New Roman"/>
                <w:bCs/>
              </w:rPr>
            </w:pPr>
            <w:r w:rsidRPr="004228CE">
              <w:rPr>
                <w:rFonts w:ascii="Times New Roman" w:eastAsia="Times New Roman" w:hAnsi="Times New Roman" w:cs="Times New Roman"/>
                <w:bCs/>
              </w:rPr>
              <w:t>«3»</w:t>
            </w:r>
          </w:p>
        </w:tc>
        <w:tc>
          <w:tcPr>
            <w:tcW w:w="685" w:type="dxa"/>
          </w:tcPr>
          <w:p w:rsidR="00FF57D4" w:rsidRPr="004228CE" w:rsidRDefault="00FF57D4" w:rsidP="00FF57D4">
            <w:pPr>
              <w:jc w:val="center"/>
              <w:rPr>
                <w:rFonts w:ascii="Times New Roman" w:eastAsia="Times New Roman" w:hAnsi="Times New Roman" w:cs="Times New Roman"/>
                <w:bCs/>
              </w:rPr>
            </w:pPr>
            <w:r w:rsidRPr="004228CE">
              <w:rPr>
                <w:rFonts w:ascii="Times New Roman" w:eastAsia="Times New Roman" w:hAnsi="Times New Roman" w:cs="Times New Roman"/>
                <w:bCs/>
              </w:rPr>
              <w:t>«4»</w:t>
            </w:r>
          </w:p>
        </w:tc>
        <w:tc>
          <w:tcPr>
            <w:tcW w:w="618" w:type="dxa"/>
          </w:tcPr>
          <w:p w:rsidR="00FF57D4" w:rsidRPr="004228CE" w:rsidRDefault="00FF57D4" w:rsidP="00FF57D4">
            <w:pPr>
              <w:jc w:val="center"/>
              <w:rPr>
                <w:rFonts w:ascii="Times New Roman" w:eastAsia="Times New Roman" w:hAnsi="Times New Roman" w:cs="Times New Roman"/>
                <w:bCs/>
              </w:rPr>
            </w:pPr>
            <w:r w:rsidRPr="004228CE">
              <w:rPr>
                <w:rFonts w:ascii="Times New Roman" w:eastAsia="Times New Roman" w:hAnsi="Times New Roman" w:cs="Times New Roman"/>
                <w:bCs/>
              </w:rPr>
              <w:t>«5»</w:t>
            </w:r>
          </w:p>
        </w:tc>
        <w:tc>
          <w:tcPr>
            <w:tcW w:w="651" w:type="dxa"/>
          </w:tcPr>
          <w:p w:rsidR="00FF57D4" w:rsidRPr="004228CE" w:rsidRDefault="00FF57D4" w:rsidP="00FF57D4">
            <w:pPr>
              <w:rPr>
                <w:rFonts w:ascii="Times New Roman" w:eastAsia="Times New Roman" w:hAnsi="Times New Roman" w:cs="Times New Roman"/>
                <w:bCs/>
              </w:rPr>
            </w:pPr>
            <w:r w:rsidRPr="004228CE">
              <w:rPr>
                <w:rFonts w:ascii="Times New Roman" w:eastAsia="Times New Roman" w:hAnsi="Times New Roman" w:cs="Times New Roman"/>
                <w:bCs/>
              </w:rPr>
              <w:t>«2»</w:t>
            </w:r>
          </w:p>
        </w:tc>
        <w:tc>
          <w:tcPr>
            <w:tcW w:w="651" w:type="dxa"/>
          </w:tcPr>
          <w:p w:rsidR="00FF57D4" w:rsidRPr="004228CE" w:rsidRDefault="00FF57D4" w:rsidP="00FF57D4">
            <w:pPr>
              <w:rPr>
                <w:rFonts w:ascii="Times New Roman" w:eastAsia="Times New Roman" w:hAnsi="Times New Roman" w:cs="Times New Roman"/>
                <w:bCs/>
              </w:rPr>
            </w:pPr>
            <w:r w:rsidRPr="004228CE">
              <w:rPr>
                <w:rFonts w:ascii="Times New Roman" w:eastAsia="Times New Roman" w:hAnsi="Times New Roman" w:cs="Times New Roman"/>
                <w:bCs/>
              </w:rPr>
              <w:t>«3»</w:t>
            </w:r>
          </w:p>
        </w:tc>
        <w:tc>
          <w:tcPr>
            <w:tcW w:w="651" w:type="dxa"/>
          </w:tcPr>
          <w:p w:rsidR="00FF57D4" w:rsidRPr="004228CE" w:rsidRDefault="00FF57D4" w:rsidP="00FF57D4">
            <w:pPr>
              <w:rPr>
                <w:rFonts w:ascii="Times New Roman" w:eastAsia="Times New Roman" w:hAnsi="Times New Roman" w:cs="Times New Roman"/>
                <w:bCs/>
              </w:rPr>
            </w:pPr>
            <w:r w:rsidRPr="004228CE">
              <w:rPr>
                <w:rFonts w:ascii="Times New Roman" w:eastAsia="Times New Roman" w:hAnsi="Times New Roman" w:cs="Times New Roman"/>
                <w:bCs/>
              </w:rPr>
              <w:t>«4»</w:t>
            </w:r>
          </w:p>
        </w:tc>
        <w:tc>
          <w:tcPr>
            <w:tcW w:w="652" w:type="dxa"/>
          </w:tcPr>
          <w:p w:rsidR="00FF57D4" w:rsidRPr="004228CE" w:rsidRDefault="00FF57D4" w:rsidP="00FF57D4">
            <w:pPr>
              <w:rPr>
                <w:rFonts w:ascii="Times New Roman" w:eastAsia="Times New Roman" w:hAnsi="Times New Roman" w:cs="Times New Roman"/>
                <w:bCs/>
              </w:rPr>
            </w:pPr>
            <w:r w:rsidRPr="004228CE">
              <w:rPr>
                <w:rFonts w:ascii="Times New Roman" w:eastAsia="Times New Roman" w:hAnsi="Times New Roman" w:cs="Times New Roman"/>
                <w:bCs/>
              </w:rPr>
              <w:t>«5»</w:t>
            </w:r>
          </w:p>
        </w:tc>
      </w:tr>
      <w:tr w:rsidR="00FF57D4" w:rsidRPr="004228CE" w:rsidTr="00010FBD">
        <w:tc>
          <w:tcPr>
            <w:tcW w:w="817" w:type="dxa"/>
            <w:vMerge/>
            <w:vAlign w:val="center"/>
          </w:tcPr>
          <w:p w:rsidR="00FF57D4" w:rsidRPr="004228CE" w:rsidRDefault="00FF57D4" w:rsidP="00FF57D4">
            <w:pPr>
              <w:rPr>
                <w:rFonts w:ascii="Times New Roman" w:eastAsia="Calibri" w:hAnsi="Times New Roman" w:cs="Times New Roman"/>
                <w:bCs/>
                <w:sz w:val="24"/>
                <w:szCs w:val="24"/>
              </w:rPr>
            </w:pPr>
          </w:p>
        </w:tc>
        <w:tc>
          <w:tcPr>
            <w:tcW w:w="851" w:type="dxa"/>
          </w:tcPr>
          <w:p w:rsidR="00FF57D4" w:rsidRPr="004228CE" w:rsidRDefault="00FF57D4" w:rsidP="00FF57D4">
            <w:pPr>
              <w:jc w:val="center"/>
              <w:rPr>
                <w:rFonts w:ascii="Times New Roman" w:eastAsia="Times New Roman" w:hAnsi="Times New Roman" w:cs="Times New Roman"/>
                <w:b/>
                <w:sz w:val="24"/>
                <w:szCs w:val="24"/>
              </w:rPr>
            </w:pPr>
            <w:r w:rsidRPr="004228CE">
              <w:rPr>
                <w:rFonts w:ascii="Times New Roman" w:eastAsia="Times New Roman" w:hAnsi="Times New Roman" w:cs="Times New Roman"/>
                <w:b/>
                <w:sz w:val="24"/>
                <w:szCs w:val="24"/>
              </w:rPr>
              <w:t>2016</w:t>
            </w:r>
          </w:p>
        </w:tc>
        <w:tc>
          <w:tcPr>
            <w:tcW w:w="848" w:type="dxa"/>
          </w:tcPr>
          <w:p w:rsidR="00FF57D4" w:rsidRPr="004228CE" w:rsidRDefault="00FF57D4" w:rsidP="00FF57D4">
            <w:pPr>
              <w:jc w:val="center"/>
              <w:rPr>
                <w:rFonts w:ascii="Times New Roman" w:eastAsia="Times New Roman" w:hAnsi="Times New Roman" w:cs="Times New Roman"/>
                <w:sz w:val="24"/>
                <w:szCs w:val="24"/>
              </w:rPr>
            </w:pPr>
            <w:r w:rsidRPr="004228CE">
              <w:rPr>
                <w:rFonts w:ascii="Times New Roman" w:eastAsia="Times New Roman" w:hAnsi="Times New Roman" w:cs="Times New Roman"/>
                <w:sz w:val="24"/>
                <w:szCs w:val="24"/>
              </w:rPr>
              <w:t>19,4</w:t>
            </w:r>
          </w:p>
        </w:tc>
        <w:tc>
          <w:tcPr>
            <w:tcW w:w="1134" w:type="dxa"/>
          </w:tcPr>
          <w:p w:rsidR="00FF57D4" w:rsidRPr="004228CE" w:rsidRDefault="00FF57D4" w:rsidP="00FF57D4">
            <w:pPr>
              <w:jc w:val="center"/>
              <w:rPr>
                <w:rFonts w:ascii="Times New Roman" w:eastAsia="Times New Roman" w:hAnsi="Times New Roman" w:cs="Times New Roman"/>
                <w:sz w:val="24"/>
                <w:szCs w:val="24"/>
              </w:rPr>
            </w:pPr>
            <w:r w:rsidRPr="004228CE">
              <w:rPr>
                <w:rFonts w:ascii="Times New Roman" w:eastAsia="Times New Roman" w:hAnsi="Times New Roman" w:cs="Times New Roman"/>
                <w:sz w:val="24"/>
                <w:szCs w:val="24"/>
              </w:rPr>
              <w:t>17,5</w:t>
            </w:r>
          </w:p>
        </w:tc>
        <w:tc>
          <w:tcPr>
            <w:tcW w:w="992"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325</w:t>
            </w:r>
          </w:p>
        </w:tc>
        <w:tc>
          <w:tcPr>
            <w:tcW w:w="651"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24</w:t>
            </w:r>
          </w:p>
        </w:tc>
        <w:tc>
          <w:tcPr>
            <w:tcW w:w="651" w:type="dxa"/>
          </w:tcPr>
          <w:p w:rsidR="00FF57D4" w:rsidRPr="004228CE" w:rsidRDefault="00FF57D4" w:rsidP="00FF57D4">
            <w:pPr>
              <w:jc w:val="center"/>
              <w:rPr>
                <w:rFonts w:ascii="Times New Roman" w:eastAsia="Times New Roman" w:hAnsi="Times New Roman" w:cs="Times New Roman"/>
                <w:sz w:val="24"/>
                <w:szCs w:val="24"/>
              </w:rPr>
            </w:pPr>
            <w:r w:rsidRPr="004228CE">
              <w:rPr>
                <w:rFonts w:ascii="Times New Roman" w:eastAsia="Times New Roman" w:hAnsi="Times New Roman" w:cs="Times New Roman"/>
                <w:sz w:val="24"/>
                <w:szCs w:val="24"/>
              </w:rPr>
              <w:t>172</w:t>
            </w:r>
          </w:p>
        </w:tc>
        <w:tc>
          <w:tcPr>
            <w:tcW w:w="685" w:type="dxa"/>
          </w:tcPr>
          <w:p w:rsidR="00FF57D4" w:rsidRPr="004228CE" w:rsidRDefault="00FF57D4" w:rsidP="00FF57D4">
            <w:pPr>
              <w:jc w:val="center"/>
              <w:rPr>
                <w:rFonts w:ascii="Times New Roman" w:eastAsia="Times New Roman" w:hAnsi="Times New Roman" w:cs="Times New Roman"/>
                <w:sz w:val="24"/>
                <w:szCs w:val="24"/>
              </w:rPr>
            </w:pPr>
            <w:r w:rsidRPr="004228CE">
              <w:rPr>
                <w:rFonts w:ascii="Times New Roman" w:eastAsia="Times New Roman" w:hAnsi="Times New Roman" w:cs="Times New Roman"/>
                <w:sz w:val="24"/>
                <w:szCs w:val="24"/>
              </w:rPr>
              <w:t>86</w:t>
            </w:r>
          </w:p>
        </w:tc>
        <w:tc>
          <w:tcPr>
            <w:tcW w:w="618" w:type="dxa"/>
          </w:tcPr>
          <w:p w:rsidR="00FF57D4" w:rsidRPr="004228CE" w:rsidRDefault="00FF57D4" w:rsidP="00FF57D4">
            <w:pPr>
              <w:jc w:val="center"/>
              <w:rPr>
                <w:rFonts w:ascii="Times New Roman" w:eastAsia="Times New Roman" w:hAnsi="Times New Roman" w:cs="Times New Roman"/>
                <w:sz w:val="24"/>
                <w:szCs w:val="24"/>
              </w:rPr>
            </w:pPr>
            <w:r w:rsidRPr="004228CE">
              <w:rPr>
                <w:rFonts w:ascii="Times New Roman" w:eastAsia="Times New Roman" w:hAnsi="Times New Roman" w:cs="Times New Roman"/>
                <w:sz w:val="24"/>
                <w:szCs w:val="24"/>
              </w:rPr>
              <w:t>43</w:t>
            </w:r>
          </w:p>
        </w:tc>
        <w:tc>
          <w:tcPr>
            <w:tcW w:w="651"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7,4</w:t>
            </w:r>
          </w:p>
        </w:tc>
        <w:tc>
          <w:tcPr>
            <w:tcW w:w="651"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52,9</w:t>
            </w:r>
          </w:p>
        </w:tc>
        <w:tc>
          <w:tcPr>
            <w:tcW w:w="651"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26,5</w:t>
            </w:r>
          </w:p>
        </w:tc>
        <w:tc>
          <w:tcPr>
            <w:tcW w:w="652"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13,2</w:t>
            </w:r>
          </w:p>
        </w:tc>
      </w:tr>
      <w:tr w:rsidR="00FF57D4" w:rsidRPr="004228CE" w:rsidTr="00010FBD">
        <w:tc>
          <w:tcPr>
            <w:tcW w:w="817" w:type="dxa"/>
            <w:vMerge/>
            <w:vAlign w:val="center"/>
          </w:tcPr>
          <w:p w:rsidR="00FF57D4" w:rsidRPr="004228CE" w:rsidRDefault="00FF57D4" w:rsidP="00FF57D4">
            <w:pPr>
              <w:rPr>
                <w:rFonts w:ascii="Times New Roman" w:eastAsia="Calibri" w:hAnsi="Times New Roman" w:cs="Times New Roman"/>
                <w:bCs/>
                <w:sz w:val="24"/>
                <w:szCs w:val="24"/>
              </w:rPr>
            </w:pPr>
          </w:p>
        </w:tc>
        <w:tc>
          <w:tcPr>
            <w:tcW w:w="851" w:type="dxa"/>
          </w:tcPr>
          <w:p w:rsidR="00FF57D4" w:rsidRPr="004228CE" w:rsidRDefault="00FF57D4" w:rsidP="00FF57D4">
            <w:pPr>
              <w:jc w:val="center"/>
              <w:rPr>
                <w:rFonts w:ascii="Times New Roman" w:eastAsia="Times New Roman" w:hAnsi="Times New Roman" w:cs="Times New Roman"/>
                <w:b/>
                <w:bCs/>
                <w:sz w:val="24"/>
                <w:szCs w:val="24"/>
              </w:rPr>
            </w:pPr>
            <w:r w:rsidRPr="004228CE">
              <w:rPr>
                <w:rFonts w:ascii="Times New Roman" w:eastAsia="Times New Roman" w:hAnsi="Times New Roman" w:cs="Times New Roman"/>
                <w:b/>
                <w:bCs/>
                <w:sz w:val="24"/>
                <w:szCs w:val="24"/>
              </w:rPr>
              <w:t>2017</w:t>
            </w:r>
          </w:p>
        </w:tc>
        <w:tc>
          <w:tcPr>
            <w:tcW w:w="848" w:type="dxa"/>
          </w:tcPr>
          <w:p w:rsidR="00FF57D4" w:rsidRPr="004228CE" w:rsidRDefault="00FF57D4" w:rsidP="00FF57D4">
            <w:pPr>
              <w:jc w:val="center"/>
              <w:rPr>
                <w:rFonts w:ascii="Times New Roman" w:hAnsi="Times New Roman" w:cs="Times New Roman"/>
                <w:bCs/>
                <w:sz w:val="24"/>
                <w:szCs w:val="24"/>
              </w:rPr>
            </w:pPr>
            <w:r w:rsidRPr="004228CE">
              <w:rPr>
                <w:rFonts w:ascii="Times New Roman" w:hAnsi="Times New Roman" w:cs="Times New Roman"/>
                <w:bCs/>
                <w:sz w:val="24"/>
                <w:szCs w:val="24"/>
              </w:rPr>
              <w:t>21,4</w:t>
            </w:r>
          </w:p>
        </w:tc>
        <w:tc>
          <w:tcPr>
            <w:tcW w:w="1134"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21,5</w:t>
            </w:r>
          </w:p>
        </w:tc>
        <w:tc>
          <w:tcPr>
            <w:tcW w:w="992"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466</w:t>
            </w:r>
          </w:p>
        </w:tc>
        <w:tc>
          <w:tcPr>
            <w:tcW w:w="651"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11</w:t>
            </w:r>
          </w:p>
        </w:tc>
        <w:tc>
          <w:tcPr>
            <w:tcW w:w="651"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 xml:space="preserve">199 </w:t>
            </w:r>
          </w:p>
        </w:tc>
        <w:tc>
          <w:tcPr>
            <w:tcW w:w="685"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163</w:t>
            </w:r>
          </w:p>
        </w:tc>
        <w:tc>
          <w:tcPr>
            <w:tcW w:w="618"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93</w:t>
            </w:r>
          </w:p>
        </w:tc>
        <w:tc>
          <w:tcPr>
            <w:tcW w:w="651"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2,4</w:t>
            </w:r>
          </w:p>
        </w:tc>
        <w:tc>
          <w:tcPr>
            <w:tcW w:w="651"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42,7</w:t>
            </w:r>
          </w:p>
        </w:tc>
        <w:tc>
          <w:tcPr>
            <w:tcW w:w="651"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35</w:t>
            </w:r>
          </w:p>
        </w:tc>
        <w:tc>
          <w:tcPr>
            <w:tcW w:w="652"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20</w:t>
            </w:r>
          </w:p>
        </w:tc>
      </w:tr>
      <w:tr w:rsidR="00FF57D4" w:rsidRPr="004228CE" w:rsidTr="00010FBD">
        <w:tc>
          <w:tcPr>
            <w:tcW w:w="817" w:type="dxa"/>
            <w:vAlign w:val="center"/>
          </w:tcPr>
          <w:p w:rsidR="00FF57D4" w:rsidRPr="004228CE" w:rsidRDefault="00FF57D4" w:rsidP="00FF57D4">
            <w:pPr>
              <w:rPr>
                <w:rFonts w:ascii="Times New Roman" w:eastAsia="Calibri" w:hAnsi="Times New Roman" w:cs="Times New Roman"/>
                <w:bCs/>
                <w:sz w:val="24"/>
                <w:szCs w:val="24"/>
              </w:rPr>
            </w:pPr>
          </w:p>
        </w:tc>
        <w:tc>
          <w:tcPr>
            <w:tcW w:w="851" w:type="dxa"/>
          </w:tcPr>
          <w:p w:rsidR="00FF57D4" w:rsidRPr="004228CE" w:rsidRDefault="00FF57D4" w:rsidP="00FF57D4">
            <w:pPr>
              <w:jc w:val="center"/>
              <w:rPr>
                <w:rFonts w:ascii="Times New Roman" w:eastAsia="Times New Roman" w:hAnsi="Times New Roman" w:cs="Times New Roman"/>
                <w:b/>
                <w:bCs/>
                <w:sz w:val="24"/>
                <w:szCs w:val="24"/>
              </w:rPr>
            </w:pPr>
            <w:r w:rsidRPr="004228CE">
              <w:rPr>
                <w:rFonts w:ascii="Times New Roman" w:eastAsia="Times New Roman" w:hAnsi="Times New Roman" w:cs="Times New Roman"/>
                <w:b/>
                <w:bCs/>
                <w:sz w:val="24"/>
                <w:szCs w:val="24"/>
              </w:rPr>
              <w:t>2018</w:t>
            </w:r>
          </w:p>
        </w:tc>
        <w:tc>
          <w:tcPr>
            <w:tcW w:w="848" w:type="dxa"/>
          </w:tcPr>
          <w:p w:rsidR="00FF57D4" w:rsidRPr="004228CE" w:rsidRDefault="00FF57D4" w:rsidP="00FF57D4">
            <w:pPr>
              <w:jc w:val="center"/>
              <w:rPr>
                <w:rFonts w:ascii="Times New Roman" w:hAnsi="Times New Roman" w:cs="Times New Roman"/>
                <w:bCs/>
                <w:sz w:val="24"/>
                <w:szCs w:val="24"/>
              </w:rPr>
            </w:pPr>
          </w:p>
        </w:tc>
        <w:tc>
          <w:tcPr>
            <w:tcW w:w="1134"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20,66</w:t>
            </w:r>
          </w:p>
        </w:tc>
        <w:tc>
          <w:tcPr>
            <w:tcW w:w="992"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514</w:t>
            </w:r>
          </w:p>
        </w:tc>
        <w:tc>
          <w:tcPr>
            <w:tcW w:w="651"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5</w:t>
            </w:r>
          </w:p>
        </w:tc>
        <w:tc>
          <w:tcPr>
            <w:tcW w:w="651"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247</w:t>
            </w:r>
          </w:p>
        </w:tc>
        <w:tc>
          <w:tcPr>
            <w:tcW w:w="685"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160</w:t>
            </w:r>
          </w:p>
        </w:tc>
        <w:tc>
          <w:tcPr>
            <w:tcW w:w="618" w:type="dxa"/>
          </w:tcPr>
          <w:p w:rsidR="00FF57D4" w:rsidRPr="004228CE" w:rsidRDefault="00FF57D4" w:rsidP="00FF57D4">
            <w:pPr>
              <w:jc w:val="cente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102</w:t>
            </w:r>
          </w:p>
        </w:tc>
        <w:tc>
          <w:tcPr>
            <w:tcW w:w="651"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0,93</w:t>
            </w:r>
          </w:p>
        </w:tc>
        <w:tc>
          <w:tcPr>
            <w:tcW w:w="651"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48</w:t>
            </w:r>
          </w:p>
        </w:tc>
        <w:tc>
          <w:tcPr>
            <w:tcW w:w="651"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31</w:t>
            </w:r>
          </w:p>
        </w:tc>
        <w:tc>
          <w:tcPr>
            <w:tcW w:w="652" w:type="dxa"/>
          </w:tcPr>
          <w:p w:rsidR="00FF57D4" w:rsidRPr="004228CE" w:rsidRDefault="00FF57D4" w:rsidP="00FF57D4">
            <w:pPr>
              <w:rPr>
                <w:rFonts w:ascii="Times New Roman" w:eastAsia="Times New Roman" w:hAnsi="Times New Roman" w:cs="Times New Roman"/>
                <w:bCs/>
                <w:sz w:val="24"/>
                <w:szCs w:val="24"/>
              </w:rPr>
            </w:pPr>
            <w:r w:rsidRPr="004228CE">
              <w:rPr>
                <w:rFonts w:ascii="Times New Roman" w:eastAsia="Times New Roman" w:hAnsi="Times New Roman" w:cs="Times New Roman"/>
                <w:bCs/>
                <w:sz w:val="24"/>
                <w:szCs w:val="24"/>
              </w:rPr>
              <w:t>19,8</w:t>
            </w:r>
          </w:p>
        </w:tc>
      </w:tr>
    </w:tbl>
    <w:p w:rsidR="00FF57D4" w:rsidRPr="004228CE" w:rsidRDefault="00FF57D4" w:rsidP="00FF57D4">
      <w:pPr>
        <w:spacing w:after="0" w:line="240" w:lineRule="auto"/>
        <w:ind w:firstLine="708"/>
        <w:jc w:val="both"/>
        <w:rPr>
          <w:rFonts w:ascii="Times New Roman" w:hAnsi="Times New Roman" w:cs="Times New Roman"/>
          <w:sz w:val="28"/>
          <w:szCs w:val="28"/>
        </w:rPr>
      </w:pP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Резкое увеличение числа сдающих экзамен связано с тем, что по положению об итоговой аттестации были введены обязательные два экзамена по выбору. Большинство школьников выбирали географию, как наиболее легкий предмет.</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Сравнивая общие результаты выполнения экзаменационной работы за 2017–2018 год, можно сделать вывод, что на 1,47% уменьшилось количество оценок «2» и на 5,3% увеличилось количество оценок  «3», а количество оценок «4» и «5» уменьшилось: «4» – на 4%; «5» – на 0,2%.</w:t>
      </w:r>
    </w:p>
    <w:p w:rsidR="00FF57D4" w:rsidRPr="004228CE" w:rsidRDefault="00FF57D4" w:rsidP="00FF57D4">
      <w:pPr>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Средний балл по району:</w:t>
      </w:r>
    </w:p>
    <w:p w:rsidR="00010FBD" w:rsidRPr="004228CE" w:rsidRDefault="00010FBD" w:rsidP="00FF57D4">
      <w:pPr>
        <w:spacing w:after="0" w:line="240" w:lineRule="auto"/>
        <w:ind w:firstLine="708"/>
        <w:jc w:val="both"/>
        <w:rPr>
          <w:rFonts w:ascii="Times New Roman" w:hAnsi="Times New Roman" w:cs="Times New Roman"/>
          <w:sz w:val="28"/>
          <w:szCs w:val="28"/>
        </w:rPr>
      </w:pPr>
    </w:p>
    <w:p w:rsidR="00FF57D4" w:rsidRPr="004228CE" w:rsidRDefault="00FF57D4" w:rsidP="00FF57D4">
      <w:pPr>
        <w:ind w:firstLine="708"/>
        <w:jc w:val="both"/>
        <w:rPr>
          <w:rFonts w:ascii="Times New Roman" w:hAnsi="Times New Roman" w:cs="Times New Roman"/>
          <w:sz w:val="28"/>
          <w:szCs w:val="28"/>
        </w:rPr>
      </w:pPr>
      <w:r w:rsidRPr="004228CE">
        <w:rPr>
          <w:noProof/>
        </w:rPr>
        <w:drawing>
          <wp:inline distT="0" distB="0" distL="0" distR="0">
            <wp:extent cx="5505450" cy="3209925"/>
            <wp:effectExtent l="0" t="0" r="0" b="0"/>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F57D4" w:rsidRPr="004228CE" w:rsidRDefault="00FF57D4" w:rsidP="00FF57D4">
      <w:pPr>
        <w:jc w:val="both"/>
        <w:rPr>
          <w:rFonts w:ascii="Times New Roman" w:hAnsi="Times New Roman" w:cs="Times New Roman"/>
          <w:b/>
          <w:sz w:val="28"/>
          <w:szCs w:val="28"/>
        </w:rPr>
      </w:pPr>
      <w:r w:rsidRPr="004228CE">
        <w:rPr>
          <w:rFonts w:ascii="Times New Roman" w:hAnsi="Times New Roman" w:cs="Times New Roman"/>
          <w:b/>
          <w:sz w:val="28"/>
          <w:szCs w:val="28"/>
        </w:rPr>
        <w:t xml:space="preserve"> Мониторинг среднего балла по школе:</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tblPr>
      <w:tblGrid>
        <w:gridCol w:w="377"/>
        <w:gridCol w:w="2180"/>
        <w:gridCol w:w="1276"/>
        <w:gridCol w:w="870"/>
        <w:gridCol w:w="1152"/>
        <w:gridCol w:w="1164"/>
        <w:gridCol w:w="2341"/>
      </w:tblGrid>
      <w:tr w:rsidR="00FF57D4" w:rsidRPr="004228CE" w:rsidTr="00FF57D4">
        <w:tc>
          <w:tcPr>
            <w:tcW w:w="377"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ind w:right="-113"/>
              <w:jc w:val="center"/>
              <w:rPr>
                <w:rFonts w:ascii="Times New Roman" w:hAnsi="Times New Roman" w:cs="Times New Roman"/>
                <w:sz w:val="24"/>
                <w:szCs w:val="24"/>
              </w:rPr>
            </w:pPr>
            <w:r w:rsidRPr="004228CE">
              <w:rPr>
                <w:rFonts w:ascii="Times New Roman" w:hAnsi="Times New Roman" w:cs="Times New Roman"/>
                <w:sz w:val="24"/>
                <w:szCs w:val="24"/>
              </w:rPr>
              <w:t>№ п/п</w:t>
            </w:r>
          </w:p>
        </w:tc>
        <w:tc>
          <w:tcPr>
            <w:tcW w:w="2180"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ind w:left="57" w:right="-57"/>
              <w:jc w:val="center"/>
              <w:rPr>
                <w:rFonts w:ascii="Times New Roman" w:hAnsi="Times New Roman" w:cs="Times New Roman"/>
                <w:sz w:val="24"/>
                <w:szCs w:val="24"/>
              </w:rPr>
            </w:pPr>
            <w:r w:rsidRPr="004228CE">
              <w:rPr>
                <w:rFonts w:ascii="Times New Roman" w:hAnsi="Times New Roman" w:cs="Times New Roman"/>
                <w:sz w:val="24"/>
                <w:szCs w:val="24"/>
              </w:rPr>
              <w:t>ОУ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Количество участников ОГЭ</w:t>
            </w:r>
          </w:p>
        </w:tc>
        <w:tc>
          <w:tcPr>
            <w:tcW w:w="870"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Средний</w:t>
            </w:r>
          </w:p>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балл по району</w:t>
            </w:r>
          </w:p>
        </w:tc>
        <w:tc>
          <w:tcPr>
            <w:tcW w:w="1152"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Средний балл по краю</w:t>
            </w:r>
          </w:p>
        </w:tc>
        <w:tc>
          <w:tcPr>
            <w:tcW w:w="1164"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Средний балл по школе</w:t>
            </w:r>
          </w:p>
        </w:tc>
        <w:tc>
          <w:tcPr>
            <w:tcW w:w="2341" w:type="dxa"/>
            <w:tcBorders>
              <w:top w:val="single" w:sz="4" w:space="0" w:color="auto"/>
              <w:left w:val="single" w:sz="4" w:space="0" w:color="auto"/>
              <w:bottom w:val="single" w:sz="4" w:space="0" w:color="auto"/>
              <w:right w:val="single" w:sz="4" w:space="0" w:color="auto"/>
            </w:tcBorders>
            <w:vAlign w:val="center"/>
            <w:hideMark/>
          </w:tcPr>
          <w:p w:rsidR="00FF57D4" w:rsidRPr="004228CE" w:rsidRDefault="00FF57D4" w:rsidP="00FF57D4">
            <w:pPr>
              <w:spacing w:after="0" w:line="240" w:lineRule="auto"/>
              <w:ind w:left="57"/>
              <w:jc w:val="center"/>
              <w:rPr>
                <w:rFonts w:ascii="Times New Roman" w:hAnsi="Times New Roman" w:cs="Times New Roman"/>
                <w:sz w:val="24"/>
                <w:szCs w:val="24"/>
              </w:rPr>
            </w:pPr>
            <w:r w:rsidRPr="004228CE">
              <w:rPr>
                <w:rFonts w:ascii="Times New Roman" w:hAnsi="Times New Roman" w:cs="Times New Roman"/>
                <w:sz w:val="24"/>
                <w:szCs w:val="24"/>
              </w:rPr>
              <w:t>Ф.И.О. учителя</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45</w:t>
            </w:r>
          </w:p>
        </w:tc>
        <w:tc>
          <w:tcPr>
            <w:tcW w:w="87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20,66</w:t>
            </w:r>
          </w:p>
        </w:tc>
        <w:tc>
          <w:tcPr>
            <w:tcW w:w="1152"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21,4</w:t>
            </w: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20,31</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Форостова</w:t>
            </w:r>
            <w:proofErr w:type="spellEnd"/>
            <w:r w:rsidRPr="004228CE">
              <w:rPr>
                <w:rFonts w:ascii="Times New Roman" w:hAnsi="Times New Roman" w:cs="Times New Roman"/>
                <w:sz w:val="24"/>
                <w:szCs w:val="24"/>
              </w:rPr>
              <w:t xml:space="preserve"> О.А.</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МОБУГ № 2</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69</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25,89</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rPr>
                <w:rFonts w:ascii="Times New Roman" w:hAnsi="Times New Roman" w:cs="Times New Roman"/>
                <w:sz w:val="24"/>
                <w:szCs w:val="24"/>
              </w:rPr>
            </w:pPr>
            <w:r w:rsidRPr="004228CE">
              <w:rPr>
                <w:rFonts w:ascii="Times New Roman" w:hAnsi="Times New Roman" w:cs="Times New Roman"/>
                <w:sz w:val="24"/>
                <w:szCs w:val="24"/>
              </w:rPr>
              <w:t xml:space="preserve"> </w:t>
            </w:r>
            <w:proofErr w:type="spellStart"/>
            <w:r w:rsidRPr="004228CE">
              <w:rPr>
                <w:rFonts w:ascii="Times New Roman" w:hAnsi="Times New Roman" w:cs="Times New Roman"/>
                <w:sz w:val="24"/>
                <w:szCs w:val="24"/>
              </w:rPr>
              <w:t>Беленко</w:t>
            </w:r>
            <w:proofErr w:type="spellEnd"/>
            <w:r w:rsidRPr="004228CE">
              <w:rPr>
                <w:rFonts w:ascii="Times New Roman" w:hAnsi="Times New Roman" w:cs="Times New Roman"/>
                <w:sz w:val="24"/>
                <w:szCs w:val="24"/>
              </w:rPr>
              <w:t xml:space="preserve"> Т.П.</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3</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41</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22,2</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Якимович С.В.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4</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24</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16,1</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rPr>
                <w:rFonts w:ascii="Times New Roman" w:hAnsi="Times New Roman" w:cs="Times New Roman"/>
                <w:sz w:val="24"/>
                <w:szCs w:val="24"/>
              </w:rPr>
            </w:pPr>
            <w:r w:rsidRPr="004228CE">
              <w:rPr>
                <w:rFonts w:ascii="Times New Roman" w:hAnsi="Times New Roman" w:cs="Times New Roman"/>
                <w:sz w:val="24"/>
                <w:szCs w:val="24"/>
              </w:rPr>
              <w:t>Бородина Г.Л.</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МОАУСОШ № 5</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48</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20,39</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Фатенкова</w:t>
            </w:r>
            <w:proofErr w:type="spellEnd"/>
            <w:r w:rsidRPr="004228CE">
              <w:rPr>
                <w:rFonts w:ascii="Times New Roman" w:hAnsi="Times New Roman" w:cs="Times New Roman"/>
                <w:sz w:val="24"/>
                <w:szCs w:val="24"/>
              </w:rPr>
              <w:t xml:space="preserve"> А.В.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6</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12</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24,5</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Трофимец</w:t>
            </w:r>
            <w:proofErr w:type="spellEnd"/>
            <w:r w:rsidRPr="004228CE">
              <w:rPr>
                <w:rFonts w:ascii="Times New Roman" w:hAnsi="Times New Roman" w:cs="Times New Roman"/>
                <w:sz w:val="24"/>
                <w:szCs w:val="24"/>
              </w:rPr>
              <w:t xml:space="preserve"> Л.Ф.</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№7</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23.5</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Давыденко</w:t>
            </w:r>
            <w:proofErr w:type="spellEnd"/>
            <w:r w:rsidRPr="004228CE">
              <w:rPr>
                <w:rFonts w:ascii="Times New Roman" w:hAnsi="Times New Roman" w:cs="Times New Roman"/>
                <w:sz w:val="24"/>
                <w:szCs w:val="24"/>
              </w:rPr>
              <w:t xml:space="preserve"> О.Н.</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МОАУСОШ № 8</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21.83</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Калинина М.С.</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9</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28</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15,57</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Матвиенко Ю.С.</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10</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14</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19,5</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rPr>
                <w:rFonts w:ascii="Times New Roman" w:hAnsi="Times New Roman" w:cs="Times New Roman"/>
                <w:sz w:val="24"/>
                <w:szCs w:val="24"/>
              </w:rPr>
            </w:pPr>
            <w:r w:rsidRPr="004228CE">
              <w:rPr>
                <w:rFonts w:ascii="Times New Roman" w:hAnsi="Times New Roman" w:cs="Times New Roman"/>
                <w:sz w:val="24"/>
                <w:szCs w:val="24"/>
              </w:rPr>
              <w:t>Гришина И.В.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11</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29</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24,72</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Носенко Н.Г.</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№12</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9</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22,2</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Клейн Т.Б.</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13</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29</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18,58</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Лесникова</w:t>
            </w:r>
            <w:proofErr w:type="spellEnd"/>
            <w:r w:rsidRPr="004228CE">
              <w:rPr>
                <w:rFonts w:ascii="Times New Roman" w:hAnsi="Times New Roman" w:cs="Times New Roman"/>
                <w:sz w:val="24"/>
                <w:szCs w:val="24"/>
              </w:rPr>
              <w:t xml:space="preserve"> А.В.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14</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20</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18,35</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Ковалева Л.А.</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15</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35</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18,97</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Авраменко</w:t>
            </w:r>
            <w:proofErr w:type="spellEnd"/>
            <w:r w:rsidRPr="004228CE">
              <w:rPr>
                <w:rFonts w:ascii="Times New Roman" w:hAnsi="Times New Roman" w:cs="Times New Roman"/>
                <w:sz w:val="24"/>
                <w:szCs w:val="24"/>
              </w:rPr>
              <w:t xml:space="preserve"> Е.Г.</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МОБУСОШ № 16</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16</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17,81</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Задорожная В.Б.</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№20</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11</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18</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Пивоварова О.М.</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№21</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26</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Мазняк</w:t>
            </w:r>
            <w:proofErr w:type="spellEnd"/>
            <w:r w:rsidRPr="004228CE">
              <w:rPr>
                <w:rFonts w:ascii="Times New Roman" w:hAnsi="Times New Roman" w:cs="Times New Roman"/>
                <w:sz w:val="24"/>
                <w:szCs w:val="24"/>
              </w:rPr>
              <w:t xml:space="preserve"> Н.А.</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22</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16,33</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Самойленко</w:t>
            </w:r>
            <w:proofErr w:type="spellEnd"/>
            <w:r w:rsidRPr="004228CE">
              <w:rPr>
                <w:rFonts w:ascii="Times New Roman" w:hAnsi="Times New Roman" w:cs="Times New Roman"/>
                <w:sz w:val="24"/>
                <w:szCs w:val="24"/>
              </w:rPr>
              <w:t xml:space="preserve"> Ю.С.</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МОБУООШ№23</w:t>
            </w:r>
          </w:p>
        </w:tc>
        <w:tc>
          <w:tcPr>
            <w:tcW w:w="1276"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20</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23,15</w:t>
            </w:r>
          </w:p>
        </w:tc>
        <w:tc>
          <w:tcPr>
            <w:tcW w:w="2341" w:type="dxa"/>
            <w:tcBorders>
              <w:top w:val="single" w:sz="4" w:space="0" w:color="auto"/>
              <w:left w:val="single" w:sz="4" w:space="0" w:color="auto"/>
              <w:bottom w:val="single" w:sz="4" w:space="0" w:color="auto"/>
              <w:right w:val="single" w:sz="4" w:space="0" w:color="auto"/>
            </w:tcBorders>
            <w:vAlign w:val="bottom"/>
          </w:tcPr>
          <w:p w:rsidR="00FF57D4" w:rsidRPr="004228CE" w:rsidRDefault="00FF57D4" w:rsidP="00FF57D4">
            <w:pPr>
              <w:spacing w:after="0" w:line="240" w:lineRule="auto"/>
              <w:rPr>
                <w:rFonts w:ascii="Times New Roman" w:hAnsi="Times New Roman" w:cs="Times New Roman"/>
                <w:sz w:val="24"/>
                <w:szCs w:val="24"/>
              </w:rPr>
            </w:pPr>
            <w:proofErr w:type="spellStart"/>
            <w:r w:rsidRPr="004228CE">
              <w:rPr>
                <w:rFonts w:ascii="Times New Roman" w:hAnsi="Times New Roman" w:cs="Times New Roman"/>
                <w:sz w:val="24"/>
                <w:szCs w:val="24"/>
              </w:rPr>
              <w:t>Назаренко</w:t>
            </w:r>
            <w:proofErr w:type="spellEnd"/>
            <w:r w:rsidRPr="004228CE">
              <w:rPr>
                <w:rFonts w:ascii="Times New Roman" w:hAnsi="Times New Roman" w:cs="Times New Roman"/>
                <w:sz w:val="24"/>
                <w:szCs w:val="24"/>
              </w:rPr>
              <w:t xml:space="preserve"> Н.В.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 24</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color w:val="FF0000"/>
                <w:sz w:val="24"/>
                <w:szCs w:val="24"/>
              </w:rPr>
              <w:t>16,25</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Невская В.А.</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 25</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5</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19,4</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Оцепаева</w:t>
            </w:r>
            <w:proofErr w:type="spellEnd"/>
            <w:r w:rsidRPr="004228CE">
              <w:rPr>
                <w:rFonts w:ascii="Times New Roman" w:hAnsi="Times New Roman" w:cs="Times New Roman"/>
                <w:sz w:val="24"/>
                <w:szCs w:val="24"/>
              </w:rPr>
              <w:t xml:space="preserve"> Ю.Ю.</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 26</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3</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12</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Стурова</w:t>
            </w:r>
            <w:proofErr w:type="spellEnd"/>
            <w:r w:rsidRPr="004228CE">
              <w:rPr>
                <w:rFonts w:ascii="Times New Roman" w:hAnsi="Times New Roman" w:cs="Times New Roman"/>
                <w:sz w:val="24"/>
                <w:szCs w:val="24"/>
              </w:rPr>
              <w:t xml:space="preserve"> Н.В.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27</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18</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Атаева О.В.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28</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19</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Михайлова О.Ю.</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 30</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8</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20,75</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r w:rsidRPr="004228CE">
              <w:rPr>
                <w:rFonts w:ascii="Times New Roman" w:hAnsi="Times New Roman" w:cs="Times New Roman"/>
                <w:sz w:val="24"/>
                <w:szCs w:val="24"/>
              </w:rPr>
              <w:t>Проскурина Е.Н.</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 31</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9</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16,88</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rPr>
                <w:rFonts w:ascii="Times New Roman" w:hAnsi="Times New Roman" w:cs="Times New Roman"/>
                <w:sz w:val="24"/>
                <w:szCs w:val="24"/>
              </w:rPr>
            </w:pPr>
            <w:proofErr w:type="spellStart"/>
            <w:r w:rsidRPr="004228CE">
              <w:rPr>
                <w:rFonts w:ascii="Times New Roman" w:hAnsi="Times New Roman" w:cs="Times New Roman"/>
                <w:sz w:val="24"/>
                <w:szCs w:val="24"/>
              </w:rPr>
              <w:t>Грицай</w:t>
            </w:r>
            <w:proofErr w:type="spellEnd"/>
            <w:r w:rsidRPr="004228CE">
              <w:rPr>
                <w:rFonts w:ascii="Times New Roman" w:hAnsi="Times New Roman" w:cs="Times New Roman"/>
                <w:sz w:val="24"/>
                <w:szCs w:val="24"/>
              </w:rPr>
              <w:t xml:space="preserve"> С.В.</w:t>
            </w:r>
          </w:p>
        </w:tc>
      </w:tr>
      <w:tr w:rsidR="00FF57D4" w:rsidRPr="004228CE" w:rsidTr="00FF57D4">
        <w:tc>
          <w:tcPr>
            <w:tcW w:w="37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pStyle w:val="ab"/>
              <w:numPr>
                <w:ilvl w:val="0"/>
                <w:numId w:val="12"/>
              </w:numPr>
              <w:spacing w:after="0"/>
              <w:ind w:left="567" w:right="-113"/>
              <w:jc w:val="center"/>
              <w:rPr>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ind w:left="57" w:right="-57"/>
              <w:rPr>
                <w:rFonts w:ascii="Times New Roman" w:hAnsi="Times New Roman" w:cs="Times New Roman"/>
                <w:sz w:val="24"/>
                <w:szCs w:val="24"/>
              </w:rPr>
            </w:pPr>
            <w:r w:rsidRPr="004228CE">
              <w:rPr>
                <w:rFonts w:ascii="Times New Roman" w:hAnsi="Times New Roman" w:cs="Times New Roman"/>
                <w:sz w:val="24"/>
                <w:szCs w:val="24"/>
              </w:rPr>
              <w:t>МОБУООШ № 32</w:t>
            </w:r>
          </w:p>
        </w:tc>
        <w:tc>
          <w:tcPr>
            <w:tcW w:w="127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11</w:t>
            </w:r>
          </w:p>
        </w:tc>
        <w:tc>
          <w:tcPr>
            <w:tcW w:w="870"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color w:val="FF0000"/>
                <w:sz w:val="24"/>
                <w:szCs w:val="24"/>
              </w:rPr>
            </w:pPr>
            <w:r w:rsidRPr="004228CE">
              <w:rPr>
                <w:rFonts w:ascii="Times New Roman" w:hAnsi="Times New Roman" w:cs="Times New Roman"/>
                <w:color w:val="FF0000"/>
                <w:sz w:val="24"/>
                <w:szCs w:val="24"/>
              </w:rPr>
              <w:t>19,72</w:t>
            </w:r>
          </w:p>
        </w:tc>
        <w:tc>
          <w:tcPr>
            <w:tcW w:w="2341" w:type="dxa"/>
            <w:tcBorders>
              <w:top w:val="single" w:sz="4" w:space="0" w:color="auto"/>
              <w:left w:val="single" w:sz="4" w:space="0" w:color="auto"/>
              <w:bottom w:val="single" w:sz="4" w:space="0" w:color="auto"/>
              <w:right w:val="single" w:sz="4" w:space="0" w:color="auto"/>
            </w:tcBorders>
            <w:vAlign w:val="bottom"/>
            <w:hideMark/>
          </w:tcPr>
          <w:p w:rsidR="00FF57D4" w:rsidRPr="004228CE" w:rsidRDefault="00FF57D4" w:rsidP="00FF57D4">
            <w:pPr>
              <w:spacing w:after="0" w:line="240" w:lineRule="auto"/>
              <w:ind w:left="57"/>
              <w:rPr>
                <w:rFonts w:ascii="Times New Roman" w:hAnsi="Times New Roman" w:cs="Times New Roman"/>
                <w:sz w:val="24"/>
                <w:szCs w:val="24"/>
              </w:rPr>
            </w:pPr>
            <w:proofErr w:type="spellStart"/>
            <w:r w:rsidRPr="004228CE">
              <w:rPr>
                <w:rFonts w:ascii="Times New Roman" w:hAnsi="Times New Roman" w:cs="Times New Roman"/>
                <w:sz w:val="24"/>
                <w:szCs w:val="24"/>
              </w:rPr>
              <w:t>Синюкова</w:t>
            </w:r>
            <w:proofErr w:type="spellEnd"/>
            <w:r w:rsidRPr="004228CE">
              <w:rPr>
                <w:rFonts w:ascii="Times New Roman" w:hAnsi="Times New Roman" w:cs="Times New Roman"/>
                <w:sz w:val="24"/>
                <w:szCs w:val="24"/>
              </w:rPr>
              <w:t xml:space="preserve"> С.В..</w:t>
            </w:r>
          </w:p>
        </w:tc>
      </w:tr>
    </w:tbl>
    <w:p w:rsidR="00FF57D4" w:rsidRPr="004228CE" w:rsidRDefault="00FF57D4" w:rsidP="00FF57D4">
      <w:pPr>
        <w:tabs>
          <w:tab w:val="left" w:pos="1125"/>
        </w:tabs>
        <w:spacing w:after="0" w:line="240" w:lineRule="auto"/>
        <w:rPr>
          <w:rFonts w:ascii="Times New Roman" w:hAnsi="Times New Roman" w:cs="Times New Roman"/>
          <w:sz w:val="28"/>
          <w:szCs w:val="28"/>
        </w:rPr>
      </w:pPr>
    </w:p>
    <w:p w:rsidR="00FF57D4" w:rsidRPr="004228CE" w:rsidRDefault="00FF57D4" w:rsidP="00FF57D4">
      <w:pPr>
        <w:tabs>
          <w:tab w:val="left" w:pos="1125"/>
        </w:tabs>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Мониторинг среднего балла по ОУ</w:t>
      </w:r>
    </w:p>
    <w:p w:rsidR="00FF57D4" w:rsidRPr="004228CE" w:rsidRDefault="00FF57D4" w:rsidP="00FF57D4">
      <w:pPr>
        <w:ind w:left="-567"/>
        <w:rPr>
          <w:rFonts w:ascii="Times New Roman" w:hAnsi="Times New Roman" w:cs="Times New Roman"/>
          <w:sz w:val="28"/>
          <w:szCs w:val="28"/>
        </w:rPr>
      </w:pPr>
      <w:r w:rsidRPr="004228CE">
        <w:rPr>
          <w:noProof/>
        </w:rPr>
        <w:drawing>
          <wp:inline distT="0" distB="0" distL="0" distR="0">
            <wp:extent cx="6619875" cy="3019425"/>
            <wp:effectExtent l="0" t="0" r="0"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F57D4" w:rsidRPr="004228CE" w:rsidRDefault="00FF57D4" w:rsidP="00FF57D4">
      <w:pPr>
        <w:rPr>
          <w:rFonts w:ascii="Times New Roman" w:hAnsi="Times New Roman" w:cs="Times New Roman"/>
          <w:sz w:val="28"/>
          <w:szCs w:val="28"/>
        </w:rPr>
      </w:pPr>
      <w:r w:rsidRPr="004228CE">
        <w:rPr>
          <w:rFonts w:ascii="Times New Roman" w:hAnsi="Times New Roman" w:cs="Times New Roman"/>
          <w:sz w:val="28"/>
          <w:szCs w:val="28"/>
        </w:rPr>
        <w:lastRenderedPageBreak/>
        <w:t xml:space="preserve">Результаты </w:t>
      </w:r>
      <w:proofErr w:type="spellStart"/>
      <w:r w:rsidRPr="004228CE">
        <w:rPr>
          <w:rFonts w:ascii="Times New Roman" w:hAnsi="Times New Roman" w:cs="Times New Roman"/>
          <w:b/>
          <w:color w:val="008000"/>
          <w:sz w:val="28"/>
          <w:szCs w:val="28"/>
        </w:rPr>
        <w:t>выше</w:t>
      </w:r>
      <w:r w:rsidRPr="004228CE">
        <w:rPr>
          <w:rFonts w:ascii="Times New Roman" w:hAnsi="Times New Roman" w:cs="Times New Roman"/>
          <w:sz w:val="28"/>
          <w:szCs w:val="28"/>
        </w:rPr>
        <w:t>среднерайонного</w:t>
      </w:r>
      <w:proofErr w:type="spellEnd"/>
      <w:r w:rsidRPr="004228CE">
        <w:rPr>
          <w:rFonts w:ascii="Times New Roman" w:hAnsi="Times New Roman" w:cs="Times New Roman"/>
          <w:sz w:val="28"/>
          <w:szCs w:val="28"/>
        </w:rPr>
        <w:t xml:space="preserve"> уровня показали школы: №  2, 3, 6, 7, 8, 11, 12, 23, 21, 30.Результаты </w:t>
      </w:r>
      <w:proofErr w:type="spellStart"/>
      <w:r w:rsidRPr="004228CE">
        <w:rPr>
          <w:rFonts w:ascii="Times New Roman" w:hAnsi="Times New Roman" w:cs="Times New Roman"/>
          <w:b/>
          <w:color w:val="FF0000"/>
          <w:sz w:val="28"/>
          <w:szCs w:val="28"/>
        </w:rPr>
        <w:t>ниже</w:t>
      </w:r>
      <w:r w:rsidRPr="004228CE">
        <w:rPr>
          <w:rFonts w:ascii="Times New Roman" w:hAnsi="Times New Roman" w:cs="Times New Roman"/>
          <w:sz w:val="28"/>
          <w:szCs w:val="28"/>
        </w:rPr>
        <w:t>среднерайонного</w:t>
      </w:r>
      <w:proofErr w:type="spellEnd"/>
      <w:r w:rsidRPr="004228CE">
        <w:rPr>
          <w:rFonts w:ascii="Times New Roman" w:hAnsi="Times New Roman" w:cs="Times New Roman"/>
          <w:sz w:val="28"/>
          <w:szCs w:val="28"/>
        </w:rPr>
        <w:t xml:space="preserve"> уровня показали остальные школы.</w:t>
      </w:r>
    </w:p>
    <w:p w:rsidR="00FF57D4" w:rsidRPr="004228CE" w:rsidRDefault="00FF57D4" w:rsidP="003809EC">
      <w:pPr>
        <w:framePr w:w="8849" w:wrap="auto" w:hAnchor="text"/>
        <w:ind w:firstLine="708"/>
        <w:rPr>
          <w:rFonts w:ascii="Times New Roman" w:hAnsi="Times New Roman" w:cs="Times New Roman"/>
          <w:sz w:val="28"/>
          <w:szCs w:val="28"/>
        </w:rPr>
        <w:sectPr w:rsidR="00FF57D4" w:rsidRPr="004228CE" w:rsidSect="003B1CE9">
          <w:pgSz w:w="11906" w:h="16838"/>
          <w:pgMar w:top="709" w:right="567" w:bottom="1134" w:left="1701" w:header="708" w:footer="708" w:gutter="0"/>
          <w:cols w:space="708"/>
          <w:docGrid w:linePitch="360"/>
        </w:sectPr>
      </w:pPr>
      <w:r w:rsidRPr="004228CE">
        <w:rPr>
          <w:rFonts w:ascii="Times New Roman" w:hAnsi="Times New Roman" w:cs="Times New Roman"/>
          <w:sz w:val="28"/>
          <w:szCs w:val="28"/>
        </w:rPr>
        <w:t>Рейтинг школ по результатам ОГЭ по географии</w:t>
      </w:r>
    </w:p>
    <w:tbl>
      <w:tblPr>
        <w:tblStyle w:val="ac"/>
        <w:tblpPr w:leftFromText="180" w:rightFromText="180" w:vertAnchor="page" w:horzAnchor="margin" w:tblpY="1231"/>
        <w:tblW w:w="15735" w:type="dxa"/>
        <w:tblLayout w:type="fixed"/>
        <w:tblLook w:val="04A0"/>
      </w:tblPr>
      <w:tblGrid>
        <w:gridCol w:w="456"/>
        <w:gridCol w:w="2204"/>
        <w:gridCol w:w="1134"/>
        <w:gridCol w:w="1134"/>
        <w:gridCol w:w="1134"/>
        <w:gridCol w:w="1134"/>
        <w:gridCol w:w="1134"/>
        <w:gridCol w:w="1134"/>
        <w:gridCol w:w="1134"/>
        <w:gridCol w:w="1134"/>
        <w:gridCol w:w="1134"/>
        <w:gridCol w:w="1134"/>
        <w:gridCol w:w="1735"/>
      </w:tblGrid>
      <w:tr w:rsidR="00FF57D4" w:rsidRPr="004228CE" w:rsidTr="00FF57D4">
        <w:tc>
          <w:tcPr>
            <w:tcW w:w="456" w:type="dxa"/>
            <w:tcBorders>
              <w:left w:val="double" w:sz="4" w:space="0" w:color="auto"/>
              <w:bottom w:val="double" w:sz="4" w:space="0" w:color="auto"/>
              <w:right w:val="double" w:sz="4" w:space="0" w:color="auto"/>
            </w:tcBorders>
          </w:tcPr>
          <w:p w:rsidR="00FF57D4" w:rsidRPr="004228CE" w:rsidRDefault="00FF57D4" w:rsidP="00FF57D4">
            <w:pPr>
              <w:rPr>
                <w:rFonts w:ascii="Times New Roman" w:eastAsia="Calibri" w:hAnsi="Times New Roman" w:cs="Times New Roman"/>
                <w:sz w:val="24"/>
                <w:szCs w:val="28"/>
              </w:rPr>
            </w:pPr>
          </w:p>
        </w:tc>
        <w:tc>
          <w:tcPr>
            <w:tcW w:w="220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ОУ</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Кол-во</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«2»</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«3»</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«4»</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«5»</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w:t>
            </w:r>
            <w:proofErr w:type="spellStart"/>
            <w:r w:rsidRPr="004228CE">
              <w:rPr>
                <w:rFonts w:ascii="Times New Roman" w:eastAsia="Calibri" w:hAnsi="Times New Roman" w:cs="Times New Roman"/>
                <w:b/>
                <w:i/>
                <w:sz w:val="24"/>
                <w:szCs w:val="28"/>
              </w:rPr>
              <w:t>кач</w:t>
            </w:r>
            <w:proofErr w:type="spellEnd"/>
            <w:r w:rsidRPr="004228CE">
              <w:rPr>
                <w:rFonts w:ascii="Times New Roman" w:eastAsia="Calibri" w:hAnsi="Times New Roman" w:cs="Times New Roman"/>
                <w:b/>
                <w:i/>
                <w:sz w:val="24"/>
                <w:szCs w:val="28"/>
              </w:rPr>
              <w:t>.</w:t>
            </w:r>
          </w:p>
        </w:tc>
        <w:tc>
          <w:tcPr>
            <w:tcW w:w="1735" w:type="dxa"/>
            <w:tcBorders>
              <w:left w:val="double" w:sz="4" w:space="0" w:color="auto"/>
              <w:bottom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Средний балл</w:t>
            </w:r>
          </w:p>
        </w:tc>
      </w:tr>
      <w:tr w:rsidR="00FF57D4" w:rsidRPr="004228CE" w:rsidTr="00FF57D4">
        <w:tc>
          <w:tcPr>
            <w:tcW w:w="456"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220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МОБУООШ№21</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100</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100</w:t>
            </w:r>
          </w:p>
        </w:tc>
        <w:tc>
          <w:tcPr>
            <w:tcW w:w="1735" w:type="dxa"/>
            <w:tcBorders>
              <w:left w:val="double" w:sz="4" w:space="0" w:color="auto"/>
              <w:bottom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26</w:t>
            </w:r>
          </w:p>
        </w:tc>
      </w:tr>
      <w:tr w:rsidR="00FF57D4" w:rsidRPr="004228CE" w:rsidTr="00FF57D4">
        <w:tc>
          <w:tcPr>
            <w:tcW w:w="456"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220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МОБУГ №2</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69</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10</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14</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24</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35</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35</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51</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86</w:t>
            </w:r>
          </w:p>
        </w:tc>
        <w:tc>
          <w:tcPr>
            <w:tcW w:w="1735" w:type="dxa"/>
            <w:tcBorders>
              <w:left w:val="double" w:sz="4" w:space="0" w:color="auto"/>
              <w:bottom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25,89</w:t>
            </w:r>
          </w:p>
        </w:tc>
      </w:tr>
      <w:tr w:rsidR="00FF57D4" w:rsidRPr="004228CE" w:rsidTr="00FF57D4">
        <w:tc>
          <w:tcPr>
            <w:tcW w:w="456"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220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МОБУСОШ№11</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29</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14</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13</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45</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12</w:t>
            </w:r>
          </w:p>
        </w:tc>
        <w:tc>
          <w:tcPr>
            <w:tcW w:w="1134" w:type="dxa"/>
            <w:tcBorders>
              <w:left w:val="double" w:sz="4" w:space="0" w:color="auto"/>
              <w:bottom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41</w:t>
            </w:r>
          </w:p>
        </w:tc>
        <w:tc>
          <w:tcPr>
            <w:tcW w:w="1134" w:type="dxa"/>
            <w:tcBorders>
              <w:left w:val="double" w:sz="4" w:space="0" w:color="auto"/>
              <w:bottom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86</w:t>
            </w:r>
          </w:p>
        </w:tc>
        <w:tc>
          <w:tcPr>
            <w:tcW w:w="1735" w:type="dxa"/>
            <w:tcBorders>
              <w:left w:val="double" w:sz="4" w:space="0" w:color="auto"/>
              <w:bottom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24,72</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12</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75</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24,5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5</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67</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23,5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9</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55</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23,15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7</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22,2</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9</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11</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67</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22,2</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9</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МОАУСОШ№8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67</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21,83</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10</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МОБУООШ№30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75</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20,75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11</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МОАУСОШ№5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14</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29</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46</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20,39</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12</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42</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20,31</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13</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МОБУООШ№32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11</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36</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19,72</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14</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29</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43</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19,5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15</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60</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19,4</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16</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100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19</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17</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49</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51</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18,97</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29</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69</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21</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28</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18,58</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19</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МОБУСОШ№14</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35</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18,35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20</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21</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11</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36</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22</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МОБУСОШ№16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50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44</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17,81</w:t>
            </w:r>
          </w:p>
        </w:tc>
      </w:tr>
      <w:tr w:rsidR="00FF57D4" w:rsidRPr="004228CE" w:rsidTr="00FF57D4">
        <w:tc>
          <w:tcPr>
            <w:tcW w:w="456"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23</w:t>
            </w:r>
          </w:p>
        </w:tc>
        <w:tc>
          <w:tcPr>
            <w:tcW w:w="220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МОБУООШ№31</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9</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67</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33</w:t>
            </w:r>
          </w:p>
        </w:tc>
        <w:tc>
          <w:tcPr>
            <w:tcW w:w="1735" w:type="dxa"/>
            <w:tcBorders>
              <w:top w:val="double" w:sz="4" w:space="0" w:color="auto"/>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16,88</w:t>
            </w:r>
          </w:p>
        </w:tc>
      </w:tr>
      <w:tr w:rsidR="00FF57D4" w:rsidRPr="004228CE" w:rsidTr="00FF57D4">
        <w:tc>
          <w:tcPr>
            <w:tcW w:w="456"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24</w:t>
            </w:r>
          </w:p>
        </w:tc>
        <w:tc>
          <w:tcPr>
            <w:tcW w:w="220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МОБУООШ№22</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5</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83</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17</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top w:val="double" w:sz="4" w:space="0" w:color="auto"/>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top w:val="double" w:sz="4" w:space="0" w:color="auto"/>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17</w:t>
            </w:r>
          </w:p>
        </w:tc>
        <w:tc>
          <w:tcPr>
            <w:tcW w:w="1735" w:type="dxa"/>
            <w:tcBorders>
              <w:top w:val="double" w:sz="4" w:space="0" w:color="auto"/>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16,33</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25</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МОБУООШ№24</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16,25</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26</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МОБУСОШ№4</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18</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25</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16,1</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27</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МОБУСОШ№9</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82</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7</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14</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15,57</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28</w:t>
            </w: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МОБУООШ№26</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3</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100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r w:rsidRPr="004228CE">
              <w:rPr>
                <w:rFonts w:ascii="Times New Roman" w:eastAsia="Calibri" w:hAnsi="Times New Roman" w:cs="Times New Roman"/>
                <w:i/>
                <w:sz w:val="24"/>
                <w:szCs w:val="28"/>
              </w:rPr>
              <w:t>0</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r w:rsidRPr="004228CE">
              <w:rPr>
                <w:rFonts w:ascii="Times New Roman" w:eastAsia="Calibri" w:hAnsi="Times New Roman" w:cs="Times New Roman"/>
                <w:sz w:val="24"/>
                <w:szCs w:val="28"/>
              </w:rPr>
              <w:t>12</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Всего по району</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514</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5</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0,93</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247</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48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160</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31</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102</w:t>
            </w: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19,8</w:t>
            </w: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b/>
                <w:i/>
                <w:sz w:val="24"/>
                <w:szCs w:val="28"/>
              </w:rPr>
            </w:pPr>
            <w:r w:rsidRPr="004228CE">
              <w:rPr>
                <w:rFonts w:ascii="Times New Roman" w:eastAsia="Calibri" w:hAnsi="Times New Roman" w:cs="Times New Roman"/>
                <w:b/>
                <w:i/>
                <w:sz w:val="24"/>
                <w:szCs w:val="28"/>
              </w:rPr>
              <w:t>50,97</w:t>
            </w: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b/>
                <w:sz w:val="24"/>
                <w:szCs w:val="28"/>
              </w:rPr>
            </w:pPr>
            <w:r w:rsidRPr="004228CE">
              <w:rPr>
                <w:rFonts w:ascii="Times New Roman" w:eastAsia="Calibri" w:hAnsi="Times New Roman" w:cs="Times New Roman"/>
                <w:b/>
                <w:sz w:val="24"/>
                <w:szCs w:val="28"/>
              </w:rPr>
              <w:t>20,66</w:t>
            </w:r>
          </w:p>
        </w:tc>
      </w:tr>
      <w:tr w:rsidR="00FF57D4" w:rsidRPr="004228CE" w:rsidTr="00FF57D4">
        <w:tc>
          <w:tcPr>
            <w:tcW w:w="456"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220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sz w:val="24"/>
                <w:szCs w:val="28"/>
              </w:rPr>
            </w:pPr>
          </w:p>
        </w:tc>
        <w:tc>
          <w:tcPr>
            <w:tcW w:w="1134" w:type="dxa"/>
            <w:tcBorders>
              <w:left w:val="double" w:sz="4" w:space="0" w:color="auto"/>
              <w:right w:val="double" w:sz="4" w:space="0" w:color="auto"/>
            </w:tcBorders>
            <w:shd w:val="clear" w:color="auto" w:fill="D9D9D9" w:themeFill="background1" w:themeFillShade="D9"/>
          </w:tcPr>
          <w:p w:rsidR="00FF57D4" w:rsidRPr="004228CE" w:rsidRDefault="00FF57D4" w:rsidP="00FF57D4">
            <w:pPr>
              <w:jc w:val="center"/>
              <w:rPr>
                <w:rFonts w:ascii="Times New Roman" w:eastAsia="Calibri" w:hAnsi="Times New Roman" w:cs="Times New Roman"/>
                <w:i/>
                <w:sz w:val="24"/>
                <w:szCs w:val="28"/>
              </w:rPr>
            </w:pPr>
          </w:p>
        </w:tc>
        <w:tc>
          <w:tcPr>
            <w:tcW w:w="1134" w:type="dxa"/>
            <w:tcBorders>
              <w:left w:val="double" w:sz="4" w:space="0" w:color="auto"/>
              <w:right w:val="double" w:sz="4" w:space="0" w:color="auto"/>
            </w:tcBorders>
          </w:tcPr>
          <w:p w:rsidR="00FF57D4" w:rsidRPr="004228CE" w:rsidRDefault="00FF57D4" w:rsidP="00FF57D4">
            <w:pPr>
              <w:jc w:val="center"/>
              <w:rPr>
                <w:rFonts w:ascii="Times New Roman" w:eastAsia="Calibri" w:hAnsi="Times New Roman" w:cs="Times New Roman"/>
                <w:i/>
                <w:sz w:val="24"/>
                <w:szCs w:val="28"/>
              </w:rPr>
            </w:pPr>
          </w:p>
        </w:tc>
        <w:tc>
          <w:tcPr>
            <w:tcW w:w="1735" w:type="dxa"/>
            <w:tcBorders>
              <w:left w:val="double" w:sz="4" w:space="0" w:color="auto"/>
              <w:right w:val="double" w:sz="4" w:space="0" w:color="auto"/>
            </w:tcBorders>
            <w:shd w:val="clear" w:color="auto" w:fill="C6D9F1" w:themeFill="text2" w:themeFillTint="33"/>
          </w:tcPr>
          <w:p w:rsidR="00FF57D4" w:rsidRPr="004228CE" w:rsidRDefault="00FF57D4" w:rsidP="00FF57D4">
            <w:pPr>
              <w:jc w:val="center"/>
              <w:rPr>
                <w:rFonts w:ascii="Times New Roman" w:eastAsia="Calibri" w:hAnsi="Times New Roman" w:cs="Times New Roman"/>
                <w:sz w:val="24"/>
                <w:szCs w:val="28"/>
              </w:rPr>
            </w:pPr>
          </w:p>
        </w:tc>
      </w:tr>
    </w:tbl>
    <w:p w:rsidR="00FF57D4" w:rsidRPr="004228CE" w:rsidRDefault="00FF57D4" w:rsidP="00FF57D4">
      <w:pPr>
        <w:rPr>
          <w:rFonts w:ascii="Times New Roman" w:hAnsi="Times New Roman" w:cs="Times New Roman"/>
          <w:sz w:val="28"/>
          <w:szCs w:val="28"/>
        </w:rPr>
        <w:sectPr w:rsidR="00FF57D4" w:rsidRPr="004228CE" w:rsidSect="00FF57D4">
          <w:pgSz w:w="16838" w:h="11906" w:orient="landscape"/>
          <w:pgMar w:top="1701" w:right="1134" w:bottom="567" w:left="1134" w:header="708" w:footer="708" w:gutter="0"/>
          <w:cols w:space="708"/>
          <w:docGrid w:linePitch="360"/>
        </w:sectPr>
      </w:pPr>
    </w:p>
    <w:p w:rsidR="00FF57D4" w:rsidRPr="004228CE" w:rsidRDefault="00FF57D4" w:rsidP="00FF57D4">
      <w:pPr>
        <w:jc w:val="center"/>
        <w:rPr>
          <w:rFonts w:ascii="Times New Roman" w:hAnsi="Times New Roman" w:cs="Times New Roman"/>
          <w:i/>
          <w:sz w:val="28"/>
          <w:szCs w:val="28"/>
        </w:rPr>
      </w:pPr>
      <w:r w:rsidRPr="004228CE">
        <w:rPr>
          <w:rFonts w:ascii="Times New Roman" w:hAnsi="Times New Roman" w:cs="Times New Roman"/>
          <w:i/>
          <w:sz w:val="28"/>
          <w:szCs w:val="28"/>
        </w:rPr>
        <w:lastRenderedPageBreak/>
        <w:t>Лучшие результаты в районе показали обучающиеся: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2509"/>
        <w:gridCol w:w="2831"/>
        <w:gridCol w:w="1617"/>
        <w:gridCol w:w="1956"/>
      </w:tblGrid>
      <w:tr w:rsidR="00FF57D4" w:rsidRPr="004228CE" w:rsidTr="00FF57D4">
        <w:tc>
          <w:tcPr>
            <w:tcW w:w="658"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 п/п</w:t>
            </w:r>
          </w:p>
        </w:tc>
        <w:tc>
          <w:tcPr>
            <w:tcW w:w="2509"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ОУ</w:t>
            </w:r>
          </w:p>
        </w:tc>
        <w:tc>
          <w:tcPr>
            <w:tcW w:w="2831"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Ф.И. участника ОГЭ</w:t>
            </w:r>
          </w:p>
        </w:tc>
        <w:tc>
          <w:tcPr>
            <w:tcW w:w="1617"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Количество баллов</w:t>
            </w:r>
          </w:p>
        </w:tc>
        <w:tc>
          <w:tcPr>
            <w:tcW w:w="195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Ф.И.О. учителя</w:t>
            </w:r>
          </w:p>
        </w:tc>
      </w:tr>
      <w:tr w:rsidR="00FF57D4" w:rsidRPr="004228CE" w:rsidTr="00FF57D4">
        <w:tc>
          <w:tcPr>
            <w:tcW w:w="658"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1</w:t>
            </w:r>
          </w:p>
        </w:tc>
        <w:tc>
          <w:tcPr>
            <w:tcW w:w="2509"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МОБУГ №2</w:t>
            </w:r>
          </w:p>
        </w:tc>
        <w:tc>
          <w:tcPr>
            <w:tcW w:w="2831"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Батищев Дмитрий</w:t>
            </w:r>
          </w:p>
        </w:tc>
        <w:tc>
          <w:tcPr>
            <w:tcW w:w="1617"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32</w:t>
            </w:r>
          </w:p>
        </w:tc>
        <w:tc>
          <w:tcPr>
            <w:tcW w:w="195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proofErr w:type="spellStart"/>
            <w:r w:rsidRPr="004228CE">
              <w:rPr>
                <w:rFonts w:ascii="Times New Roman" w:hAnsi="Times New Roman" w:cs="Times New Roman"/>
                <w:sz w:val="28"/>
                <w:szCs w:val="28"/>
              </w:rPr>
              <w:t>Беленко</w:t>
            </w:r>
            <w:proofErr w:type="spellEnd"/>
            <w:r w:rsidRPr="004228CE">
              <w:rPr>
                <w:rFonts w:ascii="Times New Roman" w:hAnsi="Times New Roman" w:cs="Times New Roman"/>
                <w:sz w:val="28"/>
                <w:szCs w:val="28"/>
              </w:rPr>
              <w:t xml:space="preserve"> Т.П.</w:t>
            </w:r>
          </w:p>
        </w:tc>
      </w:tr>
      <w:tr w:rsidR="00FF57D4" w:rsidRPr="004228CE" w:rsidTr="00FF57D4">
        <w:tc>
          <w:tcPr>
            <w:tcW w:w="658"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2</w:t>
            </w:r>
          </w:p>
        </w:tc>
        <w:tc>
          <w:tcPr>
            <w:tcW w:w="2509"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МОБУГ №2</w:t>
            </w:r>
          </w:p>
        </w:tc>
        <w:tc>
          <w:tcPr>
            <w:tcW w:w="2831"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proofErr w:type="spellStart"/>
            <w:r w:rsidRPr="004228CE">
              <w:rPr>
                <w:rFonts w:ascii="Times New Roman" w:hAnsi="Times New Roman" w:cs="Times New Roman"/>
                <w:sz w:val="28"/>
                <w:szCs w:val="28"/>
              </w:rPr>
              <w:t>Лозицкая</w:t>
            </w:r>
            <w:proofErr w:type="spellEnd"/>
            <w:r w:rsidRPr="004228CE">
              <w:rPr>
                <w:rFonts w:ascii="Times New Roman" w:hAnsi="Times New Roman" w:cs="Times New Roman"/>
                <w:sz w:val="28"/>
                <w:szCs w:val="28"/>
              </w:rPr>
              <w:t xml:space="preserve"> Анастасия</w:t>
            </w:r>
          </w:p>
        </w:tc>
        <w:tc>
          <w:tcPr>
            <w:tcW w:w="1617"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32</w:t>
            </w:r>
          </w:p>
        </w:tc>
        <w:tc>
          <w:tcPr>
            <w:tcW w:w="195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proofErr w:type="spellStart"/>
            <w:r w:rsidRPr="004228CE">
              <w:rPr>
                <w:rFonts w:ascii="Times New Roman" w:hAnsi="Times New Roman" w:cs="Times New Roman"/>
                <w:sz w:val="28"/>
                <w:szCs w:val="28"/>
              </w:rPr>
              <w:t>Беленко</w:t>
            </w:r>
            <w:proofErr w:type="spellEnd"/>
            <w:r w:rsidRPr="004228CE">
              <w:rPr>
                <w:rFonts w:ascii="Times New Roman" w:hAnsi="Times New Roman" w:cs="Times New Roman"/>
                <w:sz w:val="28"/>
                <w:szCs w:val="28"/>
              </w:rPr>
              <w:t xml:space="preserve"> Т.П.</w:t>
            </w:r>
          </w:p>
        </w:tc>
      </w:tr>
      <w:tr w:rsidR="00FF57D4" w:rsidRPr="004228CE" w:rsidTr="00FF57D4">
        <w:tc>
          <w:tcPr>
            <w:tcW w:w="658"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3</w:t>
            </w:r>
          </w:p>
        </w:tc>
        <w:tc>
          <w:tcPr>
            <w:tcW w:w="2509"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МОБУГ №2</w:t>
            </w:r>
          </w:p>
        </w:tc>
        <w:tc>
          <w:tcPr>
            <w:tcW w:w="2831"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Доценко Виктория</w:t>
            </w:r>
          </w:p>
        </w:tc>
        <w:tc>
          <w:tcPr>
            <w:tcW w:w="1617"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32</w:t>
            </w:r>
          </w:p>
        </w:tc>
        <w:tc>
          <w:tcPr>
            <w:tcW w:w="1956" w:type="dxa"/>
            <w:tcBorders>
              <w:top w:val="single" w:sz="4" w:space="0" w:color="auto"/>
              <w:left w:val="single" w:sz="4" w:space="0" w:color="auto"/>
              <w:bottom w:val="single" w:sz="4" w:space="0" w:color="auto"/>
              <w:right w:val="single" w:sz="4" w:space="0" w:color="auto"/>
            </w:tcBorders>
            <w:hideMark/>
          </w:tcPr>
          <w:p w:rsidR="00FF57D4" w:rsidRPr="004228CE" w:rsidRDefault="00FF57D4" w:rsidP="00FF57D4">
            <w:pPr>
              <w:spacing w:after="0" w:line="240" w:lineRule="auto"/>
              <w:rPr>
                <w:rFonts w:ascii="Times New Roman" w:hAnsi="Times New Roman" w:cs="Times New Roman"/>
                <w:sz w:val="28"/>
                <w:szCs w:val="28"/>
              </w:rPr>
            </w:pPr>
            <w:proofErr w:type="spellStart"/>
            <w:r w:rsidRPr="004228CE">
              <w:rPr>
                <w:rFonts w:ascii="Times New Roman" w:hAnsi="Times New Roman" w:cs="Times New Roman"/>
                <w:sz w:val="28"/>
                <w:szCs w:val="28"/>
              </w:rPr>
              <w:t>Беленко</w:t>
            </w:r>
            <w:proofErr w:type="spellEnd"/>
            <w:r w:rsidRPr="004228CE">
              <w:rPr>
                <w:rFonts w:ascii="Times New Roman" w:hAnsi="Times New Roman" w:cs="Times New Roman"/>
                <w:sz w:val="28"/>
                <w:szCs w:val="28"/>
              </w:rPr>
              <w:t xml:space="preserve"> Т.П.</w:t>
            </w:r>
          </w:p>
        </w:tc>
      </w:tr>
      <w:tr w:rsidR="00FF57D4" w:rsidRPr="004228CE" w:rsidTr="00FF57D4">
        <w:tc>
          <w:tcPr>
            <w:tcW w:w="658"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4</w:t>
            </w:r>
          </w:p>
        </w:tc>
        <w:tc>
          <w:tcPr>
            <w:tcW w:w="2509"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МОБУСОШ № 9</w:t>
            </w:r>
          </w:p>
        </w:tc>
        <w:tc>
          <w:tcPr>
            <w:tcW w:w="2831"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Склярова Валерия</w:t>
            </w:r>
          </w:p>
        </w:tc>
        <w:tc>
          <w:tcPr>
            <w:tcW w:w="161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32</w:t>
            </w:r>
          </w:p>
        </w:tc>
        <w:tc>
          <w:tcPr>
            <w:tcW w:w="1956"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4"/>
                <w:szCs w:val="24"/>
              </w:rPr>
            </w:pPr>
            <w:r w:rsidRPr="004228CE">
              <w:rPr>
                <w:rFonts w:ascii="Times New Roman" w:hAnsi="Times New Roman" w:cs="Times New Roman"/>
                <w:sz w:val="24"/>
                <w:szCs w:val="24"/>
              </w:rPr>
              <w:t>Матвиенко Ю.А.</w:t>
            </w:r>
          </w:p>
        </w:tc>
      </w:tr>
      <w:tr w:rsidR="00FF57D4" w:rsidRPr="004228CE" w:rsidTr="00FF57D4">
        <w:tc>
          <w:tcPr>
            <w:tcW w:w="658"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5</w:t>
            </w:r>
          </w:p>
        </w:tc>
        <w:tc>
          <w:tcPr>
            <w:tcW w:w="2509"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МОБУСОШ № 11</w:t>
            </w:r>
          </w:p>
        </w:tc>
        <w:tc>
          <w:tcPr>
            <w:tcW w:w="2831"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Кравченко Ольга</w:t>
            </w:r>
          </w:p>
        </w:tc>
        <w:tc>
          <w:tcPr>
            <w:tcW w:w="161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32</w:t>
            </w:r>
          </w:p>
        </w:tc>
        <w:tc>
          <w:tcPr>
            <w:tcW w:w="1956"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Носенко Н.Г.</w:t>
            </w:r>
          </w:p>
        </w:tc>
      </w:tr>
      <w:tr w:rsidR="00FF57D4" w:rsidRPr="004228CE" w:rsidTr="00FF57D4">
        <w:tc>
          <w:tcPr>
            <w:tcW w:w="658"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6</w:t>
            </w:r>
          </w:p>
        </w:tc>
        <w:tc>
          <w:tcPr>
            <w:tcW w:w="2509"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МОБУООШ № 23</w:t>
            </w:r>
          </w:p>
        </w:tc>
        <w:tc>
          <w:tcPr>
            <w:tcW w:w="2831"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Сасова Наталья</w:t>
            </w:r>
          </w:p>
        </w:tc>
        <w:tc>
          <w:tcPr>
            <w:tcW w:w="1617"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jc w:val="center"/>
              <w:rPr>
                <w:rFonts w:ascii="Times New Roman" w:hAnsi="Times New Roman" w:cs="Times New Roman"/>
                <w:sz w:val="28"/>
                <w:szCs w:val="28"/>
              </w:rPr>
            </w:pPr>
            <w:r w:rsidRPr="004228CE">
              <w:rPr>
                <w:rFonts w:ascii="Times New Roman" w:hAnsi="Times New Roman" w:cs="Times New Roman"/>
                <w:sz w:val="28"/>
                <w:szCs w:val="28"/>
              </w:rPr>
              <w:t>32</w:t>
            </w:r>
          </w:p>
        </w:tc>
        <w:tc>
          <w:tcPr>
            <w:tcW w:w="1956" w:type="dxa"/>
            <w:tcBorders>
              <w:top w:val="single" w:sz="4" w:space="0" w:color="auto"/>
              <w:left w:val="single" w:sz="4" w:space="0" w:color="auto"/>
              <w:bottom w:val="single" w:sz="4" w:space="0" w:color="auto"/>
              <w:right w:val="single" w:sz="4" w:space="0" w:color="auto"/>
            </w:tcBorders>
          </w:tcPr>
          <w:p w:rsidR="00FF57D4" w:rsidRPr="004228CE" w:rsidRDefault="00FF57D4" w:rsidP="00FF57D4">
            <w:pPr>
              <w:spacing w:after="0" w:line="240" w:lineRule="auto"/>
              <w:rPr>
                <w:rFonts w:ascii="Times New Roman" w:hAnsi="Times New Roman" w:cs="Times New Roman"/>
                <w:sz w:val="24"/>
                <w:szCs w:val="24"/>
              </w:rPr>
            </w:pPr>
            <w:proofErr w:type="spellStart"/>
            <w:r w:rsidRPr="004228CE">
              <w:rPr>
                <w:rFonts w:ascii="Times New Roman" w:hAnsi="Times New Roman" w:cs="Times New Roman"/>
                <w:sz w:val="24"/>
                <w:szCs w:val="24"/>
              </w:rPr>
              <w:t>Назаренко</w:t>
            </w:r>
            <w:proofErr w:type="spellEnd"/>
            <w:r w:rsidRPr="004228CE">
              <w:rPr>
                <w:rFonts w:ascii="Times New Roman" w:hAnsi="Times New Roman" w:cs="Times New Roman"/>
                <w:sz w:val="24"/>
                <w:szCs w:val="24"/>
              </w:rPr>
              <w:t xml:space="preserve"> Н.В.</w:t>
            </w:r>
          </w:p>
        </w:tc>
      </w:tr>
    </w:tbl>
    <w:p w:rsidR="00FF57D4" w:rsidRPr="004228CE" w:rsidRDefault="00FF57D4" w:rsidP="00FF57D4">
      <w:pPr>
        <w:rPr>
          <w:rFonts w:ascii="Times New Roman" w:hAnsi="Times New Roman" w:cs="Times New Roman"/>
          <w:sz w:val="16"/>
          <w:szCs w:val="16"/>
        </w:rPr>
      </w:pPr>
    </w:p>
    <w:p w:rsidR="00FF57D4" w:rsidRPr="004228CE" w:rsidRDefault="00FF57D4" w:rsidP="00FF57D4">
      <w:pPr>
        <w:rPr>
          <w:rFonts w:ascii="Times New Roman" w:hAnsi="Times New Roman" w:cs="Times New Roman"/>
          <w:sz w:val="28"/>
          <w:szCs w:val="28"/>
        </w:rPr>
      </w:pPr>
      <w:r w:rsidRPr="004228CE">
        <w:rPr>
          <w:noProof/>
        </w:rPr>
        <w:drawing>
          <wp:inline distT="0" distB="0" distL="0" distR="0">
            <wp:extent cx="6019800" cy="2571750"/>
            <wp:effectExtent l="0" t="0" r="0" b="0"/>
            <wp:docPr id="3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noProof/>
          <w:sz w:val="28"/>
          <w:szCs w:val="28"/>
        </w:rPr>
        <w:drawing>
          <wp:inline distT="0" distB="0" distL="0" distR="0">
            <wp:extent cx="5981700" cy="2524125"/>
            <wp:effectExtent l="0" t="0" r="0" b="0"/>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Экзаменационная работа состоит из 30 заданий. Задания проверяют</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знания, составляющие основу географической грамотности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а также способность применить знания и умения в контекстах, соответствующих основным разделам курса школьной географии.</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Работа содержит 27 заданий с записью краткого ответа, из них:</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- 17 заданий с ответом в виде одной цифры,</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- 3 задания с ответом в виде слова или словосочетания,</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- 7 заданий с ответом в виде числа или последовательности цифр; </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lastRenderedPageBreak/>
        <w:t>-3 задания с развернутым ответом, в которых требуется записать полный и обоснованный ответ на поставленный вопрос.</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Степень успешности выполнения заданий школьниками в качественном отношении представлена на диаграмме:</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 xml:space="preserve">Мониторинг выполненных заданий </w:t>
      </w:r>
      <w:proofErr w:type="spellStart"/>
      <w:r w:rsidRPr="004228CE">
        <w:rPr>
          <w:rFonts w:ascii="Times New Roman" w:hAnsi="Times New Roman" w:cs="Times New Roman"/>
          <w:sz w:val="28"/>
          <w:szCs w:val="28"/>
        </w:rPr>
        <w:t>КИМов</w:t>
      </w:r>
      <w:proofErr w:type="spellEnd"/>
      <w:r w:rsidRPr="004228CE">
        <w:rPr>
          <w:rFonts w:ascii="Times New Roman" w:hAnsi="Times New Roman" w:cs="Times New Roman"/>
          <w:sz w:val="28"/>
          <w:szCs w:val="28"/>
        </w:rPr>
        <w:t xml:space="preserve"> ОГЭ в 2018 году</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tbl>
      <w:tblPr>
        <w:tblStyle w:val="ac"/>
        <w:tblW w:w="0" w:type="auto"/>
        <w:tblInd w:w="-459" w:type="dxa"/>
        <w:tblLook w:val="04A0"/>
      </w:tblPr>
      <w:tblGrid>
        <w:gridCol w:w="393"/>
        <w:gridCol w:w="349"/>
        <w:gridCol w:w="349"/>
        <w:gridCol w:w="349"/>
        <w:gridCol w:w="349"/>
        <w:gridCol w:w="349"/>
        <w:gridCol w:w="349"/>
        <w:gridCol w:w="349"/>
        <w:gridCol w:w="349"/>
        <w:gridCol w:w="349"/>
        <w:gridCol w:w="349"/>
        <w:gridCol w:w="349"/>
        <w:gridCol w:w="349"/>
        <w:gridCol w:w="349"/>
        <w:gridCol w:w="350"/>
        <w:gridCol w:w="350"/>
        <w:gridCol w:w="350"/>
        <w:gridCol w:w="350"/>
        <w:gridCol w:w="350"/>
        <w:gridCol w:w="350"/>
        <w:gridCol w:w="350"/>
        <w:gridCol w:w="350"/>
        <w:gridCol w:w="350"/>
        <w:gridCol w:w="350"/>
        <w:gridCol w:w="350"/>
        <w:gridCol w:w="350"/>
        <w:gridCol w:w="350"/>
        <w:gridCol w:w="350"/>
        <w:gridCol w:w="350"/>
        <w:gridCol w:w="350"/>
        <w:gridCol w:w="350"/>
      </w:tblGrid>
      <w:tr w:rsidR="00FF57D4" w:rsidRPr="004228CE" w:rsidTr="00FF57D4">
        <w:tc>
          <w:tcPr>
            <w:tcW w:w="349" w:type="dxa"/>
          </w:tcPr>
          <w:p w:rsidR="00FF57D4" w:rsidRPr="004228CE" w:rsidRDefault="00FF57D4" w:rsidP="00FF57D4">
            <w:pPr>
              <w:autoSpaceDE w:val="0"/>
              <w:autoSpaceDN w:val="0"/>
              <w:adjustRightInd w:val="0"/>
              <w:jc w:val="both"/>
              <w:rPr>
                <w:rFonts w:ascii="Times New Roman" w:hAnsi="Times New Roman" w:cs="Times New Roman"/>
                <w:sz w:val="28"/>
                <w:szCs w:val="28"/>
              </w:rPr>
            </w:pP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11</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12</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13</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14</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21</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22</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23</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24</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30</w:t>
            </w:r>
          </w:p>
        </w:tc>
      </w:tr>
      <w:tr w:rsidR="00FF57D4" w:rsidRPr="004228CE" w:rsidTr="00FF57D4">
        <w:tc>
          <w:tcPr>
            <w:tcW w:w="349"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Кол-во</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395</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420</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405</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382</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345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376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397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307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398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410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329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234</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322</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330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562</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351</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404</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140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360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288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355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310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318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269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163</w:t>
            </w:r>
          </w:p>
        </w:tc>
      </w:tr>
      <w:tr w:rsidR="00FF57D4" w:rsidRPr="004228CE" w:rsidTr="00FF57D4">
        <w:tc>
          <w:tcPr>
            <w:tcW w:w="349"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77</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82</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79</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74</w:t>
            </w:r>
          </w:p>
        </w:tc>
        <w:tc>
          <w:tcPr>
            <w:tcW w:w="316"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73</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80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64</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40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63</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64</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55</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68</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27</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70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56</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69</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60</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62</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52</w:t>
            </w:r>
          </w:p>
        </w:tc>
        <w:tc>
          <w:tcPr>
            <w:tcW w:w="317" w:type="dxa"/>
          </w:tcPr>
          <w:p w:rsidR="00FF57D4" w:rsidRPr="004228CE" w:rsidRDefault="00FF57D4" w:rsidP="00FF57D4">
            <w:pPr>
              <w:autoSpaceDE w:val="0"/>
              <w:autoSpaceDN w:val="0"/>
              <w:adjustRightInd w:val="0"/>
              <w:jc w:val="both"/>
              <w:rPr>
                <w:rFonts w:ascii="Times New Roman" w:hAnsi="Times New Roman" w:cs="Times New Roman"/>
                <w:sz w:val="16"/>
                <w:szCs w:val="16"/>
              </w:rPr>
            </w:pPr>
            <w:r w:rsidRPr="004228CE">
              <w:rPr>
                <w:rFonts w:ascii="Times New Roman" w:hAnsi="Times New Roman" w:cs="Times New Roman"/>
                <w:sz w:val="16"/>
                <w:szCs w:val="16"/>
              </w:rPr>
              <w:t>32</w:t>
            </w:r>
          </w:p>
        </w:tc>
      </w:tr>
    </w:tbl>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16"/>
          <w:szCs w:val="16"/>
        </w:rPr>
      </w:pP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p w:rsidR="00FF57D4" w:rsidRPr="004228CE" w:rsidRDefault="00FF57D4" w:rsidP="00FF57D4">
      <w:pPr>
        <w:jc w:val="center"/>
        <w:rPr>
          <w:rFonts w:ascii="Times New Roman" w:hAnsi="Times New Roman" w:cs="Times New Roman"/>
          <w:b/>
          <w:sz w:val="28"/>
          <w:szCs w:val="28"/>
        </w:rPr>
      </w:pPr>
      <w:r w:rsidRPr="004228CE">
        <w:rPr>
          <w:rFonts w:ascii="Times New Roman" w:hAnsi="Times New Roman" w:cs="Times New Roman"/>
          <w:b/>
          <w:sz w:val="28"/>
          <w:szCs w:val="28"/>
        </w:rPr>
        <w:t xml:space="preserve">Мониторинг выполненных заданий </w:t>
      </w:r>
      <w:proofErr w:type="spellStart"/>
      <w:r w:rsidRPr="004228CE">
        <w:rPr>
          <w:rFonts w:ascii="Times New Roman" w:hAnsi="Times New Roman" w:cs="Times New Roman"/>
          <w:b/>
          <w:sz w:val="28"/>
          <w:szCs w:val="28"/>
        </w:rPr>
        <w:t>КИМов</w:t>
      </w:r>
      <w:proofErr w:type="spellEnd"/>
      <w:r w:rsidRPr="004228CE">
        <w:rPr>
          <w:rFonts w:ascii="Times New Roman" w:hAnsi="Times New Roman" w:cs="Times New Roman"/>
          <w:b/>
          <w:sz w:val="28"/>
          <w:szCs w:val="28"/>
        </w:rPr>
        <w:t xml:space="preserve"> ОГЭ:</w:t>
      </w:r>
    </w:p>
    <w:p w:rsidR="00FF57D4" w:rsidRPr="004228CE" w:rsidRDefault="00FF57D4" w:rsidP="00FF57D4">
      <w:pPr>
        <w:rPr>
          <w:rFonts w:ascii="Times New Roman" w:hAnsi="Times New Roman" w:cs="Times New Roman"/>
          <w:sz w:val="28"/>
          <w:szCs w:val="28"/>
        </w:rPr>
      </w:pPr>
      <w:r w:rsidRPr="004228CE">
        <w:rPr>
          <w:noProof/>
        </w:rPr>
        <w:drawing>
          <wp:inline distT="0" distB="0" distL="0" distR="0">
            <wp:extent cx="6143625" cy="3248025"/>
            <wp:effectExtent l="0" t="0" r="0" b="0"/>
            <wp:docPr id="3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Почти половина заданий всей экзаменационной работы приходилась на раздел «География России». Содержание экзаменационной работы включало все основные темы данного курса – географическое положение, общие характеристики природы, населения и хозяйства России в целом и ее географических районов. В экзаменационной работе проверялась способность применять знания и умения, как в знакомой ситуации, так и в измененной или новой ситуации. Часть ошибок связана с тем, что при определении географических координат, абсолютной высоты точек по топографической карте выпускники затрудняются точно определить показатели, если точка находится не на обозначенной линии параллели, меридиана или горизонтали. При подготовке к ОГЭ следует использовать карты разных картографических проекций, чтобы отработать данное умение.</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Некоторые трудности возникают у выпускников при определении расстояний по карте. Для отработки этого умения следует использовать карты разных масштабов. Поскольку часть ошибок связана </w:t>
      </w:r>
      <w:proofErr w:type="gramStart"/>
      <w:r w:rsidRPr="004228CE">
        <w:rPr>
          <w:rFonts w:ascii="Times New Roman" w:hAnsi="Times New Roman" w:cs="Times New Roman"/>
          <w:sz w:val="28"/>
          <w:szCs w:val="28"/>
        </w:rPr>
        <w:t>с</w:t>
      </w:r>
      <w:proofErr w:type="gramEnd"/>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недостаточной</w:t>
      </w:r>
      <w:proofErr w:type="gramEnd"/>
      <w:r w:rsidRPr="004228CE">
        <w:rPr>
          <w:rFonts w:ascii="Times New Roman" w:hAnsi="Times New Roman" w:cs="Times New Roman"/>
          <w:sz w:val="28"/>
          <w:szCs w:val="28"/>
        </w:rPr>
        <w:t xml:space="preserve"> </w:t>
      </w:r>
      <w:proofErr w:type="spellStart"/>
      <w:r w:rsidRPr="004228CE">
        <w:rPr>
          <w:rFonts w:ascii="Times New Roman" w:hAnsi="Times New Roman" w:cs="Times New Roman"/>
          <w:sz w:val="28"/>
          <w:szCs w:val="28"/>
        </w:rPr>
        <w:t>сформированностью</w:t>
      </w:r>
      <w:proofErr w:type="spellEnd"/>
      <w:r w:rsidRPr="004228CE">
        <w:rPr>
          <w:rFonts w:ascii="Times New Roman" w:hAnsi="Times New Roman" w:cs="Times New Roman"/>
          <w:sz w:val="28"/>
          <w:szCs w:val="28"/>
        </w:rPr>
        <w:t xml:space="preserve"> умения округлять значения до указанных величин, отработке этого </w:t>
      </w:r>
      <w:proofErr w:type="spellStart"/>
      <w:r w:rsidRPr="004228CE">
        <w:rPr>
          <w:rFonts w:ascii="Times New Roman" w:hAnsi="Times New Roman" w:cs="Times New Roman"/>
          <w:sz w:val="28"/>
          <w:szCs w:val="28"/>
        </w:rPr>
        <w:t>метапредметного</w:t>
      </w:r>
      <w:proofErr w:type="spellEnd"/>
      <w:r w:rsidRPr="004228CE">
        <w:rPr>
          <w:rFonts w:ascii="Times New Roman" w:hAnsi="Times New Roman" w:cs="Times New Roman"/>
          <w:sz w:val="28"/>
          <w:szCs w:val="28"/>
        </w:rPr>
        <w:t xml:space="preserve"> умения </w:t>
      </w:r>
      <w:r w:rsidRPr="004228CE">
        <w:rPr>
          <w:rFonts w:ascii="Times New Roman" w:hAnsi="Times New Roman" w:cs="Times New Roman"/>
          <w:sz w:val="28"/>
          <w:szCs w:val="28"/>
        </w:rPr>
        <w:lastRenderedPageBreak/>
        <w:t xml:space="preserve">также следует уделить внимание. Как показали результаты экзамена, у выпускников вызывают затруднения в заданиях, где необходимы математические вычисления </w:t>
      </w:r>
      <w:proofErr w:type="gramStart"/>
      <w:r w:rsidRPr="004228CE">
        <w:rPr>
          <w:rFonts w:ascii="Times New Roman" w:hAnsi="Times New Roman" w:cs="Times New Roman"/>
          <w:sz w:val="28"/>
          <w:szCs w:val="28"/>
        </w:rPr>
        <w:t xml:space="preserve">( </w:t>
      </w:r>
      <w:proofErr w:type="gramEnd"/>
      <w:r w:rsidRPr="004228CE">
        <w:rPr>
          <w:rFonts w:ascii="Times New Roman" w:hAnsi="Times New Roman" w:cs="Times New Roman"/>
          <w:sz w:val="28"/>
          <w:szCs w:val="28"/>
        </w:rPr>
        <w:t>нахождение доли от числа, выполнение действий с положительными и отрицательными величинами, округление чисел).</w:t>
      </w:r>
      <w:r w:rsidRPr="004228CE">
        <w:rPr>
          <w:rFonts w:ascii="Times New Roman" w:hAnsi="Times New Roman" w:cs="Times New Roman"/>
          <w:sz w:val="28"/>
          <w:szCs w:val="28"/>
        </w:rPr>
        <w:tab/>
        <w:t xml:space="preserve">ОГЭ-9 выявил, что </w:t>
      </w:r>
      <w:proofErr w:type="spellStart"/>
      <w:r w:rsidRPr="004228CE">
        <w:rPr>
          <w:rFonts w:ascii="Times New Roman" w:hAnsi="Times New Roman" w:cs="Times New Roman"/>
          <w:sz w:val="28"/>
          <w:szCs w:val="28"/>
        </w:rPr>
        <w:t>климатограммы</w:t>
      </w:r>
      <w:proofErr w:type="spellEnd"/>
      <w:r w:rsidRPr="004228CE">
        <w:rPr>
          <w:rFonts w:ascii="Times New Roman" w:hAnsi="Times New Roman" w:cs="Times New Roman"/>
          <w:sz w:val="28"/>
          <w:szCs w:val="28"/>
        </w:rPr>
        <w:t xml:space="preserve"> как источник информации по-прежнему остаются трудными для чтения и анализа экзаменуемыми. Выпускникам трудно читать информацию о среднегодовом количестве и режиме выпадения атмосферных осадков. Они анализируют только график годового хода температур воздуха. Поэтому возникают ошибки при определении типа климата по </w:t>
      </w:r>
      <w:proofErr w:type="spellStart"/>
      <w:r w:rsidRPr="004228CE">
        <w:rPr>
          <w:rFonts w:ascii="Times New Roman" w:hAnsi="Times New Roman" w:cs="Times New Roman"/>
          <w:sz w:val="28"/>
          <w:szCs w:val="28"/>
        </w:rPr>
        <w:t>климатограмме</w:t>
      </w:r>
      <w:proofErr w:type="spellEnd"/>
      <w:r w:rsidRPr="004228CE">
        <w:rPr>
          <w:rFonts w:ascii="Times New Roman" w:hAnsi="Times New Roman" w:cs="Times New Roman"/>
          <w:sz w:val="28"/>
          <w:szCs w:val="28"/>
        </w:rPr>
        <w:t xml:space="preserve">. При отработке умения читать </w:t>
      </w:r>
      <w:proofErr w:type="spellStart"/>
      <w:r w:rsidRPr="004228CE">
        <w:rPr>
          <w:rFonts w:ascii="Times New Roman" w:hAnsi="Times New Roman" w:cs="Times New Roman"/>
          <w:sz w:val="28"/>
          <w:szCs w:val="28"/>
        </w:rPr>
        <w:t>климатограммы</w:t>
      </w:r>
      <w:proofErr w:type="spellEnd"/>
      <w:r w:rsidRPr="004228CE">
        <w:rPr>
          <w:rFonts w:ascii="Times New Roman" w:hAnsi="Times New Roman" w:cs="Times New Roman"/>
          <w:sz w:val="28"/>
          <w:szCs w:val="28"/>
        </w:rPr>
        <w:t xml:space="preserve"> следует обращать особое внимание на способы отображения информации. Кроме </w:t>
      </w:r>
      <w:proofErr w:type="spellStart"/>
      <w:r w:rsidRPr="004228CE">
        <w:rPr>
          <w:rFonts w:ascii="Times New Roman" w:hAnsi="Times New Roman" w:cs="Times New Roman"/>
          <w:sz w:val="28"/>
          <w:szCs w:val="28"/>
        </w:rPr>
        <w:t>климатограмм</w:t>
      </w:r>
      <w:proofErr w:type="spellEnd"/>
      <w:r w:rsidRPr="004228CE">
        <w:rPr>
          <w:rFonts w:ascii="Times New Roman" w:hAnsi="Times New Roman" w:cs="Times New Roman"/>
          <w:sz w:val="28"/>
          <w:szCs w:val="28"/>
        </w:rPr>
        <w:t xml:space="preserve"> целесообразно использовать другие источники информации, на которых различными способами отображены разные данные. </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 xml:space="preserve">Особые затруднения вызывают у выпускников задания, требующие развернутого ответа. Так в задании №15 требовалось проследить причинно-следственные связи процессов, происходящих в природе. Только 40%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смогли правильно сформулировать ответ. Данное задание проверяет умение кратко и последовательно излагать суждения. Задание №20 предполагает анализ и чтение топографической карты. 55%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справились правильно с заданием. Задание №23 проверяет </w:t>
      </w:r>
      <w:proofErr w:type="spellStart"/>
      <w:r w:rsidRPr="004228CE">
        <w:rPr>
          <w:rFonts w:ascii="Times New Roman" w:hAnsi="Times New Roman" w:cs="Times New Roman"/>
          <w:sz w:val="28"/>
          <w:szCs w:val="28"/>
        </w:rPr>
        <w:t>сформированность</w:t>
      </w:r>
      <w:proofErr w:type="spellEnd"/>
      <w:r w:rsidRPr="004228CE">
        <w:rPr>
          <w:rFonts w:ascii="Times New Roman" w:hAnsi="Times New Roman" w:cs="Times New Roman"/>
          <w:sz w:val="28"/>
          <w:szCs w:val="28"/>
        </w:rPr>
        <w:t xml:space="preserve"> умения работать с текстом и определять принципы размещения отраслей экономики. С этим заданием справились 27% выпускников.</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Мониторинг выполнения заданий с развернутым ответом в общеобразовательных учреждениях</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tbl>
      <w:tblPr>
        <w:tblStyle w:val="ac"/>
        <w:tblW w:w="0" w:type="auto"/>
        <w:tblLook w:val="04A0"/>
      </w:tblPr>
      <w:tblGrid>
        <w:gridCol w:w="1500"/>
        <w:gridCol w:w="2844"/>
        <w:gridCol w:w="2336"/>
        <w:gridCol w:w="1247"/>
        <w:gridCol w:w="1247"/>
        <w:gridCol w:w="1247"/>
      </w:tblGrid>
      <w:tr w:rsidR="00FF57D4" w:rsidRPr="004228CE" w:rsidTr="00FF57D4">
        <w:tc>
          <w:tcPr>
            <w:tcW w:w="0" w:type="auto"/>
            <w:vMerge w:val="restart"/>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№п/п</w:t>
            </w:r>
          </w:p>
        </w:tc>
        <w:tc>
          <w:tcPr>
            <w:tcW w:w="2884" w:type="dxa"/>
            <w:vMerge w:val="restart"/>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ОУ</w:t>
            </w:r>
          </w:p>
        </w:tc>
        <w:tc>
          <w:tcPr>
            <w:tcW w:w="2378" w:type="dxa"/>
            <w:vMerge w:val="restart"/>
            <w:vAlign w:val="center"/>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Количество участников ОГЭ</w:t>
            </w:r>
          </w:p>
        </w:tc>
        <w:tc>
          <w:tcPr>
            <w:tcW w:w="0" w:type="auto"/>
            <w:gridSpan w:val="3"/>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 xml:space="preserve">Успешность выполнения заданий </w:t>
            </w:r>
            <w:proofErr w:type="gramStart"/>
            <w:r w:rsidRPr="004228CE">
              <w:rPr>
                <w:rFonts w:ascii="Times New Roman" w:hAnsi="Times New Roman" w:cs="Times New Roman"/>
                <w:sz w:val="24"/>
                <w:szCs w:val="24"/>
              </w:rPr>
              <w:t>в</w:t>
            </w:r>
            <w:proofErr w:type="gramEnd"/>
            <w:r w:rsidRPr="004228CE">
              <w:rPr>
                <w:rFonts w:ascii="Times New Roman" w:hAnsi="Times New Roman" w:cs="Times New Roman"/>
                <w:sz w:val="24"/>
                <w:szCs w:val="24"/>
              </w:rPr>
              <w:t xml:space="preserve"> %</w:t>
            </w:r>
          </w:p>
        </w:tc>
      </w:tr>
      <w:tr w:rsidR="00FF57D4" w:rsidRPr="004228CE" w:rsidTr="00FF57D4">
        <w:tc>
          <w:tcPr>
            <w:tcW w:w="0" w:type="auto"/>
            <w:vMerge/>
          </w:tcPr>
          <w:p w:rsidR="00FF57D4" w:rsidRPr="004228CE" w:rsidRDefault="00FF57D4" w:rsidP="00FF57D4">
            <w:pPr>
              <w:autoSpaceDE w:val="0"/>
              <w:autoSpaceDN w:val="0"/>
              <w:adjustRightInd w:val="0"/>
              <w:jc w:val="both"/>
              <w:rPr>
                <w:rFonts w:ascii="Times New Roman" w:hAnsi="Times New Roman" w:cs="Times New Roman"/>
                <w:sz w:val="24"/>
                <w:szCs w:val="24"/>
              </w:rPr>
            </w:pPr>
          </w:p>
        </w:tc>
        <w:tc>
          <w:tcPr>
            <w:tcW w:w="2884" w:type="dxa"/>
            <w:vMerge/>
          </w:tcPr>
          <w:p w:rsidR="00FF57D4" w:rsidRPr="004228CE" w:rsidRDefault="00FF57D4" w:rsidP="00FF57D4">
            <w:pPr>
              <w:autoSpaceDE w:val="0"/>
              <w:autoSpaceDN w:val="0"/>
              <w:adjustRightInd w:val="0"/>
              <w:jc w:val="both"/>
              <w:rPr>
                <w:rFonts w:ascii="Times New Roman" w:hAnsi="Times New Roman" w:cs="Times New Roman"/>
                <w:sz w:val="24"/>
                <w:szCs w:val="24"/>
              </w:rPr>
            </w:pPr>
          </w:p>
        </w:tc>
        <w:tc>
          <w:tcPr>
            <w:tcW w:w="2378" w:type="dxa"/>
            <w:vMerge/>
            <w:vAlign w:val="center"/>
          </w:tcPr>
          <w:p w:rsidR="00FF57D4" w:rsidRPr="004228CE" w:rsidRDefault="00FF57D4" w:rsidP="00FF57D4">
            <w:pPr>
              <w:jc w:val="center"/>
              <w:rPr>
                <w:rFonts w:ascii="Times New Roman" w:hAnsi="Times New Roman" w:cs="Times New Roman"/>
                <w:sz w:val="24"/>
                <w:szCs w:val="24"/>
              </w:rPr>
            </w:pP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№15(макс балл-2)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№20(макс балл-2)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№23(макс балл-1)</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45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33</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МОБУГ № 2</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69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48</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3</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3</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41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20</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4</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4</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21</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5</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МОАУСОШ № 5</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48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27</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17</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6</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6</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71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17</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7</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№7</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75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8</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МОАУСОШ № 8</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83</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25</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9</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9</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27</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11</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10</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10</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21</w:t>
            </w:r>
          </w:p>
        </w:tc>
      </w:tr>
      <w:tr w:rsidR="00FF57D4" w:rsidRPr="004228CE" w:rsidTr="00FF57D4">
        <w:tc>
          <w:tcPr>
            <w:tcW w:w="1526" w:type="dxa"/>
            <w:vAlign w:val="center"/>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11</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11</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84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78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48</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12</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№12</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78</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13</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13</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17</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14</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14</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33</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15</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15</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35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43</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26</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16</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МОБУСОШ № 16</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19</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17</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№20</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9</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18</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№21</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100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100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100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19</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№22</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17</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42</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17</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20</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МОБУООШ№23</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20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30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lastRenderedPageBreak/>
              <w:t>21</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 24</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22</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 25</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23</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 26</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3</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0</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24</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№27</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13</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25</w:t>
            </w:r>
          </w:p>
        </w:tc>
      </w:tr>
      <w:tr w:rsidR="00FF57D4" w:rsidRPr="004228CE" w:rsidTr="00FF57D4">
        <w:tc>
          <w:tcPr>
            <w:tcW w:w="1526" w:type="dxa"/>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25</w:t>
            </w:r>
          </w:p>
        </w:tc>
        <w:tc>
          <w:tcPr>
            <w:tcW w:w="2268"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28</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100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0</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0</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26</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 30</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8</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44</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63</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13</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27</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 31</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61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56</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22</w:t>
            </w:r>
          </w:p>
        </w:tc>
      </w:tr>
      <w:tr w:rsidR="00FF57D4" w:rsidRPr="004228CE" w:rsidTr="00FF57D4">
        <w:tc>
          <w:tcPr>
            <w:tcW w:w="0" w:type="auto"/>
          </w:tcPr>
          <w:p w:rsidR="00FF57D4" w:rsidRPr="004228CE" w:rsidRDefault="00FF57D4" w:rsidP="00FF57D4">
            <w:pPr>
              <w:pStyle w:val="ab"/>
              <w:spacing w:line="276" w:lineRule="auto"/>
              <w:ind w:left="567" w:right="-113"/>
              <w:rPr>
                <w:rFonts w:ascii="Times New Roman" w:hAnsi="Times New Roman" w:cs="Times New Roman"/>
                <w:sz w:val="24"/>
                <w:szCs w:val="24"/>
              </w:rPr>
            </w:pPr>
            <w:r w:rsidRPr="004228CE">
              <w:rPr>
                <w:rFonts w:ascii="Times New Roman" w:hAnsi="Times New Roman" w:cs="Times New Roman"/>
                <w:sz w:val="24"/>
                <w:szCs w:val="24"/>
              </w:rPr>
              <w:t>28</w:t>
            </w:r>
          </w:p>
        </w:tc>
        <w:tc>
          <w:tcPr>
            <w:tcW w:w="2884" w:type="dxa"/>
          </w:tcPr>
          <w:p w:rsidR="00FF57D4" w:rsidRPr="004228CE" w:rsidRDefault="00FF57D4" w:rsidP="00FF57D4">
            <w:pPr>
              <w:ind w:left="57" w:right="-57"/>
              <w:rPr>
                <w:rFonts w:ascii="Times New Roman" w:hAnsi="Times New Roman" w:cs="Times New Roman"/>
                <w:sz w:val="24"/>
                <w:szCs w:val="24"/>
              </w:rPr>
            </w:pPr>
            <w:r w:rsidRPr="004228CE">
              <w:rPr>
                <w:rFonts w:ascii="Times New Roman" w:hAnsi="Times New Roman" w:cs="Times New Roman"/>
                <w:sz w:val="24"/>
                <w:szCs w:val="24"/>
              </w:rPr>
              <w:t>МОБУООШ № 32</w:t>
            </w:r>
          </w:p>
        </w:tc>
        <w:tc>
          <w:tcPr>
            <w:tcW w:w="2378" w:type="dxa"/>
          </w:tcPr>
          <w:p w:rsidR="00FF57D4" w:rsidRPr="004228CE" w:rsidRDefault="00FF57D4" w:rsidP="00FF57D4">
            <w:pPr>
              <w:jc w:val="center"/>
              <w:rPr>
                <w:rFonts w:ascii="Times New Roman" w:hAnsi="Times New Roman" w:cs="Times New Roman"/>
                <w:sz w:val="24"/>
                <w:szCs w:val="24"/>
              </w:rPr>
            </w:pPr>
            <w:r w:rsidRPr="004228CE">
              <w:rPr>
                <w:rFonts w:ascii="Times New Roman" w:hAnsi="Times New Roman" w:cs="Times New Roman"/>
                <w:sz w:val="24"/>
                <w:szCs w:val="24"/>
              </w:rPr>
              <w:t>11</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45</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59</w:t>
            </w:r>
          </w:p>
        </w:tc>
        <w:tc>
          <w:tcPr>
            <w:tcW w:w="0" w:type="auto"/>
          </w:tcPr>
          <w:p w:rsidR="00FF57D4" w:rsidRPr="004228CE" w:rsidRDefault="00FF57D4" w:rsidP="00FF57D4">
            <w:pPr>
              <w:autoSpaceDE w:val="0"/>
              <w:autoSpaceDN w:val="0"/>
              <w:adjustRightInd w:val="0"/>
              <w:jc w:val="both"/>
              <w:rPr>
                <w:rFonts w:ascii="Times New Roman" w:hAnsi="Times New Roman" w:cs="Times New Roman"/>
                <w:sz w:val="24"/>
                <w:szCs w:val="24"/>
              </w:rPr>
            </w:pPr>
            <w:r w:rsidRPr="004228CE">
              <w:rPr>
                <w:rFonts w:ascii="Times New Roman" w:hAnsi="Times New Roman" w:cs="Times New Roman"/>
                <w:sz w:val="24"/>
                <w:szCs w:val="24"/>
              </w:rPr>
              <w:t>27</w:t>
            </w:r>
          </w:p>
        </w:tc>
      </w:tr>
    </w:tbl>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p>
    <w:p w:rsidR="00FF57D4" w:rsidRPr="004228CE" w:rsidRDefault="00FF57D4" w:rsidP="00FF57D4">
      <w:pPr>
        <w:pStyle w:val="ab"/>
        <w:tabs>
          <w:tab w:val="left" w:pos="1125"/>
        </w:tabs>
        <w:rPr>
          <w:rFonts w:ascii="Times New Roman" w:hAnsi="Times New Roman" w:cs="Times New Roman"/>
          <w:sz w:val="28"/>
          <w:szCs w:val="28"/>
          <w:u w:val="single"/>
        </w:rPr>
      </w:pPr>
      <w:r w:rsidRPr="004228CE">
        <w:rPr>
          <w:rFonts w:ascii="Times New Roman" w:hAnsi="Times New Roman" w:cs="Times New Roman"/>
          <w:sz w:val="28"/>
          <w:szCs w:val="28"/>
          <w:u w:val="single"/>
        </w:rPr>
        <w:t>Западающими темами оказались:</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задания, вызвавшие наибольшие затруднения у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при проведении ОГЭ по географии.</w:t>
      </w:r>
    </w:p>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 14 определение по карте географических координат;</w:t>
      </w:r>
    </w:p>
    <w:p w:rsidR="00FF57D4" w:rsidRPr="004228CE" w:rsidRDefault="00FF57D4" w:rsidP="00FF57D4">
      <w:pPr>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xml:space="preserve">-№ 15 природные и антропогенные причины возникновения </w:t>
      </w:r>
      <w:proofErr w:type="spellStart"/>
      <w:r w:rsidRPr="004228CE">
        <w:rPr>
          <w:rFonts w:ascii="Times New Roman" w:hAnsi="Times New Roman" w:cs="Times New Roman"/>
          <w:sz w:val="28"/>
          <w:szCs w:val="28"/>
        </w:rPr>
        <w:t>геоэкологических</w:t>
      </w:r>
      <w:proofErr w:type="spellEnd"/>
      <w:r w:rsidRPr="004228CE">
        <w:rPr>
          <w:rFonts w:ascii="Times New Roman" w:hAnsi="Times New Roman" w:cs="Times New Roman"/>
          <w:sz w:val="28"/>
          <w:szCs w:val="28"/>
        </w:rPr>
        <w:t xml:space="preserve"> проблем;</w:t>
      </w:r>
    </w:p>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 20 практическое применение географических знаний в повседневной жизни;</w:t>
      </w:r>
    </w:p>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 23 особенности природно-хозяйственных зон;</w:t>
      </w:r>
    </w:p>
    <w:p w:rsidR="00FF57D4" w:rsidRPr="004228CE" w:rsidRDefault="00FF57D4" w:rsidP="00FF57D4">
      <w:pPr>
        <w:spacing w:after="0" w:line="240" w:lineRule="auto"/>
        <w:rPr>
          <w:rFonts w:ascii="Times New Roman" w:hAnsi="Times New Roman" w:cs="Times New Roman"/>
          <w:sz w:val="28"/>
          <w:szCs w:val="28"/>
        </w:rPr>
      </w:pPr>
      <w:r w:rsidRPr="004228CE">
        <w:rPr>
          <w:rFonts w:ascii="Times New Roman" w:hAnsi="Times New Roman" w:cs="Times New Roman"/>
          <w:sz w:val="28"/>
          <w:szCs w:val="28"/>
        </w:rPr>
        <w:t>-№ 27 умение анализировать информацию;</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28 выявлять на основе представленных в разной форме результатов измерений эмпирические зависимости;</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 29 понимать географические следствия движений Земли;</w:t>
      </w:r>
    </w:p>
    <w:p w:rsidR="00FF57D4" w:rsidRPr="004228CE" w:rsidRDefault="00FF57D4" w:rsidP="00FF57D4">
      <w:pPr>
        <w:rPr>
          <w:rFonts w:ascii="Times New Roman" w:hAnsi="Times New Roman" w:cs="Times New Roman"/>
          <w:sz w:val="28"/>
          <w:szCs w:val="28"/>
        </w:rPr>
      </w:pPr>
      <w:r w:rsidRPr="004228CE">
        <w:rPr>
          <w:rFonts w:ascii="Times New Roman" w:hAnsi="Times New Roman" w:cs="Times New Roman"/>
          <w:sz w:val="28"/>
          <w:szCs w:val="28"/>
        </w:rPr>
        <w:t>-№ 30 умение выделять (узнавать) существенные признаки географических объектов и явлений.</w:t>
      </w:r>
    </w:p>
    <w:p w:rsidR="00FF57D4" w:rsidRPr="004228CE" w:rsidRDefault="00FF57D4" w:rsidP="00FF57D4">
      <w:pPr>
        <w:rPr>
          <w:rFonts w:ascii="TimesNewRoman,Bold" w:hAnsi="TimesNewRoman,Bold" w:cs="TimesNewRoman,Bold"/>
          <w:b/>
          <w:bCs/>
          <w:sz w:val="28"/>
          <w:szCs w:val="28"/>
        </w:rPr>
      </w:pPr>
      <w:r w:rsidRPr="004228CE">
        <w:rPr>
          <w:rFonts w:ascii="TimesNewRoman,Bold" w:hAnsi="TimesNewRoman,Bold" w:cs="TimesNewRoman,Bold"/>
          <w:b/>
          <w:bCs/>
          <w:sz w:val="28"/>
          <w:szCs w:val="28"/>
        </w:rPr>
        <w:t xml:space="preserve"> Рекомендации по подготовке к ОГЭ по географии 2019 года</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1.</w:t>
      </w:r>
      <w:r w:rsidRPr="004228CE">
        <w:rPr>
          <w:rFonts w:ascii="Times New Roman" w:hAnsi="Times New Roman" w:cs="Times New Roman"/>
          <w:sz w:val="28"/>
          <w:szCs w:val="28"/>
        </w:rPr>
        <w:t xml:space="preserve"> Важной частью географической подготовки, зафиксированной в требованиях Стандарта географического образования, является умение использовать различные источники географической информации для решения конкретных задач. Формирование умения работать со статистическими источниками информации – статистическими таблицами, графиками и диаграммами, специально географическими </w:t>
      </w:r>
      <w:proofErr w:type="spellStart"/>
      <w:r w:rsidRPr="004228CE">
        <w:rPr>
          <w:rFonts w:ascii="Times New Roman" w:hAnsi="Times New Roman" w:cs="Times New Roman"/>
          <w:sz w:val="28"/>
          <w:szCs w:val="28"/>
        </w:rPr>
        <w:t>климатограммами</w:t>
      </w:r>
      <w:proofErr w:type="spellEnd"/>
      <w:r w:rsidRPr="004228CE">
        <w:rPr>
          <w:rFonts w:ascii="Times New Roman" w:hAnsi="Times New Roman" w:cs="Times New Roman"/>
          <w:sz w:val="28"/>
          <w:szCs w:val="28"/>
        </w:rPr>
        <w:t xml:space="preserve"> – стало еще более актуальным.</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2.</w:t>
      </w:r>
      <w:r w:rsidRPr="004228CE">
        <w:rPr>
          <w:rFonts w:ascii="Times New Roman" w:hAnsi="Times New Roman" w:cs="Times New Roman"/>
          <w:sz w:val="28"/>
          <w:szCs w:val="28"/>
        </w:rPr>
        <w:t xml:space="preserve"> При преподавании географии следует уделять специальное внимание формированию умений работать с текстами. В работу с текстом входят: поиск информации и понимание </w:t>
      </w:r>
      <w:proofErr w:type="gramStart"/>
      <w:r w:rsidRPr="004228CE">
        <w:rPr>
          <w:rFonts w:ascii="Times New Roman" w:hAnsi="Times New Roman" w:cs="Times New Roman"/>
          <w:sz w:val="28"/>
          <w:szCs w:val="28"/>
        </w:rPr>
        <w:t>прочитанного</w:t>
      </w:r>
      <w:proofErr w:type="gramEnd"/>
      <w:r w:rsidRPr="004228CE">
        <w:rPr>
          <w:rFonts w:ascii="Times New Roman" w:hAnsi="Times New Roman" w:cs="Times New Roman"/>
          <w:sz w:val="28"/>
          <w:szCs w:val="28"/>
        </w:rPr>
        <w:t xml:space="preserve">; преобразование и интерпретация информации; оценка информации. В школьном курсе географии используются описательные, информационные, проблемные, составные тексты. К особенностям измерительных материалов по географии можно отнести комплексность, тесную связь текста с </w:t>
      </w:r>
      <w:proofErr w:type="spellStart"/>
      <w:r w:rsidRPr="004228CE">
        <w:rPr>
          <w:rFonts w:ascii="Times New Roman" w:hAnsi="Times New Roman" w:cs="Times New Roman"/>
          <w:sz w:val="28"/>
          <w:szCs w:val="28"/>
        </w:rPr>
        <w:t>внетекстовыми</w:t>
      </w:r>
      <w:proofErr w:type="spellEnd"/>
      <w:r w:rsidRPr="004228CE">
        <w:rPr>
          <w:rFonts w:ascii="Times New Roman" w:hAnsi="Times New Roman" w:cs="Times New Roman"/>
          <w:sz w:val="28"/>
          <w:szCs w:val="28"/>
        </w:rPr>
        <w:t xml:space="preserve"> компонентами: тематическими картами, таблицами, диаграммами, схемами, иллюстрациями. Возрастает роль текстов, с помощью которых можно вырабатывать критическое отношение к информации, выделять избыточную информацию, принимать решения (оказывает помощь при написании сочинения).</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3.</w:t>
      </w:r>
      <w:r w:rsidRPr="004228CE">
        <w:rPr>
          <w:rFonts w:ascii="Times New Roman" w:hAnsi="Times New Roman" w:cs="Times New Roman"/>
          <w:sz w:val="28"/>
          <w:szCs w:val="28"/>
        </w:rPr>
        <w:t xml:space="preserve"> Основные проблемы в подготовке учеников в области работы с текстом связаны с умением отбирать и анализировать нужную информацию, критически относиться к информации, формировать свою точку зрения. Особо следует отметить неумение </w:t>
      </w:r>
      <w:r w:rsidRPr="004228CE">
        <w:rPr>
          <w:rFonts w:ascii="Times New Roman" w:hAnsi="Times New Roman" w:cs="Times New Roman"/>
          <w:sz w:val="28"/>
          <w:szCs w:val="28"/>
        </w:rPr>
        <w:lastRenderedPageBreak/>
        <w:t xml:space="preserve">подавляющего большинства </w:t>
      </w:r>
      <w:proofErr w:type="gramStart"/>
      <w:r w:rsidRPr="004228CE">
        <w:rPr>
          <w:rFonts w:ascii="Times New Roman" w:hAnsi="Times New Roman" w:cs="Times New Roman"/>
          <w:sz w:val="28"/>
          <w:szCs w:val="28"/>
        </w:rPr>
        <w:t>обучающихся</w:t>
      </w:r>
      <w:proofErr w:type="gramEnd"/>
      <w:r w:rsidRPr="004228CE">
        <w:rPr>
          <w:rFonts w:ascii="Times New Roman" w:hAnsi="Times New Roman" w:cs="Times New Roman"/>
          <w:sz w:val="28"/>
          <w:szCs w:val="28"/>
        </w:rPr>
        <w:t xml:space="preserve"> строить развернутое высказывание, точно и ясно выражать свою мысль, свою позицию.</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4.</w:t>
      </w:r>
      <w:r w:rsidRPr="004228CE">
        <w:rPr>
          <w:rFonts w:ascii="Times New Roman" w:hAnsi="Times New Roman" w:cs="Times New Roman"/>
          <w:sz w:val="28"/>
          <w:szCs w:val="28"/>
        </w:rPr>
        <w:t xml:space="preserve"> На экзамене по географии в 9 классе учащимся разрешается использовать карты школьных географических атласов. Однако не у всех выпускников сформирована потребность обращаться к географическим картам для извлечения информации, необходимой для выполнения задания. Так, например, при определении региона России (города, природной зоны, страны) все признаки, упомянутые в кратком описании, могут быть проверены по картам. Карты атласов также можно использовать как источник информации при ответах на многие другие вопросы (о заповедниках, причинах размещения предприятий, причинах формирования тех или иных особенностей природы и проч.). Также представляется, что не все выпускники, которые обращаются к географическим картам при выполнении работы, способны из карт разного масштаба и содержания выбрать именно ту, которая наилучшим образом отражала бы требуемую для конкретного ответа информацию. Неправильный выбор карты приводит к ошибкам. Так, при определении географических координат для получения правильного ответа по возможности следует выбрать карту более крупного масштаба. При подготовке к ОГЭ-9 следует особое внимание уделять осознанной работе с географическими картами различного содержания и масштаба. При этом учащиеся должны иметь представление об информации, которую нужно получить.</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5.</w:t>
      </w:r>
      <w:r w:rsidRPr="004228CE">
        <w:rPr>
          <w:rFonts w:ascii="Times New Roman" w:hAnsi="Times New Roman" w:cs="Times New Roman"/>
          <w:sz w:val="28"/>
          <w:szCs w:val="28"/>
        </w:rPr>
        <w:t xml:space="preserve"> Также целесообразно уделить особое внимание развитию умения извлекать информацию из таких источников информации, как графики. У выпускников IX классов вызывает некоторое затруднение необходимость определять по графикам тенденции изменения каких-либо явлений или величин, при этом просто найти нужную информацию на графике могут практически все учащиеся. Определение тенденций изменения величин по графику, таблице, географической карте, вероятно, требует специальной тренировки.</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6.</w:t>
      </w:r>
      <w:r w:rsidRPr="004228CE">
        <w:rPr>
          <w:rFonts w:ascii="Times New Roman" w:hAnsi="Times New Roman" w:cs="Times New Roman"/>
          <w:sz w:val="28"/>
          <w:szCs w:val="28"/>
        </w:rPr>
        <w:t xml:space="preserve"> Для успешной подготовки к ОГЭ рекомендуется большее внимание уделить таким сложным (по результатам экзамена) темам содержания школьных курсов географии, как биосфера, климат, гидросфера, годовое и суточное движения Земли, население стран мира, связь жизни населения с окружающей средой, химическая промышленность.</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7.</w:t>
      </w:r>
      <w:r w:rsidRPr="004228CE">
        <w:rPr>
          <w:rFonts w:ascii="Times New Roman" w:hAnsi="Times New Roman" w:cs="Times New Roman"/>
          <w:sz w:val="28"/>
          <w:szCs w:val="28"/>
        </w:rPr>
        <w:t xml:space="preserve"> При изучении некоторых понятий курсов школьной географии (миграционный прирост, естественный прирост) следует обращать особое внимание на проверку их понимания и осознанного применения учащимися, а также тренироваться в вычислении показателей, характеризующих эти понятия (с положительным и отрицательным значением).</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8.</w:t>
      </w:r>
      <w:r w:rsidRPr="004228CE">
        <w:rPr>
          <w:rFonts w:ascii="Times New Roman" w:hAnsi="Times New Roman" w:cs="Times New Roman"/>
          <w:sz w:val="28"/>
          <w:szCs w:val="28"/>
        </w:rPr>
        <w:t xml:space="preserve"> Для подготовки к ОГЭ по географии целесообразно повторить курсы VI–VII классов, так как задания, проверяющие </w:t>
      </w:r>
      <w:proofErr w:type="spellStart"/>
      <w:r w:rsidRPr="004228CE">
        <w:rPr>
          <w:rFonts w:ascii="Times New Roman" w:hAnsi="Times New Roman" w:cs="Times New Roman"/>
          <w:sz w:val="28"/>
          <w:szCs w:val="28"/>
        </w:rPr>
        <w:t>сформированность</w:t>
      </w:r>
      <w:proofErr w:type="spellEnd"/>
      <w:r w:rsidRPr="004228CE">
        <w:rPr>
          <w:rFonts w:ascii="Times New Roman" w:hAnsi="Times New Roman" w:cs="Times New Roman"/>
          <w:sz w:val="28"/>
          <w:szCs w:val="28"/>
        </w:rPr>
        <w:t xml:space="preserve"> одинаковых требований, но основанные на материале этих курсов, оказываются сложнее, чем основанные на материале курса «География России». При подготовке к экзамену важно отрабатывать умение применять знания для объяснения пространственного распространения или сущности географических процессов и явлений.</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9.</w:t>
      </w:r>
      <w:r w:rsidRPr="004228CE">
        <w:rPr>
          <w:rFonts w:ascii="Times New Roman" w:hAnsi="Times New Roman" w:cs="Times New Roman"/>
          <w:sz w:val="28"/>
          <w:szCs w:val="28"/>
        </w:rPr>
        <w:t xml:space="preserve"> Для успешного выполнения экзаменационной работы выпускники должны уметь внимательно читать инструкции к заданиям. Большое количество ошибок связано с тем, что выпускники при установлении последовательности записывают ответ в </w:t>
      </w:r>
      <w:r w:rsidRPr="004228CE">
        <w:rPr>
          <w:rFonts w:ascii="Times New Roman" w:hAnsi="Times New Roman" w:cs="Times New Roman"/>
          <w:sz w:val="28"/>
          <w:szCs w:val="28"/>
        </w:rPr>
        <w:lastRenderedPageBreak/>
        <w:t>обратном порядке, путаются при определении минимальных и максимальных величин.</w:t>
      </w:r>
    </w:p>
    <w:p w:rsidR="00FF57D4" w:rsidRPr="004228CE" w:rsidRDefault="00FF57D4" w:rsidP="00FF57D4">
      <w:pPr>
        <w:autoSpaceDE w:val="0"/>
        <w:autoSpaceDN w:val="0"/>
        <w:adjustRightInd w:val="0"/>
        <w:spacing w:after="0" w:line="240" w:lineRule="auto"/>
        <w:jc w:val="both"/>
        <w:rPr>
          <w:rFonts w:ascii="Times New Roman" w:hAnsi="Times New Roman" w:cs="Times New Roman"/>
          <w:sz w:val="28"/>
          <w:szCs w:val="28"/>
        </w:rPr>
      </w:pPr>
      <w:r w:rsidRPr="004228CE">
        <w:rPr>
          <w:rFonts w:ascii="Times New Roman" w:hAnsi="Times New Roman" w:cs="Times New Roman"/>
          <w:b/>
          <w:sz w:val="28"/>
          <w:szCs w:val="28"/>
        </w:rPr>
        <w:t>10.</w:t>
      </w:r>
      <w:r w:rsidRPr="004228CE">
        <w:rPr>
          <w:rFonts w:ascii="Times New Roman" w:hAnsi="Times New Roman" w:cs="Times New Roman"/>
          <w:sz w:val="28"/>
          <w:szCs w:val="28"/>
        </w:rPr>
        <w:t xml:space="preserve"> В современном образовательном процессе важно постоянно уделять внимание формированию </w:t>
      </w:r>
      <w:proofErr w:type="spellStart"/>
      <w:r w:rsidRPr="004228CE">
        <w:rPr>
          <w:rFonts w:ascii="Times New Roman" w:hAnsi="Times New Roman" w:cs="Times New Roman"/>
          <w:sz w:val="28"/>
          <w:szCs w:val="28"/>
        </w:rPr>
        <w:t>метапредметных</w:t>
      </w:r>
      <w:proofErr w:type="spellEnd"/>
      <w:r w:rsidRPr="004228CE">
        <w:rPr>
          <w:rFonts w:ascii="Times New Roman" w:hAnsi="Times New Roman" w:cs="Times New Roman"/>
          <w:sz w:val="28"/>
          <w:szCs w:val="28"/>
        </w:rPr>
        <w:t xml:space="preserve"> умений и компетентностей. Их проверке отводится большое место в государственной итоговой аттестации по географии.</w:t>
      </w:r>
    </w:p>
    <w:p w:rsidR="00FF57D4" w:rsidRPr="004228CE" w:rsidRDefault="00FF57D4" w:rsidP="00FF57D4">
      <w:pPr>
        <w:autoSpaceDE w:val="0"/>
        <w:autoSpaceDN w:val="0"/>
        <w:adjustRightInd w:val="0"/>
        <w:spacing w:after="0" w:line="240" w:lineRule="auto"/>
        <w:ind w:firstLine="708"/>
        <w:jc w:val="both"/>
        <w:rPr>
          <w:rFonts w:ascii="Times New Roman" w:hAnsi="Times New Roman" w:cs="Times New Roman"/>
          <w:sz w:val="28"/>
          <w:szCs w:val="28"/>
        </w:rPr>
      </w:pPr>
      <w:r w:rsidRPr="004228CE">
        <w:rPr>
          <w:rFonts w:ascii="Times New Roman" w:hAnsi="Times New Roman" w:cs="Times New Roman"/>
          <w:sz w:val="28"/>
          <w:szCs w:val="28"/>
        </w:rPr>
        <w:t xml:space="preserve">Познакомиться с новыми документами ОГЭ по географии 2019 года можно на сайте Федерального института педагогических измерений </w:t>
      </w:r>
      <w:hyperlink r:id="rId52" w:history="1">
        <w:r w:rsidRPr="004228CE">
          <w:rPr>
            <w:rStyle w:val="ad"/>
            <w:rFonts w:ascii="Times New Roman" w:hAnsi="Times New Roman" w:cs="Times New Roman"/>
            <w:sz w:val="28"/>
            <w:szCs w:val="28"/>
          </w:rPr>
          <w:t>http://www.fipi.ru</w:t>
        </w:r>
      </w:hyperlink>
    </w:p>
    <w:p w:rsidR="00F427CC" w:rsidRPr="004228CE" w:rsidRDefault="00F427CC" w:rsidP="00F427CC">
      <w:pPr>
        <w:jc w:val="center"/>
        <w:rPr>
          <w:b/>
          <w:bCs/>
          <w:color w:val="0000FF"/>
          <w:sz w:val="16"/>
          <w:szCs w:val="16"/>
        </w:rPr>
      </w:pPr>
    </w:p>
    <w:p w:rsidR="008F62C3" w:rsidRPr="004228CE" w:rsidRDefault="008F62C3" w:rsidP="008F62C3">
      <w:pPr>
        <w:jc w:val="center"/>
        <w:rPr>
          <w:rFonts w:ascii="Times New Roman" w:hAnsi="Times New Roman"/>
          <w:b/>
          <w:sz w:val="28"/>
          <w:szCs w:val="28"/>
        </w:rPr>
      </w:pPr>
      <w:r w:rsidRPr="004228CE">
        <w:rPr>
          <w:rFonts w:ascii="Times New Roman" w:hAnsi="Times New Roman"/>
          <w:b/>
          <w:sz w:val="28"/>
          <w:szCs w:val="28"/>
        </w:rPr>
        <w:t xml:space="preserve">АНАЛИЗ ОГЭ ПО ХИМИИ </w:t>
      </w:r>
    </w:p>
    <w:p w:rsidR="008F62C3" w:rsidRPr="004228CE" w:rsidRDefault="008F62C3" w:rsidP="008F62C3">
      <w:pPr>
        <w:autoSpaceDE w:val="0"/>
        <w:autoSpaceDN w:val="0"/>
        <w:adjustRightInd w:val="0"/>
        <w:spacing w:after="0" w:line="240" w:lineRule="auto"/>
        <w:jc w:val="both"/>
        <w:rPr>
          <w:rFonts w:ascii="Times New Roman" w:hAnsi="Times New Roman"/>
          <w:spacing w:val="-3"/>
          <w:sz w:val="28"/>
          <w:szCs w:val="28"/>
        </w:rPr>
      </w:pPr>
      <w:r w:rsidRPr="004228CE">
        <w:rPr>
          <w:rFonts w:ascii="Times New Roman" w:hAnsi="Times New Roman"/>
          <w:spacing w:val="4"/>
          <w:sz w:val="28"/>
          <w:szCs w:val="28"/>
        </w:rPr>
        <w:tab/>
        <w:t xml:space="preserve">Назначение экзаменационной работы - оценить уровень общеобразовательной </w:t>
      </w:r>
      <w:r w:rsidRPr="004228CE">
        <w:rPr>
          <w:rFonts w:ascii="Times New Roman" w:hAnsi="Times New Roman"/>
          <w:spacing w:val="3"/>
          <w:sz w:val="28"/>
          <w:szCs w:val="28"/>
        </w:rPr>
        <w:t xml:space="preserve">подготовки выпускников </w:t>
      </w:r>
      <w:r w:rsidRPr="004228CE">
        <w:rPr>
          <w:rFonts w:ascii="Times New Roman" w:hAnsi="Times New Roman"/>
          <w:spacing w:val="3"/>
          <w:sz w:val="28"/>
          <w:szCs w:val="28"/>
          <w:lang w:val="en-US"/>
        </w:rPr>
        <w:t>IX</w:t>
      </w:r>
      <w:r w:rsidRPr="004228CE">
        <w:rPr>
          <w:rFonts w:ascii="Times New Roman" w:hAnsi="Times New Roman"/>
          <w:spacing w:val="3"/>
          <w:sz w:val="28"/>
          <w:szCs w:val="28"/>
        </w:rPr>
        <w:t xml:space="preserve"> классов общеобразовательных учреждений по химии </w:t>
      </w:r>
      <w:r w:rsidRPr="004228CE">
        <w:rPr>
          <w:rFonts w:ascii="Times New Roman" w:hAnsi="Times New Roman"/>
          <w:spacing w:val="1"/>
          <w:sz w:val="28"/>
          <w:szCs w:val="28"/>
        </w:rPr>
        <w:t xml:space="preserve">с целью их государственной (итоговой) аттестации. Результаты экзамена могут быть </w:t>
      </w:r>
      <w:r w:rsidRPr="004228CE">
        <w:rPr>
          <w:rFonts w:ascii="Times New Roman" w:hAnsi="Times New Roman"/>
          <w:spacing w:val="4"/>
          <w:sz w:val="28"/>
          <w:szCs w:val="28"/>
        </w:rPr>
        <w:t>использованы при приеме учащихся в профильные классы средней школы. Содер</w:t>
      </w:r>
      <w:r w:rsidRPr="004228CE">
        <w:rPr>
          <w:rFonts w:ascii="Times New Roman" w:hAnsi="Times New Roman"/>
          <w:spacing w:val="3"/>
          <w:sz w:val="28"/>
          <w:szCs w:val="28"/>
        </w:rPr>
        <w:t xml:space="preserve">жание экзаменационной работы определяется на основе Федерального компонента </w:t>
      </w:r>
      <w:r w:rsidRPr="004228CE">
        <w:rPr>
          <w:rFonts w:ascii="Times New Roman" w:hAnsi="Times New Roman"/>
          <w:spacing w:val="-1"/>
          <w:sz w:val="28"/>
          <w:szCs w:val="28"/>
        </w:rPr>
        <w:t xml:space="preserve">государственного стандарта основного общего образования (приказ Минобразования </w:t>
      </w:r>
      <w:r w:rsidRPr="004228CE">
        <w:rPr>
          <w:rFonts w:ascii="Times New Roman" w:hAnsi="Times New Roman"/>
          <w:bCs/>
          <w:sz w:val="28"/>
          <w:szCs w:val="28"/>
        </w:rPr>
        <w:t xml:space="preserve">России </w:t>
      </w:r>
      <w:r w:rsidRPr="004228CE">
        <w:rPr>
          <w:rFonts w:ascii="Times New Roman" w:hAnsi="Times New Roman"/>
          <w:sz w:val="28"/>
          <w:szCs w:val="28"/>
        </w:rPr>
        <w:t>от 05.03.2004 г. № 1089 «Об утверждении федерального компонента государ</w:t>
      </w:r>
      <w:r w:rsidRPr="004228CE">
        <w:rPr>
          <w:rFonts w:ascii="Times New Roman" w:hAnsi="Times New Roman"/>
          <w:spacing w:val="5"/>
          <w:sz w:val="28"/>
          <w:szCs w:val="28"/>
        </w:rPr>
        <w:t xml:space="preserve">ственных стандартов начального общего, основного общего и среднего </w:t>
      </w:r>
      <w:r w:rsidRPr="004228CE">
        <w:rPr>
          <w:rFonts w:ascii="Times New Roman" w:hAnsi="Times New Roman"/>
          <w:spacing w:val="-3"/>
          <w:sz w:val="28"/>
          <w:szCs w:val="28"/>
        </w:rPr>
        <w:t xml:space="preserve">общего образования»). </w:t>
      </w:r>
    </w:p>
    <w:p w:rsidR="008F62C3" w:rsidRPr="004228CE" w:rsidRDefault="008F62C3" w:rsidP="008F62C3">
      <w:pPr>
        <w:autoSpaceDE w:val="0"/>
        <w:autoSpaceDN w:val="0"/>
        <w:adjustRightInd w:val="0"/>
        <w:spacing w:after="0" w:line="240" w:lineRule="auto"/>
        <w:ind w:firstLine="708"/>
        <w:jc w:val="both"/>
        <w:rPr>
          <w:rFonts w:ascii="Times New Roman" w:hAnsi="Times New Roman"/>
          <w:sz w:val="28"/>
          <w:szCs w:val="28"/>
        </w:rPr>
      </w:pPr>
      <w:r w:rsidRPr="004228CE">
        <w:rPr>
          <w:rFonts w:ascii="Times New Roman" w:hAnsi="Times New Roman"/>
          <w:b/>
          <w:bCs/>
          <w:sz w:val="28"/>
          <w:szCs w:val="28"/>
        </w:rPr>
        <w:t xml:space="preserve">Максимальное количество баллов </w:t>
      </w:r>
      <w:r w:rsidRPr="004228CE">
        <w:rPr>
          <w:rFonts w:ascii="Times New Roman" w:hAnsi="Times New Roman"/>
          <w:sz w:val="28"/>
          <w:szCs w:val="28"/>
        </w:rPr>
        <w:t>за выполнение всей экзаменационной работы осталось без изменения:</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 xml:space="preserve">– модель 1 (без реального эксперимента) – </w:t>
      </w:r>
      <w:r w:rsidRPr="004228CE">
        <w:rPr>
          <w:rFonts w:ascii="Times New Roman" w:hAnsi="Times New Roman"/>
          <w:b/>
          <w:bCs/>
          <w:sz w:val="28"/>
          <w:szCs w:val="28"/>
        </w:rPr>
        <w:t xml:space="preserve">34 </w:t>
      </w:r>
      <w:r w:rsidRPr="004228CE">
        <w:rPr>
          <w:rFonts w:ascii="Times New Roman" w:hAnsi="Times New Roman"/>
          <w:sz w:val="28"/>
          <w:szCs w:val="28"/>
        </w:rPr>
        <w:t>балла;</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 xml:space="preserve">– модель 2 (с реальным экспериментом) – </w:t>
      </w:r>
      <w:r w:rsidRPr="004228CE">
        <w:rPr>
          <w:rFonts w:ascii="Times New Roman" w:hAnsi="Times New Roman"/>
          <w:b/>
          <w:bCs/>
          <w:sz w:val="28"/>
          <w:szCs w:val="28"/>
        </w:rPr>
        <w:t xml:space="preserve">38 </w:t>
      </w:r>
      <w:r w:rsidRPr="004228CE">
        <w:rPr>
          <w:rFonts w:ascii="Times New Roman" w:hAnsi="Times New Roman"/>
          <w:sz w:val="28"/>
          <w:szCs w:val="28"/>
        </w:rPr>
        <w:t>баллов.</w:t>
      </w:r>
    </w:p>
    <w:p w:rsidR="008F62C3" w:rsidRPr="004228CE" w:rsidRDefault="008F62C3" w:rsidP="008F62C3">
      <w:pPr>
        <w:autoSpaceDE w:val="0"/>
        <w:autoSpaceDN w:val="0"/>
        <w:adjustRightInd w:val="0"/>
        <w:spacing w:after="0" w:line="240" w:lineRule="auto"/>
        <w:ind w:firstLine="708"/>
        <w:jc w:val="both"/>
        <w:rPr>
          <w:rFonts w:ascii="Times New Roman" w:hAnsi="Times New Roman"/>
          <w:sz w:val="28"/>
          <w:szCs w:val="28"/>
        </w:rPr>
      </w:pPr>
      <w:r w:rsidRPr="004228CE">
        <w:rPr>
          <w:rFonts w:ascii="Times New Roman" w:hAnsi="Times New Roman"/>
          <w:sz w:val="28"/>
          <w:szCs w:val="28"/>
        </w:rPr>
        <w:t>Полученные выпускником баллы за выполнение всех заданий суммировались и переводились в школьную отметку. Перевод первичных баллов в отметки по пятибалльной шкале осуществлялся в соответствии с Приказом министерства образовании и науки Краснодарского края № 1807 от 27 апреля 2015 (табл. 1).</w:t>
      </w:r>
    </w:p>
    <w:p w:rsidR="008F62C3" w:rsidRPr="004228CE" w:rsidRDefault="008F62C3" w:rsidP="008F62C3">
      <w:pPr>
        <w:autoSpaceDE w:val="0"/>
        <w:autoSpaceDN w:val="0"/>
        <w:adjustRightInd w:val="0"/>
        <w:spacing w:after="0" w:line="240" w:lineRule="auto"/>
        <w:rPr>
          <w:rFonts w:ascii="Times New Roman" w:hAnsi="Times New Roman"/>
          <w:b/>
          <w:bCs/>
          <w:sz w:val="28"/>
          <w:szCs w:val="28"/>
        </w:rPr>
      </w:pPr>
      <w:r w:rsidRPr="004228CE">
        <w:rPr>
          <w:rFonts w:ascii="Times New Roman" w:hAnsi="Times New Roman"/>
          <w:b/>
          <w:bCs/>
          <w:sz w:val="28"/>
          <w:szCs w:val="28"/>
        </w:rPr>
        <w:t>Шкала перевода баллов в оценку</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1418"/>
        <w:gridCol w:w="1417"/>
        <w:gridCol w:w="1418"/>
        <w:gridCol w:w="1241"/>
      </w:tblGrid>
      <w:tr w:rsidR="008F62C3" w:rsidRPr="004228CE" w:rsidTr="008F62C3">
        <w:tc>
          <w:tcPr>
            <w:tcW w:w="3260"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bCs/>
                <w:sz w:val="28"/>
                <w:szCs w:val="28"/>
              </w:rPr>
              <w:t>Отметка по 5-балльной шкале</w:t>
            </w:r>
          </w:p>
        </w:tc>
        <w:tc>
          <w:tcPr>
            <w:tcW w:w="1418"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«2»</w:t>
            </w:r>
          </w:p>
        </w:tc>
        <w:tc>
          <w:tcPr>
            <w:tcW w:w="1417"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«3»</w:t>
            </w:r>
          </w:p>
        </w:tc>
        <w:tc>
          <w:tcPr>
            <w:tcW w:w="1418"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«4»</w:t>
            </w:r>
          </w:p>
        </w:tc>
        <w:tc>
          <w:tcPr>
            <w:tcW w:w="1241"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«5»</w:t>
            </w:r>
          </w:p>
        </w:tc>
      </w:tr>
      <w:tr w:rsidR="008F62C3" w:rsidRPr="004228CE" w:rsidTr="008F62C3">
        <w:tc>
          <w:tcPr>
            <w:tcW w:w="3260"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bCs/>
                <w:sz w:val="28"/>
                <w:szCs w:val="28"/>
              </w:rPr>
              <w:t>Первичный балл</w:t>
            </w:r>
          </w:p>
        </w:tc>
        <w:tc>
          <w:tcPr>
            <w:tcW w:w="1418"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0–8</w:t>
            </w:r>
          </w:p>
        </w:tc>
        <w:tc>
          <w:tcPr>
            <w:tcW w:w="1417"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9–17</w:t>
            </w:r>
          </w:p>
        </w:tc>
        <w:tc>
          <w:tcPr>
            <w:tcW w:w="1418"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18–26</w:t>
            </w:r>
          </w:p>
        </w:tc>
        <w:tc>
          <w:tcPr>
            <w:tcW w:w="1241" w:type="dxa"/>
          </w:tcPr>
          <w:p w:rsidR="008F62C3" w:rsidRPr="004228CE" w:rsidRDefault="008F62C3" w:rsidP="0091388D">
            <w:pPr>
              <w:autoSpaceDE w:val="0"/>
              <w:autoSpaceDN w:val="0"/>
              <w:adjustRightInd w:val="0"/>
              <w:spacing w:after="0" w:line="240" w:lineRule="auto"/>
              <w:rPr>
                <w:rFonts w:ascii="Times New Roman" w:hAnsi="Times New Roman"/>
                <w:bCs/>
                <w:sz w:val="28"/>
                <w:szCs w:val="28"/>
              </w:rPr>
            </w:pPr>
            <w:r w:rsidRPr="004228CE">
              <w:rPr>
                <w:rFonts w:ascii="Times New Roman" w:hAnsi="Times New Roman"/>
                <w:sz w:val="28"/>
                <w:szCs w:val="28"/>
              </w:rPr>
              <w:t>27–34</w:t>
            </w:r>
          </w:p>
        </w:tc>
      </w:tr>
    </w:tbl>
    <w:p w:rsidR="008F62C3" w:rsidRPr="004228CE" w:rsidRDefault="008F62C3" w:rsidP="008F62C3">
      <w:pPr>
        <w:autoSpaceDE w:val="0"/>
        <w:autoSpaceDN w:val="0"/>
        <w:adjustRightInd w:val="0"/>
        <w:spacing w:after="0" w:line="240" w:lineRule="auto"/>
        <w:rPr>
          <w:rFonts w:ascii="Times New Roman" w:hAnsi="Times New Roman"/>
          <w:bCs/>
          <w:sz w:val="28"/>
          <w:szCs w:val="28"/>
        </w:rPr>
      </w:pP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ab/>
        <w:t>Как видно из представленной шкалы, как и в 2017 году минимальное число баллов, необходимое для получения отметки «3», равно 9, что соответствует 60% от максимального числа баллов за задания базового уровня или 26,47% от максимального балла за весь вариант. Для получения отметки «4» учащимся необходимо набрать 18 баллов, например, выполнив все задания базового уровня (Части I), примерно половину заданий (одно полностью и одно частично) повышенного (Части II) уровня. Это соответствует 52,94% от максимально возможного числа баллов.</w:t>
      </w:r>
    </w:p>
    <w:p w:rsidR="008F62C3" w:rsidRPr="004228CE" w:rsidRDefault="008F62C3" w:rsidP="008F62C3">
      <w:pPr>
        <w:autoSpaceDE w:val="0"/>
        <w:autoSpaceDN w:val="0"/>
        <w:adjustRightInd w:val="0"/>
        <w:spacing w:after="0" w:line="240" w:lineRule="auto"/>
        <w:ind w:firstLine="708"/>
        <w:jc w:val="both"/>
        <w:rPr>
          <w:rFonts w:ascii="Times New Roman" w:hAnsi="Times New Roman"/>
          <w:sz w:val="28"/>
          <w:szCs w:val="28"/>
        </w:rPr>
      </w:pPr>
      <w:r w:rsidRPr="004228CE">
        <w:rPr>
          <w:rFonts w:ascii="Times New Roman" w:hAnsi="Times New Roman"/>
          <w:sz w:val="28"/>
          <w:szCs w:val="28"/>
        </w:rPr>
        <w:t>Для получения отметки «5» выпускнику требуется выполнить все задания базового и повышенного уровня и набрать не менее одного балла за задание высокого уровня сложности. Таким образом, учащемуся с отличным уровнем подготовки необходимо набрать не менее 27 баллов, что соответствует 79,41% от суммарного балла за все задания работы.</w:t>
      </w:r>
    </w:p>
    <w:p w:rsidR="008F62C3" w:rsidRPr="004228CE" w:rsidRDefault="008F62C3" w:rsidP="008F62C3">
      <w:pPr>
        <w:autoSpaceDE w:val="0"/>
        <w:autoSpaceDN w:val="0"/>
        <w:adjustRightInd w:val="0"/>
        <w:spacing w:after="0" w:line="240" w:lineRule="auto"/>
        <w:ind w:firstLine="708"/>
        <w:jc w:val="both"/>
        <w:rPr>
          <w:rFonts w:ascii="Times New Roman" w:hAnsi="Times New Roman"/>
          <w:sz w:val="28"/>
          <w:szCs w:val="28"/>
        </w:rPr>
      </w:pPr>
      <w:r w:rsidRPr="004228CE">
        <w:rPr>
          <w:rFonts w:ascii="Times New Roman" w:hAnsi="Times New Roman"/>
          <w:sz w:val="28"/>
          <w:szCs w:val="28"/>
        </w:rPr>
        <w:t xml:space="preserve">В 2018 году государственную (итоговую) аттестацию по химии в форме ОГЭ </w:t>
      </w:r>
      <w:proofErr w:type="spellStart"/>
      <w:r w:rsidRPr="004228CE">
        <w:rPr>
          <w:rFonts w:ascii="Times New Roman" w:hAnsi="Times New Roman"/>
          <w:sz w:val="28"/>
          <w:szCs w:val="28"/>
        </w:rPr>
        <w:t>Новокубанский</w:t>
      </w:r>
      <w:proofErr w:type="spellEnd"/>
      <w:r w:rsidRPr="004228CE">
        <w:rPr>
          <w:rFonts w:ascii="Times New Roman" w:hAnsi="Times New Roman"/>
          <w:sz w:val="28"/>
          <w:szCs w:val="28"/>
        </w:rPr>
        <w:t xml:space="preserve"> район осуществлял по модели 1, включавшей в себя теоретическое </w:t>
      </w:r>
      <w:r w:rsidRPr="004228CE">
        <w:rPr>
          <w:rFonts w:ascii="Times New Roman" w:hAnsi="Times New Roman"/>
          <w:sz w:val="28"/>
          <w:szCs w:val="28"/>
        </w:rPr>
        <w:lastRenderedPageBreak/>
        <w:t>рассмотрение и ответы на практические вопросы (решение ГЭК Краснодарского края, протокол № 1 от12.02.2016 г.).</w:t>
      </w:r>
    </w:p>
    <w:p w:rsidR="008F62C3" w:rsidRPr="004228CE" w:rsidRDefault="008F62C3" w:rsidP="008F62C3">
      <w:pPr>
        <w:shd w:val="clear" w:color="auto" w:fill="FFFFFF"/>
        <w:tabs>
          <w:tab w:val="left" w:pos="734"/>
        </w:tabs>
        <w:spacing w:after="0"/>
        <w:ind w:left="29"/>
        <w:jc w:val="both"/>
        <w:rPr>
          <w:rFonts w:ascii="Times New Roman" w:hAnsi="Times New Roman"/>
          <w:sz w:val="28"/>
          <w:szCs w:val="28"/>
        </w:rPr>
      </w:pPr>
    </w:p>
    <w:p w:rsidR="008F62C3" w:rsidRPr="004228CE" w:rsidRDefault="008F62C3" w:rsidP="008F62C3">
      <w:pPr>
        <w:spacing w:after="0"/>
        <w:ind w:firstLine="709"/>
        <w:jc w:val="both"/>
        <w:rPr>
          <w:rFonts w:ascii="Times New Roman" w:hAnsi="Times New Roman"/>
          <w:sz w:val="28"/>
          <w:szCs w:val="28"/>
        </w:rPr>
      </w:pPr>
      <w:r w:rsidRPr="004228CE">
        <w:rPr>
          <w:rFonts w:ascii="Times New Roman" w:hAnsi="Times New Roman"/>
          <w:spacing w:val="1"/>
          <w:sz w:val="28"/>
          <w:szCs w:val="28"/>
        </w:rPr>
        <w:t>В Новокубанском районе основной государственный экзамен по химии</w:t>
      </w:r>
      <w:r w:rsidRPr="004228CE">
        <w:rPr>
          <w:rFonts w:ascii="Times New Roman" w:hAnsi="Times New Roman"/>
          <w:sz w:val="28"/>
          <w:szCs w:val="28"/>
        </w:rPr>
        <w:t xml:space="preserve"> (п</w:t>
      </w:r>
      <w:r w:rsidRPr="004228CE">
        <w:rPr>
          <w:rFonts w:ascii="Times New Roman" w:hAnsi="Times New Roman"/>
          <w:spacing w:val="10"/>
          <w:sz w:val="28"/>
          <w:szCs w:val="28"/>
        </w:rPr>
        <w:t>редмет по выбору)</w:t>
      </w:r>
      <w:r w:rsidRPr="004228CE">
        <w:rPr>
          <w:rFonts w:ascii="Times New Roman" w:hAnsi="Times New Roman"/>
          <w:sz w:val="28"/>
          <w:szCs w:val="28"/>
        </w:rPr>
        <w:t xml:space="preserve"> сдавали  64 выпускника 9-х классов из 16 общеобразовательных учреждений № 1, 2, 3, 4, 5, 6, 7, 8, 9, 10, 13, 14, 15, 16, 18, </w:t>
      </w:r>
      <w:proofErr w:type="gramStart"/>
      <w:r w:rsidRPr="004228CE">
        <w:rPr>
          <w:rFonts w:ascii="Times New Roman" w:hAnsi="Times New Roman"/>
          <w:sz w:val="28"/>
          <w:szCs w:val="28"/>
        </w:rPr>
        <w:t>19</w:t>
      </w:r>
      <w:proofErr w:type="gramEnd"/>
      <w:r w:rsidRPr="004228CE">
        <w:rPr>
          <w:rFonts w:ascii="Times New Roman" w:hAnsi="Times New Roman"/>
          <w:sz w:val="28"/>
          <w:szCs w:val="28"/>
        </w:rPr>
        <w:t xml:space="preserve"> что составляет    % от всех учеников.</w:t>
      </w:r>
    </w:p>
    <w:p w:rsidR="008F62C3" w:rsidRPr="004228CE" w:rsidRDefault="008F62C3" w:rsidP="008F62C3">
      <w:pPr>
        <w:ind w:firstLine="708"/>
        <w:jc w:val="both"/>
        <w:rPr>
          <w:rFonts w:ascii="Times New Roman" w:hAnsi="Times New Roman"/>
          <w:sz w:val="28"/>
          <w:szCs w:val="28"/>
        </w:rPr>
      </w:pPr>
      <w:r w:rsidRPr="004228CE">
        <w:rPr>
          <w:rFonts w:ascii="Times New Roman" w:hAnsi="Times New Roman"/>
          <w:sz w:val="28"/>
          <w:szCs w:val="28"/>
        </w:rPr>
        <w:t xml:space="preserve">Средний балл по химии в Краснодарском крае составил – </w:t>
      </w:r>
      <w:r w:rsidRPr="004228CE">
        <w:rPr>
          <w:rFonts w:ascii="Times New Roman" w:hAnsi="Times New Roman"/>
          <w:color w:val="FF0000"/>
          <w:sz w:val="28"/>
          <w:szCs w:val="28"/>
        </w:rPr>
        <w:t xml:space="preserve">24  </w:t>
      </w:r>
      <w:r w:rsidRPr="004228CE">
        <w:rPr>
          <w:rFonts w:ascii="Times New Roman" w:hAnsi="Times New Roman"/>
          <w:sz w:val="28"/>
          <w:szCs w:val="28"/>
        </w:rPr>
        <w:t xml:space="preserve"> балла, средний балл по району – 22,7 балла. </w:t>
      </w:r>
    </w:p>
    <w:p w:rsidR="008F62C3" w:rsidRPr="004228CE" w:rsidRDefault="008F62C3" w:rsidP="008F62C3">
      <w:pPr>
        <w:jc w:val="both"/>
      </w:pPr>
      <w:r w:rsidRPr="004228CE">
        <w:rPr>
          <w:rFonts w:ascii="Times New Roman" w:hAnsi="Times New Roman"/>
          <w:noProof/>
          <w:sz w:val="28"/>
          <w:szCs w:val="28"/>
        </w:rPr>
        <w:drawing>
          <wp:inline distT="0" distB="0" distL="0" distR="0">
            <wp:extent cx="5683885" cy="2867660"/>
            <wp:effectExtent l="0" t="0" r="0" b="0"/>
            <wp:docPr id="3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F62C3" w:rsidRPr="004228CE" w:rsidRDefault="008F62C3" w:rsidP="008F62C3">
      <w:pPr>
        <w:jc w:val="both"/>
        <w:rPr>
          <w:rFonts w:ascii="Times New Roman" w:hAnsi="Times New Roman"/>
          <w:sz w:val="28"/>
          <w:szCs w:val="28"/>
        </w:rPr>
      </w:pPr>
    </w:p>
    <w:p w:rsidR="008F62C3" w:rsidRPr="004228CE" w:rsidRDefault="008F62C3" w:rsidP="008F62C3">
      <w:pPr>
        <w:shd w:val="clear" w:color="auto" w:fill="FFFFFF"/>
        <w:spacing w:after="0" w:line="240" w:lineRule="auto"/>
        <w:ind w:right="18" w:firstLine="540"/>
        <w:jc w:val="both"/>
        <w:rPr>
          <w:rFonts w:ascii="Times New Roman" w:hAnsi="Times New Roman"/>
          <w:spacing w:val="10"/>
          <w:sz w:val="28"/>
          <w:szCs w:val="28"/>
        </w:rPr>
      </w:pPr>
      <w:r w:rsidRPr="004228CE">
        <w:rPr>
          <w:rFonts w:ascii="Times New Roman" w:hAnsi="Times New Roman"/>
          <w:spacing w:val="10"/>
          <w:sz w:val="28"/>
          <w:szCs w:val="28"/>
        </w:rPr>
        <w:t xml:space="preserve">На диаграмме 1 представлен мониторинг </w:t>
      </w:r>
      <w:proofErr w:type="spellStart"/>
      <w:r w:rsidRPr="004228CE">
        <w:rPr>
          <w:rFonts w:ascii="Times New Roman" w:hAnsi="Times New Roman"/>
          <w:spacing w:val="10"/>
          <w:sz w:val="28"/>
          <w:szCs w:val="28"/>
        </w:rPr>
        <w:t>среднекраевого</w:t>
      </w:r>
      <w:proofErr w:type="spellEnd"/>
      <w:r w:rsidRPr="004228CE">
        <w:rPr>
          <w:rFonts w:ascii="Times New Roman" w:hAnsi="Times New Roman"/>
          <w:spacing w:val="10"/>
          <w:sz w:val="28"/>
          <w:szCs w:val="28"/>
        </w:rPr>
        <w:t xml:space="preserve"> и </w:t>
      </w:r>
      <w:proofErr w:type="spellStart"/>
      <w:r w:rsidRPr="004228CE">
        <w:rPr>
          <w:rFonts w:ascii="Times New Roman" w:hAnsi="Times New Roman"/>
          <w:spacing w:val="10"/>
          <w:sz w:val="28"/>
          <w:szCs w:val="28"/>
        </w:rPr>
        <w:t>среднерайонного</w:t>
      </w:r>
      <w:proofErr w:type="spellEnd"/>
      <w:r w:rsidRPr="004228CE">
        <w:rPr>
          <w:rFonts w:ascii="Times New Roman" w:hAnsi="Times New Roman"/>
          <w:spacing w:val="10"/>
          <w:sz w:val="28"/>
          <w:szCs w:val="28"/>
        </w:rPr>
        <w:t xml:space="preserve"> балла за три года. Видно, что по сравнению с 2017 годом, </w:t>
      </w:r>
      <w:proofErr w:type="spellStart"/>
      <w:r w:rsidRPr="004228CE">
        <w:rPr>
          <w:rFonts w:ascii="Times New Roman" w:hAnsi="Times New Roman"/>
          <w:spacing w:val="10"/>
          <w:sz w:val="28"/>
          <w:szCs w:val="28"/>
        </w:rPr>
        <w:t>среднерайонный</w:t>
      </w:r>
      <w:proofErr w:type="spellEnd"/>
      <w:r w:rsidRPr="004228CE">
        <w:rPr>
          <w:rFonts w:ascii="Times New Roman" w:hAnsi="Times New Roman"/>
          <w:spacing w:val="10"/>
          <w:sz w:val="28"/>
          <w:szCs w:val="28"/>
        </w:rPr>
        <w:t xml:space="preserve"> балл увеличился на 0,56 балла.</w:t>
      </w:r>
    </w:p>
    <w:p w:rsidR="008F62C3" w:rsidRPr="004228CE" w:rsidRDefault="008F62C3" w:rsidP="008F62C3">
      <w:pPr>
        <w:shd w:val="clear" w:color="auto" w:fill="FFFFFF"/>
        <w:spacing w:after="0" w:line="240" w:lineRule="auto"/>
        <w:ind w:right="18" w:firstLine="540"/>
        <w:jc w:val="both"/>
        <w:rPr>
          <w:rFonts w:ascii="Times New Roman" w:hAnsi="Times New Roman"/>
          <w:spacing w:val="10"/>
          <w:sz w:val="28"/>
          <w:szCs w:val="28"/>
        </w:rPr>
      </w:pPr>
      <w:r w:rsidRPr="004228CE">
        <w:rPr>
          <w:rFonts w:ascii="Times New Roman" w:hAnsi="Times New Roman"/>
          <w:spacing w:val="10"/>
          <w:sz w:val="28"/>
          <w:szCs w:val="28"/>
        </w:rPr>
        <w:t>Низкий средний балл у обучающихся школ № 3, 6, 8, 9, 15, 16, 18, 23.</w:t>
      </w:r>
    </w:p>
    <w:p w:rsidR="008F62C3" w:rsidRPr="004228CE" w:rsidRDefault="008F62C3" w:rsidP="008F62C3">
      <w:pPr>
        <w:shd w:val="clear" w:color="auto" w:fill="FFFFFF"/>
        <w:spacing w:after="0" w:line="240" w:lineRule="auto"/>
        <w:ind w:right="18" w:firstLine="540"/>
        <w:jc w:val="both"/>
        <w:rPr>
          <w:rFonts w:ascii="Times New Roman" w:hAnsi="Times New Roman"/>
          <w:spacing w:val="10"/>
          <w:sz w:val="28"/>
          <w:szCs w:val="28"/>
        </w:rPr>
      </w:pPr>
      <w:r w:rsidRPr="004228CE">
        <w:rPr>
          <w:rFonts w:ascii="Times New Roman" w:hAnsi="Times New Roman"/>
          <w:spacing w:val="10"/>
          <w:sz w:val="28"/>
          <w:szCs w:val="28"/>
        </w:rPr>
        <w:t xml:space="preserve">  что хорошо видно на мониторинге средних баллов по школе.</w:t>
      </w:r>
    </w:p>
    <w:p w:rsidR="008F62C3" w:rsidRPr="004228CE" w:rsidRDefault="008F62C3" w:rsidP="008F62C3">
      <w:pPr>
        <w:jc w:val="both"/>
        <w:rPr>
          <w:rFonts w:ascii="Times New Roman" w:hAnsi="Times New Roman"/>
          <w:sz w:val="28"/>
          <w:szCs w:val="28"/>
        </w:rPr>
      </w:pPr>
      <w:r w:rsidRPr="004228CE">
        <w:rPr>
          <w:rFonts w:ascii="Times New Roman" w:hAnsi="Times New Roman"/>
          <w:b/>
          <w:sz w:val="28"/>
          <w:szCs w:val="28"/>
        </w:rPr>
        <w:t>Мониторинг среднего балла по школе</w:t>
      </w:r>
      <w:r w:rsidRPr="004228CE">
        <w:rPr>
          <w:rFonts w:ascii="Times New Roman" w:hAnsi="Times New Roman"/>
          <w:sz w:val="28"/>
          <w:szCs w:val="28"/>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
        <w:gridCol w:w="2152"/>
        <w:gridCol w:w="1701"/>
        <w:gridCol w:w="1134"/>
        <w:gridCol w:w="1134"/>
        <w:gridCol w:w="993"/>
        <w:gridCol w:w="2409"/>
      </w:tblGrid>
      <w:tr w:rsidR="008F62C3" w:rsidRPr="004228CE" w:rsidTr="008F62C3">
        <w:tc>
          <w:tcPr>
            <w:tcW w:w="825"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 п/п</w:t>
            </w:r>
          </w:p>
        </w:tc>
        <w:tc>
          <w:tcPr>
            <w:tcW w:w="2152"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ОУ</w:t>
            </w:r>
          </w:p>
        </w:tc>
        <w:tc>
          <w:tcPr>
            <w:tcW w:w="1701" w:type="dxa"/>
          </w:tcPr>
          <w:p w:rsidR="008F62C3" w:rsidRPr="004228CE" w:rsidRDefault="008F62C3" w:rsidP="0091388D">
            <w:pPr>
              <w:spacing w:after="0" w:line="240" w:lineRule="auto"/>
              <w:jc w:val="center"/>
              <w:rPr>
                <w:rFonts w:ascii="Times New Roman" w:hAnsi="Times New Roman"/>
                <w:sz w:val="24"/>
                <w:szCs w:val="24"/>
              </w:rPr>
            </w:pPr>
            <w:proofErr w:type="spellStart"/>
            <w:r w:rsidRPr="004228CE">
              <w:rPr>
                <w:rFonts w:ascii="Times New Roman" w:hAnsi="Times New Roman"/>
                <w:sz w:val="24"/>
                <w:szCs w:val="24"/>
              </w:rPr>
              <w:t>Количест</w:t>
            </w:r>
            <w:proofErr w:type="spellEnd"/>
          </w:p>
          <w:p w:rsidR="008F62C3" w:rsidRPr="004228CE" w:rsidRDefault="008F62C3" w:rsidP="0091388D">
            <w:pPr>
              <w:spacing w:after="0" w:line="240" w:lineRule="auto"/>
              <w:jc w:val="center"/>
              <w:rPr>
                <w:rFonts w:ascii="Times New Roman" w:hAnsi="Times New Roman"/>
                <w:sz w:val="24"/>
                <w:szCs w:val="24"/>
              </w:rPr>
            </w:pPr>
            <w:proofErr w:type="gramStart"/>
            <w:r w:rsidRPr="004228CE">
              <w:rPr>
                <w:rFonts w:ascii="Times New Roman" w:hAnsi="Times New Roman"/>
                <w:sz w:val="24"/>
                <w:szCs w:val="24"/>
              </w:rPr>
              <w:t>во</w:t>
            </w:r>
            <w:proofErr w:type="gramEnd"/>
            <w:r w:rsidRPr="004228CE">
              <w:rPr>
                <w:rFonts w:ascii="Times New Roman" w:hAnsi="Times New Roman"/>
                <w:sz w:val="24"/>
                <w:szCs w:val="24"/>
              </w:rPr>
              <w:t xml:space="preserve"> уч-ся, сдававших </w:t>
            </w:r>
          </w:p>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экзамен</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Средний балл по району</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Средний балл по краю</w:t>
            </w: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Средний балл по школе</w:t>
            </w:r>
          </w:p>
        </w:tc>
        <w:tc>
          <w:tcPr>
            <w:tcW w:w="2409"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Ф.И.О. учителя</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tabs>
                <w:tab w:val="left" w:pos="390"/>
              </w:tabs>
              <w:spacing w:after="0" w:line="240" w:lineRule="auto"/>
              <w:rPr>
                <w:rFonts w:ascii="Times New Roman" w:hAnsi="Times New Roman"/>
                <w:sz w:val="24"/>
                <w:szCs w:val="24"/>
              </w:rPr>
            </w:pPr>
            <w:r w:rsidRPr="004228CE">
              <w:rPr>
                <w:rFonts w:ascii="Times New Roman" w:hAnsi="Times New Roman"/>
                <w:sz w:val="24"/>
                <w:szCs w:val="24"/>
              </w:rPr>
              <w:t>МОБУСОШ № 1</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6</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r w:rsidRPr="004228CE">
              <w:rPr>
                <w:rFonts w:ascii="Times New Roman" w:hAnsi="Times New Roman"/>
                <w:color w:val="FF0000"/>
                <w:sz w:val="24"/>
                <w:szCs w:val="24"/>
              </w:rPr>
              <w:t>22,5</w:t>
            </w: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 xml:space="preserve"> 23,8</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Черновол Н.В.</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МОБУГ № 2</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10</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color w:val="FF0000"/>
                <w:sz w:val="24"/>
                <w:szCs w:val="24"/>
              </w:rPr>
              <w:t xml:space="preserve"> </w:t>
            </w:r>
            <w:r w:rsidRPr="004228CE">
              <w:rPr>
                <w:rFonts w:ascii="Times New Roman" w:hAnsi="Times New Roman"/>
                <w:sz w:val="24"/>
                <w:szCs w:val="24"/>
              </w:rPr>
              <w:t>27,8</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Козина Г.Н.</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3</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7</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color w:val="FF0000"/>
                <w:sz w:val="24"/>
                <w:szCs w:val="24"/>
              </w:rPr>
            </w:pPr>
            <w:r w:rsidRPr="004228CE">
              <w:rPr>
                <w:rFonts w:ascii="Times New Roman" w:hAnsi="Times New Roman"/>
                <w:color w:val="FF0000"/>
                <w:sz w:val="24"/>
                <w:szCs w:val="24"/>
              </w:rPr>
              <w:t xml:space="preserve"> 20,3</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Махмутова</w:t>
            </w:r>
            <w:proofErr w:type="spellEnd"/>
            <w:r w:rsidRPr="004228CE">
              <w:rPr>
                <w:rFonts w:ascii="Times New Roman" w:hAnsi="Times New Roman"/>
                <w:sz w:val="24"/>
                <w:szCs w:val="24"/>
              </w:rPr>
              <w:t xml:space="preserve"> Р.М.</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4</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1</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 xml:space="preserve"> 30</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Стурова</w:t>
            </w:r>
            <w:proofErr w:type="spellEnd"/>
            <w:r w:rsidRPr="004228CE">
              <w:rPr>
                <w:rFonts w:ascii="Times New Roman" w:hAnsi="Times New Roman"/>
                <w:sz w:val="24"/>
                <w:szCs w:val="24"/>
              </w:rPr>
              <w:t xml:space="preserve"> Н.В.</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МОАУСОШ № 5</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5</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 xml:space="preserve"> 25,4</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Ермаков В.А.</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6</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1</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color w:val="C00000"/>
                <w:sz w:val="24"/>
                <w:szCs w:val="24"/>
              </w:rPr>
            </w:pPr>
            <w:r w:rsidRPr="004228CE">
              <w:rPr>
                <w:rFonts w:ascii="Times New Roman" w:hAnsi="Times New Roman"/>
                <w:color w:val="C00000"/>
                <w:sz w:val="24"/>
                <w:szCs w:val="24"/>
              </w:rPr>
              <w:t>22</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Боклогова</w:t>
            </w:r>
            <w:proofErr w:type="spellEnd"/>
            <w:r w:rsidRPr="004228CE">
              <w:rPr>
                <w:rFonts w:ascii="Times New Roman" w:hAnsi="Times New Roman"/>
                <w:sz w:val="24"/>
                <w:szCs w:val="24"/>
              </w:rPr>
              <w:t xml:space="preserve"> Т.Ф.</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7</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4</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28</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Сахнова М.В.</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8</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1</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color w:val="FF0000"/>
                <w:sz w:val="24"/>
                <w:szCs w:val="24"/>
              </w:rPr>
            </w:pPr>
            <w:r w:rsidRPr="004228CE">
              <w:rPr>
                <w:rFonts w:ascii="Times New Roman" w:hAnsi="Times New Roman"/>
                <w:color w:val="FF0000"/>
                <w:sz w:val="24"/>
                <w:szCs w:val="24"/>
              </w:rPr>
              <w:t>17</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Филиппенко Н.А.</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9</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6</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color w:val="FF0000"/>
                <w:sz w:val="24"/>
                <w:szCs w:val="24"/>
              </w:rPr>
            </w:pPr>
            <w:r w:rsidRPr="004228CE">
              <w:rPr>
                <w:rFonts w:ascii="Times New Roman" w:hAnsi="Times New Roman"/>
                <w:color w:val="FF0000"/>
                <w:sz w:val="24"/>
                <w:szCs w:val="24"/>
              </w:rPr>
              <w:t xml:space="preserve"> 19,8</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Журавлева А.Л.</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10</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6</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 xml:space="preserve"> 24,3</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Панченко Е.П.</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13</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3</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23</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Правозина</w:t>
            </w:r>
            <w:proofErr w:type="spellEnd"/>
            <w:r w:rsidRPr="004228CE">
              <w:rPr>
                <w:rFonts w:ascii="Times New Roman" w:hAnsi="Times New Roman"/>
                <w:sz w:val="24"/>
                <w:szCs w:val="24"/>
              </w:rPr>
              <w:t xml:space="preserve"> Л.И.</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14</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1</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 xml:space="preserve"> 32</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Кондратьева Т.А.</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15</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3</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color w:val="FF0000"/>
                <w:sz w:val="24"/>
                <w:szCs w:val="24"/>
              </w:rPr>
              <w:t xml:space="preserve"> 11,3</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Пергунова</w:t>
            </w:r>
            <w:proofErr w:type="spellEnd"/>
            <w:r w:rsidRPr="004228CE">
              <w:rPr>
                <w:rFonts w:ascii="Times New Roman" w:hAnsi="Times New Roman"/>
                <w:sz w:val="24"/>
                <w:szCs w:val="24"/>
              </w:rPr>
              <w:t xml:space="preserve"> Н.Ю.</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МОБУСОШ № 16</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1</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color w:val="FF0000"/>
                <w:sz w:val="24"/>
                <w:szCs w:val="24"/>
              </w:rPr>
              <w:t xml:space="preserve"> 12</w:t>
            </w:r>
          </w:p>
        </w:tc>
        <w:tc>
          <w:tcPr>
            <w:tcW w:w="2409"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Шведова И.В.</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МОБУООШ №  18</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6</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color w:val="FF0000"/>
                <w:sz w:val="24"/>
                <w:szCs w:val="24"/>
              </w:rPr>
            </w:pPr>
            <w:r w:rsidRPr="004228CE">
              <w:rPr>
                <w:rFonts w:ascii="Times New Roman" w:hAnsi="Times New Roman"/>
                <w:color w:val="FF0000"/>
                <w:sz w:val="24"/>
                <w:szCs w:val="24"/>
              </w:rPr>
              <w:t xml:space="preserve"> 19,3</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ПашуришвилиИ.Д</w:t>
            </w:r>
            <w:proofErr w:type="spellEnd"/>
            <w:r w:rsidRPr="004228CE">
              <w:rPr>
                <w:rFonts w:ascii="Times New Roman" w:hAnsi="Times New Roman"/>
                <w:sz w:val="24"/>
                <w:szCs w:val="24"/>
              </w:rPr>
              <w:t>.</w:t>
            </w:r>
          </w:p>
        </w:tc>
      </w:tr>
      <w:tr w:rsidR="008F62C3" w:rsidRPr="004228CE" w:rsidTr="008F62C3">
        <w:tc>
          <w:tcPr>
            <w:tcW w:w="825" w:type="dxa"/>
          </w:tcPr>
          <w:p w:rsidR="008F62C3" w:rsidRPr="004228CE" w:rsidRDefault="008F62C3" w:rsidP="008F62C3">
            <w:pPr>
              <w:pStyle w:val="ab"/>
              <w:numPr>
                <w:ilvl w:val="0"/>
                <w:numId w:val="14"/>
              </w:numPr>
              <w:spacing w:after="0" w:line="240" w:lineRule="auto"/>
              <w:rPr>
                <w:sz w:val="24"/>
                <w:szCs w:val="24"/>
              </w:rPr>
            </w:pPr>
          </w:p>
        </w:tc>
        <w:tc>
          <w:tcPr>
            <w:tcW w:w="2152" w:type="dxa"/>
          </w:tcPr>
          <w:p w:rsidR="008F62C3" w:rsidRPr="004228CE" w:rsidRDefault="008F62C3" w:rsidP="0091388D">
            <w:pPr>
              <w:spacing w:after="0" w:line="240" w:lineRule="auto"/>
              <w:rPr>
                <w:rFonts w:ascii="Times New Roman" w:hAnsi="Times New Roman"/>
                <w:sz w:val="24"/>
                <w:szCs w:val="24"/>
              </w:rPr>
            </w:pPr>
            <w:r w:rsidRPr="004228CE">
              <w:rPr>
                <w:rFonts w:ascii="Times New Roman" w:hAnsi="Times New Roman"/>
                <w:sz w:val="24"/>
                <w:szCs w:val="24"/>
              </w:rPr>
              <w:t>МОБУООШ №  23</w:t>
            </w:r>
          </w:p>
        </w:tc>
        <w:tc>
          <w:tcPr>
            <w:tcW w:w="1701"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3</w:t>
            </w:r>
          </w:p>
        </w:tc>
        <w:tc>
          <w:tcPr>
            <w:tcW w:w="1134" w:type="dxa"/>
          </w:tcPr>
          <w:p w:rsidR="008F62C3" w:rsidRPr="004228CE" w:rsidRDefault="008F62C3" w:rsidP="0091388D">
            <w:pPr>
              <w:spacing w:after="0" w:line="240" w:lineRule="auto"/>
              <w:jc w:val="center"/>
              <w:rPr>
                <w:rFonts w:ascii="Times New Roman" w:hAnsi="Times New Roman"/>
                <w:sz w:val="24"/>
                <w:szCs w:val="24"/>
              </w:rPr>
            </w:pPr>
            <w:r w:rsidRPr="004228CE">
              <w:rPr>
                <w:rFonts w:ascii="Times New Roman" w:hAnsi="Times New Roman"/>
                <w:sz w:val="24"/>
                <w:szCs w:val="24"/>
              </w:rPr>
              <w:t>22,66</w:t>
            </w:r>
          </w:p>
        </w:tc>
        <w:tc>
          <w:tcPr>
            <w:tcW w:w="1134" w:type="dxa"/>
          </w:tcPr>
          <w:p w:rsidR="008F62C3" w:rsidRPr="004228CE" w:rsidRDefault="008F62C3" w:rsidP="0091388D">
            <w:pPr>
              <w:spacing w:after="0" w:line="240" w:lineRule="auto"/>
              <w:jc w:val="center"/>
              <w:rPr>
                <w:rFonts w:ascii="Times New Roman" w:hAnsi="Times New Roman"/>
                <w:color w:val="FF0000"/>
                <w:sz w:val="24"/>
                <w:szCs w:val="24"/>
              </w:rPr>
            </w:pPr>
          </w:p>
        </w:tc>
        <w:tc>
          <w:tcPr>
            <w:tcW w:w="993" w:type="dxa"/>
          </w:tcPr>
          <w:p w:rsidR="008F62C3" w:rsidRPr="004228CE" w:rsidRDefault="008F62C3" w:rsidP="0091388D">
            <w:pPr>
              <w:spacing w:after="0" w:line="240" w:lineRule="auto"/>
              <w:jc w:val="center"/>
              <w:rPr>
                <w:rFonts w:ascii="Times New Roman" w:hAnsi="Times New Roman"/>
                <w:color w:val="FF0000"/>
                <w:sz w:val="24"/>
                <w:szCs w:val="24"/>
              </w:rPr>
            </w:pPr>
            <w:r w:rsidRPr="004228CE">
              <w:rPr>
                <w:rFonts w:ascii="Times New Roman" w:hAnsi="Times New Roman"/>
                <w:color w:val="FF0000"/>
                <w:sz w:val="24"/>
                <w:szCs w:val="24"/>
              </w:rPr>
              <w:t xml:space="preserve"> 17</w:t>
            </w:r>
          </w:p>
        </w:tc>
        <w:tc>
          <w:tcPr>
            <w:tcW w:w="2409" w:type="dxa"/>
          </w:tcPr>
          <w:p w:rsidR="008F62C3" w:rsidRPr="004228CE" w:rsidRDefault="008F62C3" w:rsidP="0091388D">
            <w:pPr>
              <w:spacing w:after="0" w:line="240" w:lineRule="auto"/>
              <w:rPr>
                <w:rFonts w:ascii="Times New Roman" w:hAnsi="Times New Roman"/>
                <w:sz w:val="24"/>
                <w:szCs w:val="24"/>
              </w:rPr>
            </w:pPr>
            <w:proofErr w:type="spellStart"/>
            <w:r w:rsidRPr="004228CE">
              <w:rPr>
                <w:rFonts w:ascii="Times New Roman" w:hAnsi="Times New Roman"/>
                <w:sz w:val="24"/>
                <w:szCs w:val="24"/>
              </w:rPr>
              <w:t>Боклогова</w:t>
            </w:r>
            <w:proofErr w:type="spellEnd"/>
            <w:r w:rsidRPr="004228CE">
              <w:rPr>
                <w:rFonts w:ascii="Times New Roman" w:hAnsi="Times New Roman"/>
                <w:sz w:val="24"/>
                <w:szCs w:val="24"/>
              </w:rPr>
              <w:t xml:space="preserve"> М.В.</w:t>
            </w:r>
          </w:p>
        </w:tc>
      </w:tr>
    </w:tbl>
    <w:p w:rsidR="008F62C3" w:rsidRPr="004228CE" w:rsidRDefault="008F62C3" w:rsidP="008F62C3">
      <w:pPr>
        <w:rPr>
          <w:rFonts w:ascii="Times New Roman" w:hAnsi="Times New Roman"/>
          <w:sz w:val="28"/>
          <w:szCs w:val="28"/>
        </w:rPr>
      </w:pPr>
    </w:p>
    <w:p w:rsidR="008F62C3" w:rsidRPr="004228CE" w:rsidRDefault="008F62C3" w:rsidP="008F62C3">
      <w:pPr>
        <w:rPr>
          <w:rFonts w:ascii="Times New Roman" w:hAnsi="Times New Roman"/>
          <w:sz w:val="28"/>
          <w:szCs w:val="28"/>
        </w:rPr>
      </w:pPr>
      <w:r w:rsidRPr="004228CE">
        <w:rPr>
          <w:noProof/>
        </w:rPr>
        <w:drawing>
          <wp:inline distT="0" distB="0" distL="0" distR="0">
            <wp:extent cx="6210425" cy="3084235"/>
            <wp:effectExtent l="6201" t="4716" r="8914" b="5404"/>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F62C3" w:rsidRPr="004228CE" w:rsidRDefault="008F62C3" w:rsidP="008F62C3">
      <w:pPr>
        <w:spacing w:after="0" w:line="240" w:lineRule="auto"/>
        <w:ind w:firstLine="708"/>
        <w:rPr>
          <w:rFonts w:ascii="Times New Roman" w:hAnsi="Times New Roman"/>
          <w:sz w:val="28"/>
          <w:szCs w:val="28"/>
        </w:rPr>
      </w:pPr>
      <w:r w:rsidRPr="004228CE">
        <w:rPr>
          <w:rFonts w:ascii="Times New Roman" w:hAnsi="Times New Roman"/>
          <w:sz w:val="28"/>
          <w:szCs w:val="28"/>
        </w:rPr>
        <w:t xml:space="preserve">Результаты </w:t>
      </w:r>
      <w:r w:rsidRPr="004228CE">
        <w:rPr>
          <w:rFonts w:ascii="Times New Roman" w:hAnsi="Times New Roman"/>
          <w:b/>
          <w:color w:val="008000"/>
          <w:sz w:val="28"/>
          <w:szCs w:val="28"/>
        </w:rPr>
        <w:t xml:space="preserve">выше </w:t>
      </w:r>
      <w:proofErr w:type="spellStart"/>
      <w:r w:rsidRPr="004228CE">
        <w:rPr>
          <w:rFonts w:ascii="Times New Roman" w:hAnsi="Times New Roman"/>
          <w:sz w:val="28"/>
          <w:szCs w:val="28"/>
        </w:rPr>
        <w:t>среднерайонного</w:t>
      </w:r>
      <w:proofErr w:type="spellEnd"/>
      <w:r w:rsidRPr="004228CE">
        <w:rPr>
          <w:rFonts w:ascii="Times New Roman" w:hAnsi="Times New Roman"/>
          <w:sz w:val="28"/>
          <w:szCs w:val="28"/>
        </w:rPr>
        <w:t xml:space="preserve"> уровня показали школы: № 1,2, 4, 5, 7,  10, 13, 14.</w:t>
      </w:r>
    </w:p>
    <w:p w:rsidR="008F62C3" w:rsidRPr="004228CE" w:rsidRDefault="008F62C3" w:rsidP="008F62C3">
      <w:pPr>
        <w:ind w:firstLine="708"/>
        <w:rPr>
          <w:rFonts w:ascii="Times New Roman" w:hAnsi="Times New Roman"/>
          <w:sz w:val="28"/>
          <w:szCs w:val="28"/>
        </w:rPr>
      </w:pPr>
      <w:r w:rsidRPr="004228CE">
        <w:rPr>
          <w:rFonts w:ascii="Times New Roman" w:hAnsi="Times New Roman"/>
          <w:sz w:val="28"/>
          <w:szCs w:val="28"/>
        </w:rPr>
        <w:t xml:space="preserve">Результаты </w:t>
      </w:r>
      <w:r w:rsidRPr="004228CE">
        <w:rPr>
          <w:rFonts w:ascii="Times New Roman" w:hAnsi="Times New Roman"/>
          <w:b/>
          <w:color w:val="FF0000"/>
          <w:sz w:val="28"/>
          <w:szCs w:val="28"/>
        </w:rPr>
        <w:t xml:space="preserve">ниже </w:t>
      </w:r>
      <w:proofErr w:type="spellStart"/>
      <w:r w:rsidRPr="004228CE">
        <w:rPr>
          <w:rFonts w:ascii="Times New Roman" w:hAnsi="Times New Roman"/>
          <w:sz w:val="28"/>
          <w:szCs w:val="28"/>
        </w:rPr>
        <w:t>среднерайонного</w:t>
      </w:r>
      <w:proofErr w:type="spellEnd"/>
      <w:r w:rsidRPr="004228CE">
        <w:rPr>
          <w:rFonts w:ascii="Times New Roman" w:hAnsi="Times New Roman"/>
          <w:sz w:val="28"/>
          <w:szCs w:val="28"/>
        </w:rPr>
        <w:t xml:space="preserve"> уровня показали школы:  № 3, 6, 8, 9, 15, 16, 18, 19.</w:t>
      </w:r>
    </w:p>
    <w:p w:rsidR="008F62C3" w:rsidRPr="004228CE" w:rsidRDefault="008F62C3" w:rsidP="008F62C3">
      <w:pPr>
        <w:jc w:val="center"/>
        <w:rPr>
          <w:rFonts w:ascii="Times New Roman" w:hAnsi="Times New Roman"/>
          <w:b/>
          <w:bCs/>
          <w:sz w:val="28"/>
          <w:szCs w:val="28"/>
        </w:rPr>
      </w:pPr>
      <w:r w:rsidRPr="004228CE">
        <w:rPr>
          <w:rFonts w:ascii="Times New Roman" w:hAnsi="Times New Roman"/>
          <w:b/>
          <w:bCs/>
          <w:sz w:val="28"/>
          <w:szCs w:val="28"/>
        </w:rPr>
        <w:t xml:space="preserve">Анализ полученных оценок ОГЭ за 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1152"/>
        <w:gridCol w:w="974"/>
        <w:gridCol w:w="974"/>
        <w:gridCol w:w="974"/>
        <w:gridCol w:w="974"/>
        <w:gridCol w:w="946"/>
        <w:gridCol w:w="946"/>
        <w:gridCol w:w="946"/>
        <w:gridCol w:w="946"/>
      </w:tblGrid>
      <w:tr w:rsidR="008F62C3" w:rsidRPr="004228CE" w:rsidTr="0091388D">
        <w:tc>
          <w:tcPr>
            <w:tcW w:w="1003"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год</w:t>
            </w:r>
          </w:p>
        </w:tc>
        <w:tc>
          <w:tcPr>
            <w:tcW w:w="888" w:type="dxa"/>
          </w:tcPr>
          <w:p w:rsidR="008F62C3" w:rsidRPr="004228CE" w:rsidRDefault="008F62C3" w:rsidP="0091388D">
            <w:pPr>
              <w:spacing w:after="0" w:line="240" w:lineRule="auto"/>
              <w:jc w:val="center"/>
              <w:rPr>
                <w:rFonts w:ascii="Times New Roman" w:hAnsi="Times New Roman"/>
                <w:b/>
                <w:bCs/>
                <w:sz w:val="18"/>
                <w:szCs w:val="18"/>
              </w:rPr>
            </w:pPr>
            <w:r w:rsidRPr="004228CE">
              <w:rPr>
                <w:rFonts w:ascii="Times New Roman" w:hAnsi="Times New Roman"/>
                <w:b/>
                <w:bCs/>
                <w:sz w:val="18"/>
                <w:szCs w:val="18"/>
              </w:rPr>
              <w:t>количество</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«3»</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«4»</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«5»</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 2</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 3</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 4</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 5</w:t>
            </w:r>
          </w:p>
        </w:tc>
      </w:tr>
      <w:tr w:rsidR="008F62C3" w:rsidRPr="004228CE" w:rsidTr="0091388D">
        <w:tc>
          <w:tcPr>
            <w:tcW w:w="1003"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2016</w:t>
            </w:r>
          </w:p>
        </w:tc>
        <w:tc>
          <w:tcPr>
            <w:tcW w:w="888"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58</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15</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21</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21</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1,7</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25,9</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36,2</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36,2</w:t>
            </w:r>
          </w:p>
        </w:tc>
      </w:tr>
      <w:tr w:rsidR="008F62C3" w:rsidRPr="004228CE" w:rsidTr="0091388D">
        <w:tc>
          <w:tcPr>
            <w:tcW w:w="1003"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2017</w:t>
            </w:r>
          </w:p>
        </w:tc>
        <w:tc>
          <w:tcPr>
            <w:tcW w:w="888"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56</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12</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28</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15</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1,8</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21,4</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50</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26,8</w:t>
            </w:r>
          </w:p>
        </w:tc>
      </w:tr>
      <w:tr w:rsidR="008F62C3" w:rsidRPr="004228CE" w:rsidTr="0091388D">
        <w:tc>
          <w:tcPr>
            <w:tcW w:w="1003"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2018</w:t>
            </w:r>
          </w:p>
        </w:tc>
        <w:tc>
          <w:tcPr>
            <w:tcW w:w="888"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64</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17</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27</w:t>
            </w:r>
          </w:p>
        </w:tc>
        <w:tc>
          <w:tcPr>
            <w:tcW w:w="974"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20</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26,6</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42</w:t>
            </w:r>
          </w:p>
        </w:tc>
        <w:tc>
          <w:tcPr>
            <w:tcW w:w="946" w:type="dxa"/>
          </w:tcPr>
          <w:p w:rsidR="008F62C3" w:rsidRPr="004228CE" w:rsidRDefault="008F62C3" w:rsidP="0091388D">
            <w:pPr>
              <w:spacing w:after="0" w:line="240" w:lineRule="auto"/>
              <w:jc w:val="center"/>
              <w:rPr>
                <w:rFonts w:ascii="Times New Roman" w:hAnsi="Times New Roman"/>
                <w:b/>
                <w:bCs/>
                <w:sz w:val="28"/>
                <w:szCs w:val="28"/>
              </w:rPr>
            </w:pPr>
            <w:r w:rsidRPr="004228CE">
              <w:rPr>
                <w:rFonts w:ascii="Times New Roman" w:hAnsi="Times New Roman"/>
                <w:b/>
                <w:bCs/>
                <w:sz w:val="28"/>
                <w:szCs w:val="28"/>
              </w:rPr>
              <w:t>31</w:t>
            </w:r>
          </w:p>
        </w:tc>
      </w:tr>
    </w:tbl>
    <w:p w:rsidR="008F62C3" w:rsidRPr="004228CE" w:rsidRDefault="008F62C3" w:rsidP="008F62C3">
      <w:pPr>
        <w:ind w:firstLine="708"/>
        <w:jc w:val="both"/>
        <w:rPr>
          <w:rFonts w:ascii="Times New Roman" w:hAnsi="Times New Roman"/>
          <w:bCs/>
          <w:sz w:val="28"/>
          <w:szCs w:val="28"/>
        </w:rPr>
      </w:pPr>
      <w:r w:rsidRPr="004228CE">
        <w:rPr>
          <w:rFonts w:ascii="Times New Roman" w:hAnsi="Times New Roman"/>
          <w:bCs/>
          <w:sz w:val="28"/>
          <w:szCs w:val="28"/>
        </w:rPr>
        <w:t xml:space="preserve">Анализируя полученные отметки за 3 года можно сделать вывод, что качество образования по химии снизилось. В 2016 году качество составляло  72,4%,  в 2017 году качество составило 76,8%, а в 2018 – 73%. </w:t>
      </w:r>
    </w:p>
    <w:p w:rsidR="008F62C3" w:rsidRPr="004228CE" w:rsidRDefault="008F62C3" w:rsidP="008F62C3">
      <w:pPr>
        <w:rPr>
          <w:rFonts w:ascii="Times New Roman" w:hAnsi="Times New Roman"/>
          <w:sz w:val="28"/>
          <w:szCs w:val="28"/>
        </w:rPr>
      </w:pPr>
    </w:p>
    <w:p w:rsidR="008F62C3" w:rsidRPr="004228CE" w:rsidRDefault="008F62C3" w:rsidP="008F62C3">
      <w:pPr>
        <w:rPr>
          <w:rFonts w:ascii="Times New Roman" w:hAnsi="Times New Roman"/>
          <w:sz w:val="28"/>
          <w:szCs w:val="28"/>
        </w:rPr>
      </w:pPr>
      <w:r w:rsidRPr="004228CE">
        <w:rPr>
          <w:rFonts w:ascii="Times New Roman" w:hAnsi="Times New Roman"/>
          <w:noProof/>
          <w:sz w:val="28"/>
          <w:szCs w:val="28"/>
        </w:rPr>
        <w:lastRenderedPageBreak/>
        <w:drawing>
          <wp:inline distT="0" distB="0" distL="0" distR="0">
            <wp:extent cx="6510528" cy="2348180"/>
            <wp:effectExtent l="19050" t="0" r="23622" b="0"/>
            <wp:docPr id="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4228CE">
        <w:rPr>
          <w:rFonts w:ascii="Times New Roman" w:hAnsi="Times New Roman"/>
          <w:noProof/>
          <w:sz w:val="28"/>
          <w:szCs w:val="28"/>
        </w:rPr>
        <w:drawing>
          <wp:inline distT="0" distB="0" distL="0" distR="0">
            <wp:extent cx="6530924" cy="2348179"/>
            <wp:effectExtent l="19050" t="0" r="22276" b="0"/>
            <wp:docPr id="3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F62C3" w:rsidRPr="004228CE" w:rsidRDefault="008F62C3" w:rsidP="008F62C3">
      <w:pPr>
        <w:jc w:val="both"/>
        <w:rPr>
          <w:rFonts w:ascii="Times New Roman" w:hAnsi="Times New Roman"/>
          <w:sz w:val="28"/>
          <w:szCs w:val="28"/>
        </w:rPr>
      </w:pPr>
      <w:r w:rsidRPr="004228CE">
        <w:rPr>
          <w:rFonts w:ascii="Times New Roman" w:hAnsi="Times New Roman"/>
          <w:sz w:val="28"/>
          <w:szCs w:val="28"/>
        </w:rPr>
        <w:tab/>
        <w:t>Качество образования в 2017 году немного выше, чем в 2018 году, почти при равном количестве сдававших предмет обучающихся.</w:t>
      </w:r>
    </w:p>
    <w:p w:rsidR="008F62C3" w:rsidRPr="004228CE" w:rsidRDefault="008F62C3" w:rsidP="008F62C3">
      <w:pPr>
        <w:spacing w:after="0"/>
        <w:jc w:val="both"/>
        <w:rPr>
          <w:rFonts w:ascii="Times New Roman" w:hAnsi="Times New Roman"/>
          <w:sz w:val="28"/>
          <w:szCs w:val="28"/>
        </w:rPr>
      </w:pPr>
      <w:r w:rsidRPr="004228CE">
        <w:rPr>
          <w:rFonts w:ascii="Times New Roman" w:hAnsi="Times New Roman"/>
          <w:sz w:val="28"/>
          <w:szCs w:val="28"/>
        </w:rPr>
        <w:tab/>
        <w:t xml:space="preserve">Если сравнить количество обучающихся, сдававших предмет, нужно заметить, что ежегодно сдают химию у одних и тех же учителей, да еще и не по 1-2 человека.  </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6114415" cy="3005455"/>
            <wp:effectExtent l="0" t="0" r="0" b="0"/>
            <wp:wrapSquare wrapText="bothSides"/>
            <wp:docPr id="3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4228CE">
        <w:rPr>
          <w:rFonts w:ascii="Times New Roman" w:hAnsi="Times New Roman"/>
          <w:sz w:val="28"/>
          <w:szCs w:val="28"/>
        </w:rPr>
        <w:tab/>
      </w: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p>
    <w:p w:rsidR="008F62C3" w:rsidRPr="004228CE" w:rsidRDefault="008F62C3" w:rsidP="008F62C3">
      <w:pPr>
        <w:spacing w:after="0" w:line="240" w:lineRule="auto"/>
        <w:ind w:firstLine="360"/>
        <w:jc w:val="both"/>
        <w:rPr>
          <w:rFonts w:ascii="Times New Roman" w:hAnsi="Times New Roman"/>
          <w:sz w:val="28"/>
          <w:szCs w:val="28"/>
        </w:rPr>
      </w:pPr>
      <w:r w:rsidRPr="004228CE">
        <w:rPr>
          <w:rFonts w:ascii="Times New Roman" w:hAnsi="Times New Roman"/>
          <w:sz w:val="28"/>
          <w:szCs w:val="28"/>
        </w:rPr>
        <w:t xml:space="preserve">Анализ результатов выполнения выпускниками заданий, проверяющих усвоение различных элементов содержания, показал, что в 2018 г. сохранилась преемственность в степени успешности выполнения заданий в целом в Частях I и II. Работа состояла из 4-х вариантов, в каждом по 22 задания: </w:t>
      </w:r>
    </w:p>
    <w:p w:rsidR="008F62C3" w:rsidRPr="004228CE" w:rsidRDefault="008F62C3" w:rsidP="008F62C3">
      <w:pPr>
        <w:pStyle w:val="ab"/>
        <w:numPr>
          <w:ilvl w:val="0"/>
          <w:numId w:val="13"/>
        </w:numPr>
        <w:tabs>
          <w:tab w:val="left" w:pos="112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1-15 – задания с выбором 1 правильного ответа;</w:t>
      </w:r>
    </w:p>
    <w:p w:rsidR="008F62C3" w:rsidRPr="004228CE" w:rsidRDefault="008F62C3" w:rsidP="008F62C3">
      <w:pPr>
        <w:pStyle w:val="ab"/>
        <w:numPr>
          <w:ilvl w:val="0"/>
          <w:numId w:val="13"/>
        </w:numPr>
        <w:tabs>
          <w:tab w:val="left" w:pos="112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16-19 – задания на установление соответствия и верные утверждения;</w:t>
      </w:r>
    </w:p>
    <w:p w:rsidR="008F62C3" w:rsidRPr="004228CE" w:rsidRDefault="008F62C3" w:rsidP="008F62C3">
      <w:pPr>
        <w:pStyle w:val="ab"/>
        <w:numPr>
          <w:ilvl w:val="0"/>
          <w:numId w:val="13"/>
        </w:numPr>
        <w:tabs>
          <w:tab w:val="left" w:pos="1125"/>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20-22 – задания с полным развернутым ответом.</w:t>
      </w:r>
    </w:p>
    <w:p w:rsidR="008F62C3" w:rsidRPr="004228CE" w:rsidRDefault="008F62C3" w:rsidP="008F62C3">
      <w:pPr>
        <w:autoSpaceDE w:val="0"/>
        <w:autoSpaceDN w:val="0"/>
        <w:adjustRightInd w:val="0"/>
        <w:spacing w:after="0" w:line="240" w:lineRule="auto"/>
        <w:ind w:firstLine="360"/>
        <w:jc w:val="both"/>
        <w:rPr>
          <w:rFonts w:ascii="Times New Roman" w:eastAsia="TimesNewRoman" w:hAnsi="Times New Roman"/>
          <w:sz w:val="28"/>
          <w:szCs w:val="28"/>
        </w:rPr>
      </w:pPr>
      <w:r w:rsidRPr="004228CE">
        <w:rPr>
          <w:rFonts w:ascii="Times New Roman" w:hAnsi="Times New Roman"/>
          <w:sz w:val="28"/>
          <w:szCs w:val="28"/>
        </w:rPr>
        <w:t xml:space="preserve">В Части I (диаграмма выше) из заданий </w:t>
      </w:r>
      <w:r w:rsidRPr="004228CE">
        <w:rPr>
          <w:rFonts w:ascii="Times New Roman" w:hAnsi="Times New Roman"/>
          <w:b/>
          <w:bCs/>
          <w:i/>
          <w:iCs/>
          <w:sz w:val="28"/>
          <w:szCs w:val="28"/>
        </w:rPr>
        <w:t xml:space="preserve">базового уровня </w:t>
      </w:r>
      <w:r w:rsidRPr="004228CE">
        <w:rPr>
          <w:rFonts w:ascii="Times New Roman" w:hAnsi="Times New Roman"/>
          <w:sz w:val="28"/>
          <w:szCs w:val="28"/>
        </w:rPr>
        <w:t>наиболее низкий процент выполнения оказался за задания № 10</w:t>
      </w:r>
      <w:r w:rsidR="00BC6E54" w:rsidRPr="004228CE">
        <w:rPr>
          <w:rFonts w:ascii="Times New Roman" w:hAnsi="Times New Roman"/>
          <w:sz w:val="28"/>
          <w:szCs w:val="28"/>
        </w:rPr>
        <w:t xml:space="preserve"> </w:t>
      </w:r>
      <w:r w:rsidRPr="004228CE">
        <w:rPr>
          <w:rFonts w:ascii="Times New Roman" w:hAnsi="Times New Roman"/>
          <w:sz w:val="28"/>
          <w:szCs w:val="28"/>
        </w:rPr>
        <w:t xml:space="preserve">«Химические свойства оксидов: кислотных, </w:t>
      </w:r>
      <w:proofErr w:type="spellStart"/>
      <w:r w:rsidRPr="004228CE">
        <w:rPr>
          <w:rFonts w:ascii="Times New Roman" w:hAnsi="Times New Roman"/>
          <w:sz w:val="28"/>
          <w:szCs w:val="28"/>
        </w:rPr>
        <w:t>амфотерных</w:t>
      </w:r>
      <w:proofErr w:type="spellEnd"/>
      <w:r w:rsidRPr="004228CE">
        <w:rPr>
          <w:rFonts w:ascii="Times New Roman" w:hAnsi="Times New Roman"/>
          <w:sz w:val="28"/>
          <w:szCs w:val="28"/>
        </w:rPr>
        <w:t>, основных» и №13 «</w:t>
      </w:r>
      <w:r w:rsidRPr="004228CE">
        <w:rPr>
          <w:rFonts w:ascii="Times New Roman" w:eastAsia="TimesNewRoman" w:hAnsi="Times New Roman"/>
          <w:sz w:val="28"/>
          <w:szCs w:val="28"/>
        </w:rPr>
        <w:t>Чистые вещества и смеси. Правила безопасной работы в школьной лаборатории. Лабораторная посуда и оборудование. Человек в мире веществ, материалов и химических реакций. Проблемы безопасного использования веществ и химических реакций в повседневной жизни. Разделение смесей и очистка веществ.</w:t>
      </w:r>
    </w:p>
    <w:p w:rsidR="008F62C3" w:rsidRPr="004228CE" w:rsidRDefault="008F62C3" w:rsidP="008F62C3">
      <w:pPr>
        <w:autoSpaceDE w:val="0"/>
        <w:autoSpaceDN w:val="0"/>
        <w:adjustRightInd w:val="0"/>
        <w:spacing w:after="0" w:line="240" w:lineRule="auto"/>
        <w:jc w:val="both"/>
        <w:rPr>
          <w:rFonts w:ascii="Times New Roman" w:eastAsia="TimesNewRoman" w:hAnsi="Times New Roman"/>
          <w:sz w:val="28"/>
          <w:szCs w:val="28"/>
        </w:rPr>
      </w:pPr>
      <w:r w:rsidRPr="004228CE">
        <w:rPr>
          <w:rFonts w:ascii="Times New Roman" w:eastAsia="TimesNewRoman" w:hAnsi="Times New Roman"/>
          <w:sz w:val="28"/>
          <w:szCs w:val="28"/>
        </w:rPr>
        <w:t>Приготовление растворов. Химическое загрязнение окружающей среды и его последствия</w:t>
      </w:r>
      <w:r w:rsidRPr="004228CE">
        <w:rPr>
          <w:rFonts w:ascii="Times New Roman" w:hAnsi="Times New Roman"/>
          <w:sz w:val="28"/>
          <w:szCs w:val="28"/>
        </w:rPr>
        <w:t>».</w:t>
      </w:r>
    </w:p>
    <w:p w:rsidR="008F62C3" w:rsidRPr="004228CE" w:rsidRDefault="008F62C3" w:rsidP="008F62C3">
      <w:pPr>
        <w:autoSpaceDE w:val="0"/>
        <w:autoSpaceDN w:val="0"/>
        <w:adjustRightInd w:val="0"/>
        <w:spacing w:after="0" w:line="240" w:lineRule="auto"/>
        <w:ind w:firstLine="708"/>
        <w:jc w:val="both"/>
        <w:rPr>
          <w:rFonts w:ascii="Times New Roman" w:eastAsia="TimesNewRoman" w:hAnsi="Times New Roman"/>
          <w:sz w:val="28"/>
          <w:szCs w:val="28"/>
        </w:rPr>
      </w:pPr>
      <w:r w:rsidRPr="004228CE">
        <w:rPr>
          <w:rFonts w:ascii="Times New Roman" w:hAnsi="Times New Roman"/>
          <w:sz w:val="28"/>
          <w:szCs w:val="28"/>
        </w:rPr>
        <w:t xml:space="preserve">Задания </w:t>
      </w:r>
      <w:r w:rsidRPr="004228CE">
        <w:rPr>
          <w:rFonts w:ascii="Times New Roman" w:hAnsi="Times New Roman"/>
          <w:b/>
          <w:bCs/>
          <w:i/>
          <w:iCs/>
          <w:sz w:val="28"/>
          <w:szCs w:val="28"/>
        </w:rPr>
        <w:t xml:space="preserve">повышенного уровня </w:t>
      </w:r>
      <w:r w:rsidRPr="004228CE">
        <w:rPr>
          <w:rFonts w:ascii="Times New Roman" w:hAnsi="Times New Roman"/>
          <w:sz w:val="28"/>
          <w:szCs w:val="28"/>
        </w:rPr>
        <w:t xml:space="preserve">сложности Части I (16–19) выполнены выпускниками в целом ниже 50% максимального (2 балла) балла и </w:t>
      </w:r>
      <w:proofErr w:type="spellStart"/>
      <w:r w:rsidRPr="004228CE">
        <w:rPr>
          <w:rFonts w:ascii="Times New Roman" w:hAnsi="Times New Roman"/>
          <w:sz w:val="28"/>
          <w:szCs w:val="28"/>
        </w:rPr>
        <w:t>выше.№</w:t>
      </w:r>
      <w:proofErr w:type="spellEnd"/>
      <w:r w:rsidRPr="004228CE">
        <w:rPr>
          <w:rFonts w:ascii="Times New Roman" w:hAnsi="Times New Roman"/>
          <w:sz w:val="28"/>
          <w:szCs w:val="28"/>
        </w:rPr>
        <w:t xml:space="preserve"> 17 «Первоначальные сведения об органических веществах, их свойства».№ 18 «</w:t>
      </w:r>
      <w:r w:rsidRPr="004228CE">
        <w:rPr>
          <w:rFonts w:ascii="Times New Roman" w:eastAsia="TimesNewRoman" w:hAnsi="Times New Roman"/>
          <w:sz w:val="28"/>
          <w:szCs w:val="28"/>
        </w:rPr>
        <w:t>Определение характера среды раствора кислот и щелочей с помощью индикаторов. Качественные реакции на ионы в растворе (хлорид-, сульфа</w:t>
      </w:r>
      <w:proofErr w:type="gramStart"/>
      <w:r w:rsidRPr="004228CE">
        <w:rPr>
          <w:rFonts w:ascii="Times New Roman" w:eastAsia="TimesNewRoman" w:hAnsi="Times New Roman"/>
          <w:sz w:val="28"/>
          <w:szCs w:val="28"/>
        </w:rPr>
        <w:t>т-</w:t>
      </w:r>
      <w:proofErr w:type="gramEnd"/>
      <w:r w:rsidRPr="004228CE">
        <w:rPr>
          <w:rFonts w:ascii="Times New Roman" w:eastAsia="TimesNewRoman" w:hAnsi="Times New Roman"/>
          <w:sz w:val="28"/>
          <w:szCs w:val="28"/>
        </w:rPr>
        <w:t xml:space="preserve">, </w:t>
      </w:r>
      <w:proofErr w:type="spellStart"/>
      <w:r w:rsidRPr="004228CE">
        <w:rPr>
          <w:rFonts w:ascii="Times New Roman" w:eastAsia="TimesNewRoman" w:hAnsi="Times New Roman"/>
          <w:sz w:val="28"/>
          <w:szCs w:val="28"/>
        </w:rPr>
        <w:t>карбонат-ионы</w:t>
      </w:r>
      <w:proofErr w:type="spellEnd"/>
      <w:r w:rsidRPr="004228CE">
        <w:rPr>
          <w:rFonts w:ascii="Times New Roman" w:eastAsia="TimesNewRoman" w:hAnsi="Times New Roman"/>
          <w:sz w:val="28"/>
          <w:szCs w:val="28"/>
        </w:rPr>
        <w:t xml:space="preserve">, ион аммония). Получение газообразных веществ. </w:t>
      </w:r>
      <w:proofErr w:type="gramStart"/>
      <w:r w:rsidRPr="004228CE">
        <w:rPr>
          <w:rFonts w:ascii="Times New Roman" w:eastAsia="TimesNewRoman" w:hAnsi="Times New Roman"/>
          <w:sz w:val="28"/>
          <w:szCs w:val="28"/>
        </w:rPr>
        <w:t>Качественные реакции на газообразные вещества (кислород, во-</w:t>
      </w:r>
      <w:proofErr w:type="gramEnd"/>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proofErr w:type="spellStart"/>
      <w:proofErr w:type="gramStart"/>
      <w:r w:rsidRPr="004228CE">
        <w:rPr>
          <w:rFonts w:ascii="Times New Roman" w:eastAsia="TimesNewRoman" w:hAnsi="Times New Roman"/>
          <w:sz w:val="28"/>
          <w:szCs w:val="28"/>
        </w:rPr>
        <w:t>дород</w:t>
      </w:r>
      <w:proofErr w:type="spellEnd"/>
      <w:r w:rsidRPr="004228CE">
        <w:rPr>
          <w:rFonts w:ascii="Times New Roman" w:eastAsia="TimesNewRoman" w:hAnsi="Times New Roman"/>
          <w:sz w:val="28"/>
          <w:szCs w:val="28"/>
        </w:rPr>
        <w:t>, углекислый газ, аммиак)</w:t>
      </w:r>
      <w:r w:rsidRPr="004228CE">
        <w:rPr>
          <w:rFonts w:ascii="Times New Roman" w:hAnsi="Times New Roman"/>
          <w:sz w:val="28"/>
          <w:szCs w:val="28"/>
        </w:rPr>
        <w:t>». № 19 «</w:t>
      </w:r>
      <w:r w:rsidRPr="004228CE">
        <w:rPr>
          <w:rFonts w:ascii="Times New Roman" w:eastAsia="TimesNewRoman" w:hAnsi="Times New Roman"/>
          <w:sz w:val="28"/>
          <w:szCs w:val="28"/>
        </w:rPr>
        <w:t>Химические свойства простых веществ.</w:t>
      </w:r>
      <w:proofErr w:type="gramEnd"/>
      <w:r w:rsidRPr="004228CE">
        <w:rPr>
          <w:rFonts w:ascii="Times New Roman" w:eastAsia="TimesNewRoman" w:hAnsi="Times New Roman"/>
          <w:sz w:val="28"/>
          <w:szCs w:val="28"/>
        </w:rPr>
        <w:t xml:space="preserve"> Химические свойства сложных веществ</w:t>
      </w:r>
      <w:r w:rsidRPr="004228CE">
        <w:rPr>
          <w:rFonts w:ascii="Times New Roman" w:hAnsi="Times New Roman"/>
          <w:sz w:val="28"/>
          <w:szCs w:val="28"/>
        </w:rPr>
        <w:t>».</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Из заданий с развернутым ответом затруднения были с № 22«</w:t>
      </w:r>
      <w:r w:rsidRPr="004228CE">
        <w:rPr>
          <w:rFonts w:ascii="Times New Roman" w:eastAsia="TimesNewRoman" w:hAnsi="Times New Roman"/>
          <w:sz w:val="28"/>
          <w:szCs w:val="28"/>
        </w:rPr>
        <w:t>Химические свойства простых веществ. Химические свойства сложных веществ. Взаимосвязь различных классов неорганических веществ. Реакц</w:t>
      </w:r>
      <w:proofErr w:type="gramStart"/>
      <w:r w:rsidRPr="004228CE">
        <w:rPr>
          <w:rFonts w:ascii="Times New Roman" w:eastAsia="TimesNewRoman" w:hAnsi="Times New Roman"/>
          <w:sz w:val="28"/>
          <w:szCs w:val="28"/>
        </w:rPr>
        <w:t>ии ио</w:t>
      </w:r>
      <w:proofErr w:type="gramEnd"/>
      <w:r w:rsidRPr="004228CE">
        <w:rPr>
          <w:rFonts w:ascii="Times New Roman" w:eastAsia="TimesNewRoman" w:hAnsi="Times New Roman"/>
          <w:sz w:val="28"/>
          <w:szCs w:val="28"/>
        </w:rPr>
        <w:t>нного обмена и условия их осуществления</w:t>
      </w:r>
      <w:r w:rsidRPr="004228CE">
        <w:rPr>
          <w:rFonts w:ascii="Times New Roman" w:hAnsi="Times New Roman"/>
          <w:sz w:val="28"/>
          <w:szCs w:val="28"/>
        </w:rPr>
        <w:t>», «Человек в мире веществ, материалов и химических реакций. Проблемы безопасного использования веществ и реакций в повседневной жизни».</w:t>
      </w:r>
    </w:p>
    <w:p w:rsidR="008F62C3" w:rsidRPr="004228CE" w:rsidRDefault="008F62C3" w:rsidP="008F62C3">
      <w:pPr>
        <w:autoSpaceDE w:val="0"/>
        <w:autoSpaceDN w:val="0"/>
        <w:adjustRightInd w:val="0"/>
        <w:spacing w:after="0" w:line="240" w:lineRule="auto"/>
        <w:jc w:val="both"/>
        <w:rPr>
          <w:rFonts w:ascii="Times New Roman" w:hAnsi="Times New Roman"/>
          <w:b/>
          <w:bCs/>
          <w:sz w:val="28"/>
          <w:szCs w:val="28"/>
        </w:rPr>
      </w:pPr>
      <w:r w:rsidRPr="004228CE">
        <w:rPr>
          <w:rFonts w:ascii="Times New Roman" w:hAnsi="Times New Roman"/>
          <w:b/>
          <w:bCs/>
          <w:sz w:val="28"/>
          <w:szCs w:val="28"/>
        </w:rPr>
        <w:t>Рекомендации по подготовке к ОГЭ по химии 2019 года:</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ab/>
        <w:t xml:space="preserve">1. Программный материал по органической химии (раздел «Первоначальные сведения об органических веществах») в 9 классе было бы целесообразно рассматривать в виде составления сравнительных таблиц по классам изучаемых </w:t>
      </w:r>
      <w:r w:rsidRPr="004228CE">
        <w:rPr>
          <w:rFonts w:ascii="Times New Roman" w:hAnsi="Times New Roman"/>
          <w:sz w:val="28"/>
          <w:szCs w:val="28"/>
        </w:rPr>
        <w:lastRenderedPageBreak/>
        <w:t xml:space="preserve">органических соединений. </w:t>
      </w:r>
      <w:proofErr w:type="gramStart"/>
      <w:r w:rsidRPr="004228CE">
        <w:rPr>
          <w:rFonts w:ascii="Times New Roman" w:hAnsi="Times New Roman"/>
          <w:sz w:val="28"/>
          <w:szCs w:val="28"/>
        </w:rPr>
        <w:t>При том небольшом количестве времени, которое, как правило, отводится на изучение раздела, такой подход может способствовать учащимся усваивать информацию «</w:t>
      </w:r>
      <w:proofErr w:type="spellStart"/>
      <w:r w:rsidRPr="004228CE">
        <w:rPr>
          <w:rFonts w:ascii="Times New Roman" w:hAnsi="Times New Roman"/>
          <w:sz w:val="28"/>
          <w:szCs w:val="28"/>
        </w:rPr>
        <w:t>панорамно</w:t>
      </w:r>
      <w:proofErr w:type="spellEnd"/>
      <w:r w:rsidRPr="004228CE">
        <w:rPr>
          <w:rFonts w:ascii="Times New Roman" w:hAnsi="Times New Roman"/>
          <w:sz w:val="28"/>
          <w:szCs w:val="28"/>
        </w:rPr>
        <w:t>» (что</w:t>
      </w:r>
      <w:proofErr w:type="gramEnd"/>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вполне достаточно для уровня основной школы): схожесть-различие строения и свойств веществ на основе их взаимосвязи, однотипности характерных реакций и наглядности особенностей химического поведения, специфические свойства.</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ab/>
        <w:t>2. В соответствии с требованиями ФГОС ООО учащиеся должны уметь воспринимать и интерпретировать информацию в графической форме, что отражается в зданиях КИМ (диаграммы, графики, рисунки). С целью формирования таких навыков учителям целесообразно включать задания этого типа в тренировочные рабочие задания для школьников, в текущий контроль материала программы основного общего образования по химии.</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ab/>
        <w:t>3. Отдельно следует обратить внимание учителей на особую ответственность за выполнение практической части программы, формирование у обучающихся устойчивых навыков в приемах работы с химическим лабораторным оборудованием, реактивами, действий по планированию и осуществлению эксперимента. Если обучающийся не видит, как выглядит то, или иное вещество, не знает, изменяет ли цвет при растворении, не умеет работать с приборами, то при проведении ОГЭ по химии по</w:t>
      </w:r>
      <w:r w:rsidR="00295CB7">
        <w:rPr>
          <w:rFonts w:ascii="Times New Roman" w:hAnsi="Times New Roman"/>
          <w:sz w:val="28"/>
          <w:szCs w:val="28"/>
        </w:rPr>
        <w:t xml:space="preserve"> </w:t>
      </w:r>
      <w:r w:rsidRPr="004228CE">
        <w:rPr>
          <w:rFonts w:ascii="Times New Roman" w:hAnsi="Times New Roman"/>
          <w:sz w:val="28"/>
          <w:szCs w:val="28"/>
        </w:rPr>
        <w:t xml:space="preserve">модели 2 </w:t>
      </w:r>
      <w:proofErr w:type="gramStart"/>
      <w:r w:rsidRPr="004228CE">
        <w:rPr>
          <w:rFonts w:ascii="Times New Roman" w:hAnsi="Times New Roman"/>
          <w:sz w:val="28"/>
          <w:szCs w:val="28"/>
        </w:rPr>
        <w:t>недостаточность в</w:t>
      </w:r>
      <w:proofErr w:type="gramEnd"/>
      <w:r w:rsidRPr="004228CE">
        <w:rPr>
          <w:rFonts w:ascii="Times New Roman" w:hAnsi="Times New Roman"/>
          <w:sz w:val="28"/>
          <w:szCs w:val="28"/>
        </w:rPr>
        <w:t xml:space="preserve"> указанных навыках выпускников может существенно осложнить для них процесс итоговой аттестации по предмету.</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ab/>
        <w:t>4. Методическую помощь учителю и учащимся при подготовке к экзамену в форме</w:t>
      </w:r>
      <w:r w:rsidR="00637FE7" w:rsidRPr="004228CE">
        <w:rPr>
          <w:rFonts w:ascii="Times New Roman" w:hAnsi="Times New Roman"/>
          <w:sz w:val="28"/>
          <w:szCs w:val="28"/>
        </w:rPr>
        <w:t xml:space="preserve"> ОГЭ</w:t>
      </w:r>
      <w:r w:rsidRPr="004228CE">
        <w:rPr>
          <w:rFonts w:ascii="Times New Roman" w:hAnsi="Times New Roman"/>
          <w:sz w:val="28"/>
          <w:szCs w:val="28"/>
        </w:rPr>
        <w:t xml:space="preserve"> могут оказать материалы с сайта ФИПИ (</w:t>
      </w:r>
      <w:proofErr w:type="spellStart"/>
      <w:r w:rsidRPr="004228CE">
        <w:rPr>
          <w:rFonts w:ascii="Times New Roman" w:hAnsi="Times New Roman"/>
          <w:sz w:val="28"/>
          <w:szCs w:val="28"/>
        </w:rPr>
        <w:t>www.fipi.ru</w:t>
      </w:r>
      <w:proofErr w:type="spellEnd"/>
      <w:r w:rsidRPr="004228CE">
        <w:rPr>
          <w:rFonts w:ascii="Times New Roman" w:hAnsi="Times New Roman"/>
          <w:sz w:val="28"/>
          <w:szCs w:val="28"/>
        </w:rPr>
        <w:t>):</w:t>
      </w:r>
    </w:p>
    <w:p w:rsidR="008F62C3" w:rsidRPr="004228CE" w:rsidRDefault="008F62C3" w:rsidP="008F62C3">
      <w:pPr>
        <w:autoSpaceDE w:val="0"/>
        <w:autoSpaceDN w:val="0"/>
        <w:adjustRightInd w:val="0"/>
        <w:spacing w:after="0" w:line="240" w:lineRule="auto"/>
        <w:jc w:val="both"/>
        <w:rPr>
          <w:rFonts w:ascii="Times New Roman" w:hAnsi="Times New Roman"/>
          <w:sz w:val="28"/>
          <w:szCs w:val="28"/>
        </w:rPr>
      </w:pPr>
      <w:r w:rsidRPr="004228CE">
        <w:rPr>
          <w:rFonts w:ascii="Times New Roman" w:hAnsi="Times New Roman"/>
          <w:sz w:val="28"/>
          <w:szCs w:val="28"/>
        </w:rPr>
        <w:t>– документы, регламентирующие разработку контрольных измерительных материалов для государственной (итоговой) аттестации в форме ОГЭ 201</w:t>
      </w:r>
      <w:r w:rsidR="00637FE7" w:rsidRPr="004228CE">
        <w:rPr>
          <w:rFonts w:ascii="Times New Roman" w:hAnsi="Times New Roman"/>
          <w:sz w:val="28"/>
          <w:szCs w:val="28"/>
        </w:rPr>
        <w:t>9</w:t>
      </w:r>
      <w:r w:rsidRPr="004228CE">
        <w:rPr>
          <w:rFonts w:ascii="Times New Roman" w:hAnsi="Times New Roman"/>
          <w:sz w:val="28"/>
          <w:szCs w:val="28"/>
        </w:rPr>
        <w:t xml:space="preserve"> года по химии в основной школе (кодификатор элементов содержания, спецификация и демонстрационный вариант экзаменационной работы по обеим предлагаемым моделям);</w:t>
      </w:r>
    </w:p>
    <w:p w:rsidR="008F62C3" w:rsidRPr="004228CE" w:rsidRDefault="008F62C3" w:rsidP="008F62C3">
      <w:pPr>
        <w:spacing w:after="0" w:line="240" w:lineRule="auto"/>
        <w:jc w:val="both"/>
        <w:rPr>
          <w:rFonts w:ascii="Times New Roman" w:hAnsi="Times New Roman"/>
          <w:sz w:val="28"/>
          <w:szCs w:val="28"/>
        </w:rPr>
      </w:pPr>
      <w:r w:rsidRPr="004228CE">
        <w:rPr>
          <w:rFonts w:ascii="Times New Roman" w:hAnsi="Times New Roman"/>
          <w:sz w:val="28"/>
          <w:szCs w:val="28"/>
        </w:rPr>
        <w:t xml:space="preserve">– активная муниципальная </w:t>
      </w:r>
      <w:proofErr w:type="spellStart"/>
      <w:r w:rsidRPr="004228CE">
        <w:rPr>
          <w:rFonts w:ascii="Times New Roman" w:hAnsi="Times New Roman"/>
          <w:sz w:val="28"/>
          <w:szCs w:val="28"/>
        </w:rPr>
        <w:t>тьюторская</w:t>
      </w:r>
      <w:proofErr w:type="spellEnd"/>
      <w:r w:rsidRPr="004228CE">
        <w:rPr>
          <w:rFonts w:ascii="Times New Roman" w:hAnsi="Times New Roman"/>
          <w:sz w:val="28"/>
          <w:szCs w:val="28"/>
        </w:rPr>
        <w:t xml:space="preserve"> поддержка учителей;</w:t>
      </w:r>
    </w:p>
    <w:p w:rsidR="008F62C3" w:rsidRPr="004228CE" w:rsidRDefault="008F62C3" w:rsidP="008F62C3">
      <w:pPr>
        <w:spacing w:after="0" w:line="240" w:lineRule="auto"/>
        <w:jc w:val="both"/>
        <w:rPr>
          <w:rFonts w:ascii="Times New Roman" w:hAnsi="Times New Roman"/>
          <w:sz w:val="28"/>
          <w:szCs w:val="28"/>
        </w:rPr>
      </w:pPr>
      <w:r w:rsidRPr="004228CE">
        <w:rPr>
          <w:rFonts w:ascii="Times New Roman" w:hAnsi="Times New Roman"/>
          <w:sz w:val="28"/>
          <w:szCs w:val="28"/>
        </w:rPr>
        <w:t>- разъяснительная работа с родителями;</w:t>
      </w:r>
    </w:p>
    <w:p w:rsidR="00D639D6" w:rsidRPr="004228CE" w:rsidRDefault="008F62C3" w:rsidP="008F62C3">
      <w:pPr>
        <w:rPr>
          <w:rFonts w:ascii="Times New Roman" w:hAnsi="Times New Roman"/>
          <w:sz w:val="28"/>
          <w:szCs w:val="28"/>
        </w:rPr>
      </w:pPr>
      <w:r w:rsidRPr="004228CE">
        <w:rPr>
          <w:rFonts w:ascii="Times New Roman" w:hAnsi="Times New Roman"/>
          <w:sz w:val="28"/>
          <w:szCs w:val="28"/>
        </w:rPr>
        <w:t xml:space="preserve"> – открытый банк заданий ФИПИ</w:t>
      </w:r>
    </w:p>
    <w:p w:rsidR="00367E59" w:rsidRPr="004228CE" w:rsidRDefault="00367E59" w:rsidP="00367E59">
      <w:pPr>
        <w:shd w:val="clear" w:color="auto" w:fill="FFFFFF"/>
        <w:spacing w:after="0" w:line="240" w:lineRule="auto"/>
        <w:ind w:right="36"/>
        <w:jc w:val="center"/>
        <w:rPr>
          <w:rFonts w:ascii="Times New Roman" w:hAnsi="Times New Roman" w:cs="Times New Roman"/>
          <w:sz w:val="28"/>
          <w:szCs w:val="28"/>
        </w:rPr>
      </w:pPr>
      <w:r w:rsidRPr="004228CE">
        <w:rPr>
          <w:rFonts w:ascii="Times New Roman" w:hAnsi="Times New Roman" w:cs="Times New Roman"/>
          <w:b/>
          <w:bCs/>
          <w:spacing w:val="-3"/>
          <w:sz w:val="28"/>
          <w:szCs w:val="28"/>
        </w:rPr>
        <w:t>АНАЛИЗ РЕЗУЛЬТАТОВ ОГЭ  ПО ИСТОРИИ</w:t>
      </w:r>
    </w:p>
    <w:p w:rsidR="00367E59" w:rsidRPr="004228CE" w:rsidRDefault="00367E59" w:rsidP="00367E59">
      <w:pPr>
        <w:shd w:val="clear" w:color="auto" w:fill="FFFFFF"/>
        <w:tabs>
          <w:tab w:val="left" w:pos="734"/>
        </w:tabs>
        <w:spacing w:after="0" w:line="240" w:lineRule="auto"/>
        <w:ind w:left="29"/>
        <w:jc w:val="both"/>
        <w:rPr>
          <w:rFonts w:ascii="Times New Roman" w:hAnsi="Times New Roman" w:cs="Times New Roman"/>
          <w:spacing w:val="4"/>
          <w:sz w:val="26"/>
          <w:szCs w:val="26"/>
        </w:rPr>
      </w:pPr>
      <w:r w:rsidRPr="004228CE">
        <w:rPr>
          <w:rFonts w:ascii="Times New Roman" w:hAnsi="Times New Roman" w:cs="Times New Roman"/>
          <w:spacing w:val="4"/>
          <w:sz w:val="26"/>
          <w:szCs w:val="26"/>
        </w:rPr>
        <w:tab/>
      </w:r>
    </w:p>
    <w:p w:rsidR="00367E59" w:rsidRPr="004228CE" w:rsidRDefault="00367E59" w:rsidP="00367E59">
      <w:pPr>
        <w:pStyle w:val="610"/>
        <w:shd w:val="clear" w:color="auto" w:fill="auto"/>
        <w:spacing w:before="0" w:line="240" w:lineRule="auto"/>
        <w:ind w:firstLine="420"/>
        <w:jc w:val="both"/>
        <w:rPr>
          <w:sz w:val="28"/>
          <w:szCs w:val="28"/>
        </w:rPr>
      </w:pPr>
      <w:r w:rsidRPr="004228CE">
        <w:rPr>
          <w:sz w:val="28"/>
          <w:szCs w:val="28"/>
        </w:rPr>
        <w:t xml:space="preserve">В 2018 году </w:t>
      </w:r>
      <w:proofErr w:type="gramStart"/>
      <w:r w:rsidRPr="004228CE">
        <w:rPr>
          <w:sz w:val="28"/>
          <w:szCs w:val="28"/>
        </w:rPr>
        <w:t>в</w:t>
      </w:r>
      <w:proofErr w:type="gramEnd"/>
      <w:r w:rsidRPr="004228CE">
        <w:rPr>
          <w:sz w:val="28"/>
          <w:szCs w:val="28"/>
        </w:rPr>
        <w:t xml:space="preserve"> </w:t>
      </w:r>
      <w:proofErr w:type="gramStart"/>
      <w:r w:rsidRPr="004228CE">
        <w:rPr>
          <w:sz w:val="28"/>
          <w:szCs w:val="28"/>
        </w:rPr>
        <w:t>Новокубанском</w:t>
      </w:r>
      <w:proofErr w:type="gramEnd"/>
      <w:r w:rsidRPr="004228CE">
        <w:rPr>
          <w:sz w:val="28"/>
          <w:szCs w:val="28"/>
        </w:rPr>
        <w:t xml:space="preserve"> районе из общего количества учащихся 9-х классов сдавали экзамен в форме ОГЭ по истории 12 выпускников из 929 человек (что составило 1,3 %). </w:t>
      </w:r>
    </w:p>
    <w:p w:rsidR="00367E59" w:rsidRPr="004228CE" w:rsidRDefault="00367E59" w:rsidP="00367E59">
      <w:pPr>
        <w:pStyle w:val="610"/>
        <w:shd w:val="clear" w:color="auto" w:fill="auto"/>
        <w:spacing w:before="0" w:line="240" w:lineRule="auto"/>
        <w:ind w:firstLine="420"/>
        <w:jc w:val="both"/>
        <w:rPr>
          <w:sz w:val="28"/>
          <w:szCs w:val="28"/>
        </w:rPr>
      </w:pPr>
      <w:r w:rsidRPr="004228CE">
        <w:rPr>
          <w:sz w:val="28"/>
          <w:szCs w:val="28"/>
        </w:rPr>
        <w:t>Содержание экзаменационной работы определяет Федеральный компонент государственного стандарта основного общего образования по истории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и Историко-культурного стандарта, являющегося частью Концепции нового учебно-методического комплекса по отечественной истории.</w:t>
      </w:r>
    </w:p>
    <w:p w:rsidR="00367E59" w:rsidRPr="004228CE" w:rsidRDefault="00367E59" w:rsidP="00367E59">
      <w:pPr>
        <w:pStyle w:val="610"/>
        <w:shd w:val="clear" w:color="auto" w:fill="auto"/>
        <w:spacing w:before="0" w:line="240" w:lineRule="auto"/>
        <w:ind w:firstLine="420"/>
        <w:jc w:val="both"/>
        <w:rPr>
          <w:sz w:val="28"/>
          <w:szCs w:val="28"/>
        </w:rPr>
      </w:pPr>
      <w:r w:rsidRPr="004228CE">
        <w:rPr>
          <w:sz w:val="28"/>
          <w:szCs w:val="28"/>
        </w:rPr>
        <w:t xml:space="preserve">В соответствии со спецификацией КИМ ОГЭ, подходы к отбору проверяемых элементов содержания и конструированию заданий определялись с учетом требований указанных выше нормативных документов, конкретизированных в Примерной программе основного общего образования по истории, и содержали </w:t>
      </w:r>
      <w:proofErr w:type="gramStart"/>
      <w:r w:rsidRPr="004228CE">
        <w:rPr>
          <w:sz w:val="28"/>
          <w:szCs w:val="28"/>
        </w:rPr>
        <w:lastRenderedPageBreak/>
        <w:t>требования</w:t>
      </w:r>
      <w:proofErr w:type="gramEnd"/>
      <w:r w:rsidRPr="004228CE">
        <w:rPr>
          <w:sz w:val="28"/>
          <w:szCs w:val="28"/>
        </w:rPr>
        <w:t xml:space="preserve"> как к составу исторических знаний, так и к умениям, которыми должен овладеть обучающийся.</w:t>
      </w:r>
    </w:p>
    <w:p w:rsidR="00367E59" w:rsidRPr="004228CE" w:rsidRDefault="00367E59" w:rsidP="00367E59">
      <w:pPr>
        <w:shd w:val="clear" w:color="auto" w:fill="FFFFFF"/>
        <w:tabs>
          <w:tab w:val="left" w:pos="734"/>
          <w:tab w:val="left" w:pos="9540"/>
        </w:tabs>
        <w:spacing w:after="0" w:line="240" w:lineRule="auto"/>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ab/>
        <w:t>Принципиально важен был учет:</w:t>
      </w:r>
    </w:p>
    <w:p w:rsidR="00367E59" w:rsidRPr="004228CE" w:rsidRDefault="00367E59" w:rsidP="00367E59">
      <w:pPr>
        <w:pStyle w:val="610"/>
        <w:numPr>
          <w:ilvl w:val="0"/>
          <w:numId w:val="1"/>
        </w:numPr>
        <w:shd w:val="clear" w:color="auto" w:fill="auto"/>
        <w:tabs>
          <w:tab w:val="left" w:pos="616"/>
          <w:tab w:val="left" w:pos="9540"/>
          <w:tab w:val="left" w:pos="9638"/>
        </w:tabs>
        <w:spacing w:before="0" w:line="240" w:lineRule="auto"/>
        <w:ind w:right="-82" w:firstLine="420"/>
        <w:jc w:val="both"/>
        <w:rPr>
          <w:sz w:val="28"/>
          <w:szCs w:val="28"/>
        </w:rPr>
      </w:pPr>
      <w:r w:rsidRPr="004228CE">
        <w:rPr>
          <w:sz w:val="28"/>
          <w:szCs w:val="28"/>
        </w:rPr>
        <w:t>целей исторического образования в основной школе;</w:t>
      </w:r>
    </w:p>
    <w:p w:rsidR="00367E59" w:rsidRPr="004228CE" w:rsidRDefault="00367E59" w:rsidP="00367E59">
      <w:pPr>
        <w:pStyle w:val="610"/>
        <w:numPr>
          <w:ilvl w:val="0"/>
          <w:numId w:val="1"/>
        </w:numPr>
        <w:shd w:val="clear" w:color="auto" w:fill="auto"/>
        <w:tabs>
          <w:tab w:val="left" w:pos="639"/>
          <w:tab w:val="left" w:pos="9540"/>
        </w:tabs>
        <w:spacing w:before="0" w:line="240" w:lineRule="auto"/>
        <w:ind w:right="2691" w:firstLine="420"/>
        <w:jc w:val="both"/>
        <w:rPr>
          <w:sz w:val="28"/>
          <w:szCs w:val="28"/>
        </w:rPr>
      </w:pPr>
      <w:r w:rsidRPr="004228CE">
        <w:rPr>
          <w:sz w:val="28"/>
          <w:szCs w:val="28"/>
        </w:rPr>
        <w:t>специфики курса истории основной школы;</w:t>
      </w:r>
    </w:p>
    <w:p w:rsidR="00367E59" w:rsidRPr="004228CE" w:rsidRDefault="00367E59" w:rsidP="00367E59">
      <w:pPr>
        <w:pStyle w:val="610"/>
        <w:numPr>
          <w:ilvl w:val="0"/>
          <w:numId w:val="1"/>
        </w:numPr>
        <w:shd w:val="clear" w:color="auto" w:fill="auto"/>
        <w:tabs>
          <w:tab w:val="left" w:pos="616"/>
          <w:tab w:val="left" w:pos="9540"/>
        </w:tabs>
        <w:spacing w:before="0" w:line="240" w:lineRule="auto"/>
        <w:ind w:right="-82" w:firstLine="420"/>
        <w:jc w:val="both"/>
        <w:rPr>
          <w:sz w:val="28"/>
          <w:szCs w:val="28"/>
        </w:rPr>
      </w:pPr>
      <w:r w:rsidRPr="004228CE">
        <w:rPr>
          <w:sz w:val="28"/>
          <w:szCs w:val="28"/>
        </w:rPr>
        <w:t xml:space="preserve">ориентации не только на знание, но и в первую очередь на </w:t>
      </w:r>
      <w:proofErr w:type="spellStart"/>
      <w:r w:rsidRPr="004228CE">
        <w:rPr>
          <w:sz w:val="28"/>
          <w:szCs w:val="28"/>
        </w:rPr>
        <w:t>деятельностный</w:t>
      </w:r>
      <w:proofErr w:type="spellEnd"/>
      <w:r w:rsidRPr="004228CE">
        <w:rPr>
          <w:sz w:val="28"/>
          <w:szCs w:val="28"/>
        </w:rPr>
        <w:t xml:space="preserve"> компонент исторического образования.</w:t>
      </w:r>
      <w:r w:rsidRPr="004228CE">
        <w:t xml:space="preserve"> </w:t>
      </w:r>
    </w:p>
    <w:p w:rsidR="00367E59" w:rsidRPr="004228CE" w:rsidRDefault="00367E59" w:rsidP="00367E59">
      <w:pPr>
        <w:pStyle w:val="610"/>
        <w:numPr>
          <w:ilvl w:val="0"/>
          <w:numId w:val="1"/>
        </w:numPr>
        <w:shd w:val="clear" w:color="auto" w:fill="auto"/>
        <w:tabs>
          <w:tab w:val="left" w:pos="616"/>
          <w:tab w:val="left" w:pos="9540"/>
        </w:tabs>
        <w:spacing w:before="0" w:line="240" w:lineRule="auto"/>
        <w:ind w:right="-82" w:firstLine="420"/>
        <w:jc w:val="both"/>
        <w:rPr>
          <w:sz w:val="28"/>
          <w:szCs w:val="28"/>
        </w:rPr>
      </w:pPr>
      <w:r w:rsidRPr="004228CE">
        <w:rPr>
          <w:sz w:val="28"/>
          <w:szCs w:val="28"/>
        </w:rPr>
        <w:t>Содержание предмета «История» в основной школе включает в себя изучение двух курсов: истории России, занимающей приоритетное место в учебном процессе, и всеобщей истории. В экзаменационной работе представлены задания, ориентированные на проверку знаний по истории России с включением элементов всеобщей истории (темы по истории международных отношений и внешней политики России, по истории войн; отдельные вопросы истории экономики и культуры и др.).</w:t>
      </w:r>
    </w:p>
    <w:p w:rsidR="00367E59" w:rsidRPr="004228CE" w:rsidRDefault="00367E59" w:rsidP="00367E59">
      <w:pPr>
        <w:pStyle w:val="610"/>
        <w:numPr>
          <w:ilvl w:val="0"/>
          <w:numId w:val="1"/>
        </w:numPr>
        <w:tabs>
          <w:tab w:val="left" w:pos="616"/>
          <w:tab w:val="left" w:pos="9540"/>
        </w:tabs>
        <w:spacing w:before="0" w:line="240" w:lineRule="auto"/>
        <w:ind w:right="-82"/>
        <w:jc w:val="both"/>
        <w:rPr>
          <w:sz w:val="28"/>
          <w:szCs w:val="28"/>
        </w:rPr>
      </w:pPr>
      <w:r w:rsidRPr="004228CE">
        <w:rPr>
          <w:sz w:val="28"/>
          <w:szCs w:val="28"/>
        </w:rPr>
        <w:t>Общее количество заданий - 35. Часть 1 содержит 30 заданий с кратким ответом в виде одной цифры, последовательности цифр или слова (слово-</w:t>
      </w:r>
    </w:p>
    <w:p w:rsidR="00367E59" w:rsidRPr="004228CE" w:rsidRDefault="00367E59" w:rsidP="00367E59">
      <w:pPr>
        <w:pStyle w:val="610"/>
        <w:numPr>
          <w:ilvl w:val="0"/>
          <w:numId w:val="1"/>
        </w:numPr>
        <w:tabs>
          <w:tab w:val="left" w:pos="616"/>
          <w:tab w:val="left" w:pos="9540"/>
        </w:tabs>
        <w:spacing w:before="0" w:line="240" w:lineRule="auto"/>
        <w:ind w:right="-82"/>
        <w:jc w:val="both"/>
        <w:rPr>
          <w:sz w:val="28"/>
          <w:szCs w:val="28"/>
        </w:rPr>
      </w:pPr>
      <w:r w:rsidRPr="004228CE">
        <w:rPr>
          <w:sz w:val="28"/>
          <w:szCs w:val="28"/>
        </w:rPr>
        <w:t>сочетания).</w:t>
      </w:r>
    </w:p>
    <w:p w:rsidR="00367E59" w:rsidRPr="004228CE" w:rsidRDefault="00367E59" w:rsidP="00367E59">
      <w:pPr>
        <w:pStyle w:val="610"/>
        <w:numPr>
          <w:ilvl w:val="0"/>
          <w:numId w:val="1"/>
        </w:numPr>
        <w:tabs>
          <w:tab w:val="left" w:pos="616"/>
          <w:tab w:val="left" w:pos="9540"/>
        </w:tabs>
        <w:spacing w:before="0" w:line="240" w:lineRule="auto"/>
        <w:ind w:right="-82"/>
        <w:jc w:val="both"/>
        <w:rPr>
          <w:sz w:val="28"/>
          <w:szCs w:val="28"/>
        </w:rPr>
      </w:pPr>
      <w:r w:rsidRPr="004228CE">
        <w:rPr>
          <w:sz w:val="28"/>
          <w:szCs w:val="28"/>
        </w:rPr>
        <w:t xml:space="preserve">Часть 2 содержит 5 заданий с развернутым ответом. </w:t>
      </w:r>
      <w:proofErr w:type="gramStart"/>
      <w:r w:rsidRPr="004228CE">
        <w:rPr>
          <w:sz w:val="28"/>
          <w:szCs w:val="28"/>
        </w:rPr>
        <w:t>В части 1 работы задания у словно разделены на тематические блоки, относящиеся к одному из четырех периодов истории, выделенных с учетом общей периодизации: 1) VIII-XVII вв.; 2) XVIII - начало XX в.; 3)1914-1945 гг.; 4) 1945-2012 гг.</w:t>
      </w:r>
      <w:proofErr w:type="gramEnd"/>
    </w:p>
    <w:p w:rsidR="00367E59" w:rsidRPr="004228CE" w:rsidRDefault="00367E59" w:rsidP="00367E59">
      <w:pPr>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Для оценивания работ применялось два количественных показателя: традиционная отметка «2», «3», «4», «5» и рейтинг, который изменялся (максимальное значение - 32 балла). Рейтинг формировался путем подсчета общего количества баллов, полученных учащимся за выполнение первой и второй частей работы. Система формирования рейтинга представлена в таблице</w:t>
      </w:r>
    </w:p>
    <w:p w:rsidR="00367E59" w:rsidRPr="004228CE" w:rsidRDefault="00367E59" w:rsidP="00367E59">
      <w:pPr>
        <w:spacing w:after="0" w:line="240" w:lineRule="auto"/>
        <w:jc w:val="both"/>
        <w:rPr>
          <w:rFonts w:ascii="Times New Roman" w:hAnsi="Times New Roman" w:cs="Times New Roman"/>
          <w:i/>
          <w:sz w:val="24"/>
          <w:szCs w:val="24"/>
        </w:rPr>
      </w:pPr>
    </w:p>
    <w:p w:rsidR="00367E59" w:rsidRPr="004228CE" w:rsidRDefault="00367E59" w:rsidP="00367E59">
      <w:pPr>
        <w:spacing w:after="0" w:line="240" w:lineRule="auto"/>
        <w:jc w:val="both"/>
        <w:rPr>
          <w:rFonts w:ascii="Times New Roman" w:hAnsi="Times New Roman" w:cs="Times New Roman"/>
          <w:i/>
          <w:sz w:val="24"/>
          <w:szCs w:val="24"/>
        </w:rPr>
      </w:pPr>
      <w:r w:rsidRPr="004228CE">
        <w:rPr>
          <w:rFonts w:ascii="Times New Roman" w:hAnsi="Times New Roman" w:cs="Times New Roman"/>
          <w:i/>
          <w:sz w:val="24"/>
          <w:szCs w:val="24"/>
        </w:rPr>
        <w:t>Таблица 1</w:t>
      </w:r>
    </w:p>
    <w:tbl>
      <w:tblPr>
        <w:tblW w:w="10649" w:type="dxa"/>
        <w:tblInd w:w="-274" w:type="dxa"/>
        <w:tblLayout w:type="fixed"/>
        <w:tblCellMar>
          <w:left w:w="10" w:type="dxa"/>
          <w:right w:w="10" w:type="dxa"/>
        </w:tblCellMar>
        <w:tblLook w:val="04A0"/>
      </w:tblPr>
      <w:tblGrid>
        <w:gridCol w:w="1277"/>
        <w:gridCol w:w="1134"/>
        <w:gridCol w:w="992"/>
        <w:gridCol w:w="992"/>
        <w:gridCol w:w="993"/>
        <w:gridCol w:w="992"/>
        <w:gridCol w:w="985"/>
        <w:gridCol w:w="1141"/>
        <w:gridCol w:w="1009"/>
        <w:gridCol w:w="1134"/>
      </w:tblGrid>
      <w:tr w:rsidR="00367E59" w:rsidRPr="004228CE" w:rsidTr="0091388D">
        <w:trPr>
          <w:trHeight w:hRule="exact" w:val="540"/>
        </w:trPr>
        <w:tc>
          <w:tcPr>
            <w:tcW w:w="7365" w:type="dxa"/>
            <w:gridSpan w:val="7"/>
            <w:tcBorders>
              <w:top w:val="single" w:sz="4" w:space="0" w:color="auto"/>
              <w:left w:val="single" w:sz="4" w:space="0" w:color="auto"/>
              <w:bottom w:val="single" w:sz="4" w:space="0" w:color="auto"/>
              <w:right w:val="single" w:sz="4" w:space="0" w:color="auto"/>
            </w:tcBorders>
            <w:shd w:val="clear" w:color="auto" w:fill="FFFFFF"/>
          </w:tcPr>
          <w:p w:rsidR="00367E59" w:rsidRPr="004228CE" w:rsidRDefault="00367E59" w:rsidP="00367E59">
            <w:pPr>
              <w:spacing w:after="0" w:line="240" w:lineRule="auto"/>
              <w:ind w:left="-426"/>
              <w:jc w:val="center"/>
              <w:rPr>
                <w:rFonts w:ascii="Times New Roman" w:eastAsia="Calibri" w:hAnsi="Times New Roman" w:cs="Times New Roman"/>
                <w:b/>
                <w:bCs/>
                <w:color w:val="000000"/>
                <w:sz w:val="24"/>
                <w:szCs w:val="24"/>
                <w:lang w:bidi="ru-RU"/>
              </w:rPr>
            </w:pPr>
            <w:r w:rsidRPr="004228CE">
              <w:rPr>
                <w:rFonts w:ascii="Times New Roman" w:eastAsia="Calibri" w:hAnsi="Times New Roman" w:cs="Times New Roman"/>
                <w:b/>
                <w:bCs/>
                <w:color w:val="000000"/>
                <w:sz w:val="24"/>
                <w:szCs w:val="24"/>
                <w:lang w:bidi="ru-RU"/>
              </w:rPr>
              <w:t>Максимальное количество баллов за одно задание</w:t>
            </w:r>
          </w:p>
        </w:tc>
        <w:tc>
          <w:tcPr>
            <w:tcW w:w="3284"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367E59" w:rsidRPr="004228CE" w:rsidRDefault="00367E59" w:rsidP="00367E59">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b/>
                <w:bCs/>
                <w:color w:val="000000"/>
                <w:sz w:val="24"/>
                <w:szCs w:val="24"/>
                <w:lang w:bidi="ru-RU"/>
              </w:rPr>
              <w:t>Максимальное количество баллов</w:t>
            </w:r>
          </w:p>
        </w:tc>
      </w:tr>
      <w:tr w:rsidR="00367E59" w:rsidRPr="004228CE" w:rsidTr="0091388D">
        <w:trPr>
          <w:trHeight w:val="542"/>
        </w:trPr>
        <w:tc>
          <w:tcPr>
            <w:tcW w:w="24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color w:val="000000"/>
                <w:sz w:val="24"/>
                <w:szCs w:val="24"/>
              </w:rPr>
              <w:t xml:space="preserve">Часть 1 </w:t>
            </w:r>
          </w:p>
          <w:p w:rsidR="00367E59" w:rsidRPr="004228CE" w:rsidRDefault="00367E59" w:rsidP="00367E59">
            <w:pPr>
              <w:spacing w:after="0" w:line="240" w:lineRule="auto"/>
              <w:jc w:val="center"/>
              <w:rPr>
                <w:rFonts w:ascii="Times New Roman" w:eastAsia="Calibri" w:hAnsi="Times New Roman" w:cs="Times New Roman"/>
                <w:color w:val="000000"/>
                <w:sz w:val="24"/>
                <w:szCs w:val="24"/>
              </w:rPr>
            </w:pPr>
          </w:p>
        </w:tc>
        <w:tc>
          <w:tcPr>
            <w:tcW w:w="4954"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Часть 2</w:t>
            </w:r>
          </w:p>
        </w:tc>
        <w:tc>
          <w:tcPr>
            <w:tcW w:w="1141" w:type="dxa"/>
            <w:tcBorders>
              <w:top w:val="single" w:sz="4" w:space="0" w:color="auto"/>
              <w:left w:val="single" w:sz="4" w:space="0" w:color="auto"/>
              <w:bottom w:val="single" w:sz="4" w:space="0" w:color="auto"/>
              <w:right w:val="nil"/>
            </w:tcBorders>
            <w:shd w:val="clear" w:color="auto" w:fill="FFFFFF"/>
            <w:vAlign w:val="center"/>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Часть</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bCs/>
                <w:color w:val="000000"/>
                <w:sz w:val="24"/>
                <w:szCs w:val="24"/>
                <w:lang w:bidi="ru-RU"/>
              </w:rPr>
              <w:t>1</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Часть</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bCs/>
                <w:color w:val="000000"/>
                <w:sz w:val="24"/>
                <w:szCs w:val="24"/>
                <w:lang w:bidi="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 работу в целом</w:t>
            </w:r>
          </w:p>
          <w:p w:rsidR="00367E59" w:rsidRPr="004228CE" w:rsidRDefault="00367E59" w:rsidP="00367E59">
            <w:pPr>
              <w:spacing w:after="0" w:line="240" w:lineRule="auto"/>
              <w:jc w:val="center"/>
              <w:rPr>
                <w:rFonts w:ascii="Times New Roman" w:hAnsi="Times New Roman" w:cs="Times New Roman"/>
                <w:lang w:eastAsia="en-US"/>
              </w:rPr>
            </w:pPr>
          </w:p>
        </w:tc>
      </w:tr>
      <w:tr w:rsidR="00367E59" w:rsidRPr="004228CE" w:rsidTr="0091388D">
        <w:trPr>
          <w:trHeight w:hRule="exact" w:val="1201"/>
        </w:trPr>
        <w:tc>
          <w:tcPr>
            <w:tcW w:w="1277" w:type="dxa"/>
            <w:tcBorders>
              <w:top w:val="single" w:sz="4" w:space="0" w:color="auto"/>
              <w:left w:val="single" w:sz="4" w:space="0" w:color="auto"/>
              <w:bottom w:val="single" w:sz="4" w:space="0" w:color="auto"/>
              <w:right w:val="nil"/>
            </w:tcBorders>
            <w:shd w:val="clear" w:color="auto" w:fill="FFFFFF"/>
            <w:vAlign w:val="center"/>
            <w:hideMark/>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Задания</w:t>
            </w:r>
          </w:p>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1-23 и</w:t>
            </w:r>
          </w:p>
          <w:p w:rsidR="00367E59" w:rsidRPr="004228CE" w:rsidRDefault="00367E59" w:rsidP="00367E59">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color w:val="000000"/>
                <w:sz w:val="24"/>
                <w:szCs w:val="24"/>
              </w:rPr>
              <w:t>№ 25, № 27-30</w:t>
            </w:r>
          </w:p>
        </w:tc>
        <w:tc>
          <w:tcPr>
            <w:tcW w:w="1134" w:type="dxa"/>
            <w:tcBorders>
              <w:top w:val="single" w:sz="4" w:space="0" w:color="auto"/>
              <w:left w:val="single" w:sz="4" w:space="0" w:color="auto"/>
              <w:bottom w:val="nil"/>
              <w:right w:val="single" w:sz="4" w:space="0" w:color="auto"/>
            </w:tcBorders>
            <w:shd w:val="clear" w:color="auto" w:fill="FFFFFF"/>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xml:space="preserve">Задание </w:t>
            </w:r>
          </w:p>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24, 26</w:t>
            </w:r>
          </w:p>
        </w:tc>
        <w:tc>
          <w:tcPr>
            <w:tcW w:w="992" w:type="dxa"/>
            <w:tcBorders>
              <w:top w:val="single" w:sz="4" w:space="0" w:color="auto"/>
              <w:left w:val="single" w:sz="4" w:space="0" w:color="auto"/>
              <w:bottom w:val="nil"/>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Задание</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ind w:left="140"/>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31</w:t>
            </w:r>
          </w:p>
          <w:p w:rsidR="00367E59" w:rsidRPr="004228CE" w:rsidRDefault="00367E59" w:rsidP="00367E59">
            <w:pPr>
              <w:spacing w:after="0" w:line="240" w:lineRule="auto"/>
              <w:ind w:left="140"/>
              <w:jc w:val="center"/>
              <w:rPr>
                <w:rFonts w:ascii="Times New Roman" w:hAnsi="Times New Roman" w:cs="Times New Roman"/>
                <w:lang w:eastAsia="en-US"/>
              </w:rPr>
            </w:pPr>
          </w:p>
        </w:tc>
        <w:tc>
          <w:tcPr>
            <w:tcW w:w="992" w:type="dxa"/>
            <w:tcBorders>
              <w:top w:val="single" w:sz="4" w:space="0" w:color="auto"/>
              <w:left w:val="single" w:sz="4" w:space="0" w:color="auto"/>
              <w:bottom w:val="nil"/>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Задание</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ind w:left="140"/>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32</w:t>
            </w:r>
          </w:p>
          <w:p w:rsidR="00367E59" w:rsidRPr="004228CE" w:rsidRDefault="00367E59" w:rsidP="00367E59">
            <w:pPr>
              <w:spacing w:after="0" w:line="240" w:lineRule="auto"/>
              <w:ind w:left="140"/>
              <w:jc w:val="center"/>
              <w:rPr>
                <w:rFonts w:ascii="Times New Roman" w:hAnsi="Times New Roman" w:cs="Times New Roman"/>
                <w:lang w:eastAsia="en-US"/>
              </w:rPr>
            </w:pPr>
          </w:p>
        </w:tc>
        <w:tc>
          <w:tcPr>
            <w:tcW w:w="993" w:type="dxa"/>
            <w:tcBorders>
              <w:top w:val="single" w:sz="4" w:space="0" w:color="auto"/>
              <w:left w:val="single" w:sz="4" w:space="0" w:color="auto"/>
              <w:bottom w:val="nil"/>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Задание</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ind w:left="140"/>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33</w:t>
            </w:r>
          </w:p>
          <w:p w:rsidR="00367E59" w:rsidRPr="004228CE" w:rsidRDefault="00367E59" w:rsidP="00367E59">
            <w:pPr>
              <w:spacing w:after="0" w:line="240" w:lineRule="auto"/>
              <w:ind w:left="140"/>
              <w:jc w:val="center"/>
              <w:rPr>
                <w:rFonts w:ascii="Times New Roman" w:hAnsi="Times New Roman" w:cs="Times New Roman"/>
                <w:lang w:eastAsia="en-US"/>
              </w:rPr>
            </w:pPr>
          </w:p>
        </w:tc>
        <w:tc>
          <w:tcPr>
            <w:tcW w:w="992" w:type="dxa"/>
            <w:tcBorders>
              <w:top w:val="single" w:sz="4" w:space="0" w:color="auto"/>
              <w:left w:val="single" w:sz="4" w:space="0" w:color="auto"/>
              <w:bottom w:val="nil"/>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Задание</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ind w:left="140"/>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34</w:t>
            </w:r>
          </w:p>
          <w:p w:rsidR="00367E59" w:rsidRPr="004228CE" w:rsidRDefault="00367E59" w:rsidP="00367E59">
            <w:pPr>
              <w:spacing w:after="0" w:line="240" w:lineRule="auto"/>
              <w:ind w:left="140"/>
              <w:jc w:val="center"/>
              <w:rPr>
                <w:rFonts w:ascii="Times New Roman" w:hAnsi="Times New Roman" w:cs="Times New Roman"/>
                <w:lang w:eastAsia="en-US"/>
              </w:rPr>
            </w:pPr>
          </w:p>
        </w:tc>
        <w:tc>
          <w:tcPr>
            <w:tcW w:w="985" w:type="dxa"/>
            <w:tcBorders>
              <w:top w:val="single" w:sz="4" w:space="0" w:color="auto"/>
              <w:left w:val="single" w:sz="4" w:space="0" w:color="auto"/>
              <w:bottom w:val="nil"/>
              <w:right w:val="single" w:sz="4" w:space="0" w:color="auto"/>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Задание</w:t>
            </w:r>
          </w:p>
          <w:p w:rsidR="00367E59" w:rsidRPr="004228CE" w:rsidRDefault="00367E59" w:rsidP="00367E59">
            <w:pPr>
              <w:spacing w:after="0" w:line="240" w:lineRule="auto"/>
              <w:jc w:val="center"/>
              <w:rPr>
                <w:rFonts w:ascii="Times New Roman" w:eastAsia="Calibri" w:hAnsi="Times New Roman" w:cs="Times New Roman"/>
                <w:lang w:eastAsia="en-US"/>
              </w:rPr>
            </w:pPr>
          </w:p>
          <w:p w:rsidR="00367E59" w:rsidRPr="004228CE" w:rsidRDefault="00367E59" w:rsidP="00367E59">
            <w:pPr>
              <w:spacing w:after="0" w:line="240" w:lineRule="auto"/>
              <w:ind w:left="140"/>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 35</w:t>
            </w:r>
          </w:p>
          <w:p w:rsidR="00367E59" w:rsidRPr="004228CE" w:rsidRDefault="00367E59" w:rsidP="00367E59">
            <w:pPr>
              <w:spacing w:after="0" w:line="240" w:lineRule="auto"/>
              <w:ind w:left="140"/>
              <w:jc w:val="center"/>
              <w:rPr>
                <w:rFonts w:ascii="Times New Roman" w:hAnsi="Times New Roman" w:cs="Times New Roman"/>
                <w:lang w:eastAsia="en-US"/>
              </w:rPr>
            </w:pPr>
          </w:p>
        </w:tc>
        <w:tc>
          <w:tcPr>
            <w:tcW w:w="1141" w:type="dxa"/>
            <w:tcBorders>
              <w:top w:val="single" w:sz="4" w:space="0" w:color="auto"/>
              <w:left w:val="single" w:sz="4" w:space="0" w:color="auto"/>
              <w:bottom w:val="nil"/>
              <w:right w:val="nil"/>
            </w:tcBorders>
            <w:shd w:val="clear" w:color="auto" w:fill="FFFFFF"/>
            <w:vAlign w:val="bottom"/>
          </w:tcPr>
          <w:p w:rsidR="00367E59" w:rsidRPr="004228CE" w:rsidRDefault="00367E59" w:rsidP="00367E59">
            <w:pPr>
              <w:spacing w:after="0" w:line="240" w:lineRule="auto"/>
              <w:ind w:left="140"/>
              <w:jc w:val="center"/>
              <w:rPr>
                <w:rFonts w:ascii="Times New Roman" w:hAnsi="Times New Roman" w:cs="Times New Roman"/>
                <w:lang w:eastAsia="en-US"/>
              </w:rPr>
            </w:pPr>
            <w:r w:rsidRPr="004228CE">
              <w:rPr>
                <w:rFonts w:ascii="Times New Roman" w:hAnsi="Times New Roman" w:cs="Times New Roman"/>
                <w:lang w:eastAsia="en-US"/>
              </w:rPr>
              <w:t>30 заданий</w:t>
            </w:r>
          </w:p>
        </w:tc>
        <w:tc>
          <w:tcPr>
            <w:tcW w:w="1009" w:type="dxa"/>
            <w:tcBorders>
              <w:top w:val="single" w:sz="4" w:space="0" w:color="auto"/>
              <w:left w:val="single" w:sz="4" w:space="0" w:color="auto"/>
              <w:bottom w:val="nil"/>
              <w:right w:val="nil"/>
            </w:tcBorders>
            <w:vAlign w:val="center"/>
            <w:hideMark/>
          </w:tcPr>
          <w:p w:rsidR="00367E59" w:rsidRPr="004228CE" w:rsidRDefault="00367E59" w:rsidP="00367E59">
            <w:pPr>
              <w:spacing w:after="0" w:line="240" w:lineRule="auto"/>
              <w:jc w:val="center"/>
              <w:rPr>
                <w:rFonts w:ascii="Times New Roman" w:hAnsi="Times New Roman" w:cs="Times New Roman"/>
                <w:sz w:val="24"/>
                <w:szCs w:val="24"/>
                <w:lang w:eastAsia="en-US"/>
              </w:rPr>
            </w:pPr>
            <w:r w:rsidRPr="004228CE">
              <w:rPr>
                <w:rFonts w:ascii="Times New Roman" w:hAnsi="Times New Roman" w:cs="Times New Roman"/>
                <w:sz w:val="24"/>
                <w:szCs w:val="24"/>
                <w:lang w:eastAsia="en-US"/>
              </w:rPr>
              <w:t>5 заданий</w:t>
            </w:r>
          </w:p>
        </w:tc>
        <w:tc>
          <w:tcPr>
            <w:tcW w:w="1134" w:type="dxa"/>
            <w:tcBorders>
              <w:top w:val="single" w:sz="4" w:space="0" w:color="auto"/>
              <w:left w:val="single" w:sz="4" w:space="0" w:color="auto"/>
              <w:bottom w:val="nil"/>
              <w:right w:val="single" w:sz="4" w:space="0" w:color="auto"/>
            </w:tcBorders>
            <w:vAlign w:val="center"/>
            <w:hideMark/>
          </w:tcPr>
          <w:p w:rsidR="00367E59" w:rsidRPr="004228CE" w:rsidRDefault="00367E59" w:rsidP="00367E59">
            <w:pPr>
              <w:spacing w:after="0" w:line="240" w:lineRule="auto"/>
              <w:rPr>
                <w:rFonts w:ascii="Times New Roman" w:hAnsi="Times New Roman" w:cs="Times New Roman"/>
                <w:lang w:eastAsia="en-US"/>
              </w:rPr>
            </w:pPr>
            <w:r w:rsidRPr="004228CE">
              <w:rPr>
                <w:rFonts w:ascii="Times New Roman" w:hAnsi="Times New Roman" w:cs="Times New Roman"/>
                <w:lang w:eastAsia="en-US"/>
              </w:rPr>
              <w:t>35 задание</w:t>
            </w:r>
          </w:p>
        </w:tc>
      </w:tr>
      <w:tr w:rsidR="00367E59" w:rsidRPr="004228CE" w:rsidTr="0091388D">
        <w:trPr>
          <w:trHeight w:hRule="exact" w:val="548"/>
        </w:trPr>
        <w:tc>
          <w:tcPr>
            <w:tcW w:w="1277"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1</w:t>
            </w:r>
          </w:p>
          <w:p w:rsidR="00367E59" w:rsidRPr="004228CE" w:rsidRDefault="00367E59" w:rsidP="00367E59">
            <w:pPr>
              <w:spacing w:after="0" w:line="240"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2</w:t>
            </w:r>
          </w:p>
        </w:tc>
        <w:tc>
          <w:tcPr>
            <w:tcW w:w="992"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2</w:t>
            </w:r>
          </w:p>
          <w:p w:rsidR="00367E59" w:rsidRPr="004228CE" w:rsidRDefault="00367E59" w:rsidP="00367E59">
            <w:pPr>
              <w:spacing w:after="0" w:line="240" w:lineRule="auto"/>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2</w:t>
            </w:r>
          </w:p>
          <w:p w:rsidR="00367E59" w:rsidRPr="004228CE" w:rsidRDefault="00367E59" w:rsidP="00367E59">
            <w:pPr>
              <w:spacing w:after="0" w:line="240" w:lineRule="auto"/>
              <w:jc w:val="center"/>
              <w:rPr>
                <w:rFonts w:ascii="Times New Roman" w:hAnsi="Times New Roman" w:cs="Times New Roman"/>
                <w:lang w:eastAsia="en-US"/>
              </w:rPr>
            </w:pPr>
          </w:p>
        </w:tc>
        <w:tc>
          <w:tcPr>
            <w:tcW w:w="993"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2</w:t>
            </w:r>
          </w:p>
          <w:p w:rsidR="00367E59" w:rsidRPr="004228CE" w:rsidRDefault="00367E59" w:rsidP="00367E59">
            <w:pPr>
              <w:spacing w:after="0" w:line="240" w:lineRule="auto"/>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2</w:t>
            </w:r>
          </w:p>
          <w:p w:rsidR="00367E59" w:rsidRPr="004228CE" w:rsidRDefault="00367E59" w:rsidP="00367E59">
            <w:pPr>
              <w:spacing w:after="0" w:line="240" w:lineRule="auto"/>
              <w:jc w:val="center"/>
              <w:rPr>
                <w:rFonts w:ascii="Times New Roman" w:hAnsi="Times New Roman" w:cs="Times New Roman"/>
                <w:lang w:eastAsia="en-US"/>
              </w:rPr>
            </w:pPr>
          </w:p>
        </w:tc>
        <w:tc>
          <w:tcPr>
            <w:tcW w:w="985" w:type="dxa"/>
            <w:tcBorders>
              <w:top w:val="single" w:sz="4" w:space="0" w:color="auto"/>
              <w:left w:val="single" w:sz="4" w:space="0" w:color="auto"/>
              <w:bottom w:val="single" w:sz="4" w:space="0" w:color="auto"/>
              <w:right w:val="single" w:sz="4" w:space="0" w:color="auto"/>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color w:val="000000"/>
                <w:sz w:val="24"/>
                <w:szCs w:val="24"/>
              </w:rPr>
            </w:pPr>
            <w:r w:rsidRPr="004228CE">
              <w:rPr>
                <w:rFonts w:ascii="Times New Roman" w:eastAsia="Calibri" w:hAnsi="Times New Roman" w:cs="Times New Roman"/>
                <w:color w:val="000000"/>
                <w:sz w:val="24"/>
                <w:szCs w:val="24"/>
              </w:rPr>
              <w:t>3</w:t>
            </w:r>
          </w:p>
          <w:p w:rsidR="00367E59" w:rsidRPr="004228CE" w:rsidRDefault="00367E59" w:rsidP="00367E59">
            <w:pPr>
              <w:spacing w:after="0" w:line="240" w:lineRule="auto"/>
              <w:jc w:val="center"/>
              <w:rPr>
                <w:rFonts w:ascii="Times New Roman" w:hAnsi="Times New Roman" w:cs="Times New Roman"/>
                <w:lang w:eastAsia="en-US"/>
              </w:rPr>
            </w:pPr>
          </w:p>
        </w:tc>
        <w:tc>
          <w:tcPr>
            <w:tcW w:w="1141"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b/>
                <w:color w:val="000000"/>
                <w:sz w:val="24"/>
                <w:szCs w:val="24"/>
              </w:rPr>
            </w:pPr>
            <w:r w:rsidRPr="004228CE">
              <w:rPr>
                <w:rFonts w:ascii="Times New Roman" w:eastAsia="Calibri" w:hAnsi="Times New Roman" w:cs="Times New Roman"/>
                <w:b/>
                <w:color w:val="000000"/>
                <w:sz w:val="24"/>
                <w:szCs w:val="24"/>
              </w:rPr>
              <w:t>32</w:t>
            </w:r>
          </w:p>
          <w:p w:rsidR="00367E59" w:rsidRPr="004228CE" w:rsidRDefault="00367E59" w:rsidP="00367E59">
            <w:pPr>
              <w:spacing w:after="0" w:line="240" w:lineRule="auto"/>
              <w:jc w:val="center"/>
              <w:rPr>
                <w:rFonts w:ascii="Times New Roman" w:hAnsi="Times New Roman" w:cs="Times New Roman"/>
                <w:b/>
                <w:lang w:eastAsia="en-US"/>
              </w:rPr>
            </w:pPr>
          </w:p>
        </w:tc>
        <w:tc>
          <w:tcPr>
            <w:tcW w:w="1009" w:type="dxa"/>
            <w:tcBorders>
              <w:top w:val="single" w:sz="4" w:space="0" w:color="auto"/>
              <w:left w:val="single" w:sz="4" w:space="0" w:color="auto"/>
              <w:bottom w:val="single" w:sz="4" w:space="0" w:color="auto"/>
              <w:right w:val="nil"/>
            </w:tcBorders>
            <w:shd w:val="clear" w:color="auto" w:fill="FFFFFF"/>
            <w:vAlign w:val="bottom"/>
          </w:tcPr>
          <w:p w:rsidR="00367E59" w:rsidRPr="004228CE" w:rsidRDefault="00367E59" w:rsidP="00367E59">
            <w:pPr>
              <w:spacing w:after="0" w:line="240" w:lineRule="auto"/>
              <w:jc w:val="center"/>
              <w:rPr>
                <w:rFonts w:ascii="Times New Roman" w:eastAsia="Calibri" w:hAnsi="Times New Roman" w:cs="Times New Roman"/>
                <w:b/>
                <w:color w:val="000000"/>
                <w:sz w:val="24"/>
                <w:szCs w:val="24"/>
              </w:rPr>
            </w:pPr>
            <w:r w:rsidRPr="004228CE">
              <w:rPr>
                <w:rFonts w:ascii="Times New Roman" w:eastAsia="Calibri" w:hAnsi="Times New Roman" w:cs="Times New Roman"/>
                <w:b/>
                <w:color w:val="000000"/>
                <w:sz w:val="24"/>
                <w:szCs w:val="24"/>
              </w:rPr>
              <w:t>12</w:t>
            </w:r>
          </w:p>
          <w:p w:rsidR="00367E59" w:rsidRPr="004228CE" w:rsidRDefault="00367E59" w:rsidP="00367E59">
            <w:pPr>
              <w:spacing w:after="0" w:line="240"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b/>
                <w:sz w:val="24"/>
                <w:szCs w:val="24"/>
                <w:lang w:eastAsia="en-US"/>
              </w:rPr>
            </w:pPr>
            <w:r w:rsidRPr="004228CE">
              <w:rPr>
                <w:rFonts w:ascii="Times New Roman" w:eastAsia="Calibri" w:hAnsi="Times New Roman" w:cs="Times New Roman"/>
                <w:b/>
                <w:color w:val="000000"/>
                <w:sz w:val="24"/>
                <w:szCs w:val="24"/>
              </w:rPr>
              <w:t>44</w:t>
            </w:r>
          </w:p>
        </w:tc>
      </w:tr>
    </w:tbl>
    <w:p w:rsidR="00367E59" w:rsidRPr="004228CE" w:rsidRDefault="00367E59" w:rsidP="00367E59">
      <w:pPr>
        <w:pStyle w:val="610"/>
        <w:tabs>
          <w:tab w:val="left" w:pos="616"/>
          <w:tab w:val="left" w:pos="9540"/>
        </w:tabs>
        <w:spacing w:before="0" w:line="240" w:lineRule="auto"/>
        <w:ind w:right="-82"/>
        <w:jc w:val="both"/>
        <w:rPr>
          <w:sz w:val="28"/>
          <w:szCs w:val="28"/>
        </w:rPr>
      </w:pPr>
      <w:r w:rsidRPr="004228CE">
        <w:rPr>
          <w:sz w:val="28"/>
          <w:szCs w:val="28"/>
        </w:rPr>
        <w:t xml:space="preserve">При положительной оценке работы ученику выставлялось два количественных показателя: отметка «3», «4», «5» и рейтинг. </w:t>
      </w:r>
    </w:p>
    <w:p w:rsidR="00367E59" w:rsidRPr="004228CE" w:rsidRDefault="00367E59" w:rsidP="00367E59">
      <w:pPr>
        <w:pStyle w:val="610"/>
        <w:tabs>
          <w:tab w:val="left" w:pos="616"/>
          <w:tab w:val="left" w:pos="9540"/>
        </w:tabs>
        <w:spacing w:before="0" w:line="240" w:lineRule="auto"/>
        <w:ind w:right="-82"/>
        <w:jc w:val="both"/>
        <w:rPr>
          <w:sz w:val="28"/>
          <w:szCs w:val="28"/>
        </w:rPr>
      </w:pPr>
      <w:r w:rsidRPr="004228CE">
        <w:rPr>
          <w:sz w:val="28"/>
          <w:szCs w:val="28"/>
        </w:rPr>
        <w:t>Рейтинг был связан с отметкой по пятибалльной шкале следующим образом.</w:t>
      </w:r>
    </w:p>
    <w:p w:rsidR="00367E59" w:rsidRPr="004228CE" w:rsidRDefault="00367E59" w:rsidP="00367E59">
      <w:pPr>
        <w:pStyle w:val="610"/>
        <w:shd w:val="clear" w:color="auto" w:fill="auto"/>
        <w:tabs>
          <w:tab w:val="left" w:pos="616"/>
          <w:tab w:val="left" w:pos="9540"/>
        </w:tabs>
        <w:spacing w:before="0" w:line="240" w:lineRule="auto"/>
        <w:ind w:right="-82"/>
        <w:jc w:val="both"/>
        <w:rPr>
          <w:sz w:val="28"/>
          <w:szCs w:val="28"/>
        </w:rPr>
      </w:pPr>
      <w:r w:rsidRPr="004228CE">
        <w:rPr>
          <w:sz w:val="28"/>
          <w:szCs w:val="28"/>
        </w:rPr>
        <w:t>Связь рейтинга с отметкой</w:t>
      </w:r>
    </w:p>
    <w:p w:rsidR="00367E59" w:rsidRPr="004228CE" w:rsidRDefault="00367E59" w:rsidP="00367E59">
      <w:pPr>
        <w:pStyle w:val="610"/>
        <w:shd w:val="clear" w:color="auto" w:fill="auto"/>
        <w:spacing w:before="0" w:line="240" w:lineRule="auto"/>
        <w:ind w:firstLine="420"/>
        <w:jc w:val="both"/>
        <w:rPr>
          <w:i/>
          <w:sz w:val="24"/>
          <w:szCs w:val="24"/>
        </w:rPr>
      </w:pPr>
      <w:r w:rsidRPr="004228CE">
        <w:rPr>
          <w:i/>
          <w:sz w:val="24"/>
          <w:szCs w:val="24"/>
        </w:rPr>
        <w:t>Таблица 2</w:t>
      </w:r>
    </w:p>
    <w:tbl>
      <w:tblPr>
        <w:tblW w:w="0" w:type="auto"/>
        <w:jc w:val="center"/>
        <w:tblLayout w:type="fixed"/>
        <w:tblCellMar>
          <w:left w:w="10" w:type="dxa"/>
          <w:right w:w="10" w:type="dxa"/>
        </w:tblCellMar>
        <w:tblLook w:val="04A0"/>
      </w:tblPr>
      <w:tblGrid>
        <w:gridCol w:w="1970"/>
        <w:gridCol w:w="1270"/>
        <w:gridCol w:w="1275"/>
        <w:gridCol w:w="1275"/>
        <w:gridCol w:w="1281"/>
      </w:tblGrid>
      <w:tr w:rsidR="00367E59" w:rsidRPr="004228CE" w:rsidTr="0091388D">
        <w:trPr>
          <w:trHeight w:hRule="exact" w:val="667"/>
          <w:jc w:val="center"/>
        </w:trPr>
        <w:tc>
          <w:tcPr>
            <w:tcW w:w="1970" w:type="dxa"/>
            <w:tcBorders>
              <w:top w:val="single" w:sz="4" w:space="0" w:color="auto"/>
              <w:left w:val="single" w:sz="4" w:space="0" w:color="auto"/>
              <w:bottom w:val="nil"/>
              <w:right w:val="nil"/>
            </w:tcBorders>
            <w:shd w:val="clear" w:color="auto" w:fill="FFFFFF"/>
            <w:vAlign w:val="bottom"/>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Количество баллов</w:t>
            </w:r>
          </w:p>
        </w:tc>
        <w:tc>
          <w:tcPr>
            <w:tcW w:w="1270" w:type="dxa"/>
            <w:tcBorders>
              <w:top w:val="single" w:sz="4" w:space="0" w:color="auto"/>
              <w:left w:val="single" w:sz="4" w:space="0" w:color="auto"/>
              <w:bottom w:val="nil"/>
              <w:right w:val="nil"/>
            </w:tcBorders>
            <w:shd w:val="clear" w:color="auto" w:fill="FFFFFF"/>
            <w:vAlign w:val="bottom"/>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0-12</w:t>
            </w:r>
          </w:p>
        </w:tc>
        <w:tc>
          <w:tcPr>
            <w:tcW w:w="1275" w:type="dxa"/>
            <w:tcBorders>
              <w:top w:val="single" w:sz="4" w:space="0" w:color="auto"/>
              <w:left w:val="single" w:sz="4" w:space="0" w:color="auto"/>
              <w:bottom w:val="nil"/>
              <w:right w:val="nil"/>
            </w:tcBorders>
            <w:shd w:val="clear" w:color="auto" w:fill="FFFFFF"/>
            <w:vAlign w:val="bottom"/>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13-23</w:t>
            </w:r>
          </w:p>
        </w:tc>
        <w:tc>
          <w:tcPr>
            <w:tcW w:w="1275" w:type="dxa"/>
            <w:tcBorders>
              <w:top w:val="single" w:sz="4" w:space="0" w:color="auto"/>
              <w:left w:val="single" w:sz="4" w:space="0" w:color="auto"/>
              <w:bottom w:val="nil"/>
              <w:right w:val="nil"/>
            </w:tcBorders>
            <w:shd w:val="clear" w:color="auto" w:fill="FFFFFF"/>
            <w:vAlign w:val="bottom"/>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24-34</w:t>
            </w:r>
          </w:p>
        </w:tc>
        <w:tc>
          <w:tcPr>
            <w:tcW w:w="1281" w:type="dxa"/>
            <w:tcBorders>
              <w:top w:val="single" w:sz="4" w:space="0" w:color="auto"/>
              <w:left w:val="single" w:sz="4" w:space="0" w:color="auto"/>
              <w:bottom w:val="nil"/>
              <w:right w:val="single" w:sz="4" w:space="0" w:color="auto"/>
            </w:tcBorders>
            <w:shd w:val="clear" w:color="auto" w:fill="FFFFFF"/>
            <w:vAlign w:val="bottom"/>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35-44</w:t>
            </w:r>
          </w:p>
        </w:tc>
      </w:tr>
      <w:tr w:rsidR="00367E59" w:rsidRPr="004228CE" w:rsidTr="0091388D">
        <w:trPr>
          <w:trHeight w:hRule="exact" w:val="654"/>
          <w:jc w:val="center"/>
        </w:trPr>
        <w:tc>
          <w:tcPr>
            <w:tcW w:w="1970" w:type="dxa"/>
            <w:tcBorders>
              <w:top w:val="single" w:sz="4" w:space="0" w:color="auto"/>
              <w:left w:val="single" w:sz="4" w:space="0" w:color="auto"/>
              <w:bottom w:val="single" w:sz="4" w:space="0" w:color="auto"/>
              <w:right w:val="nil"/>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Отметка</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«2»</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«3»</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«4»</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E59" w:rsidRPr="004228CE" w:rsidRDefault="00367E59" w:rsidP="00367E59">
            <w:pPr>
              <w:spacing w:after="0" w:line="240" w:lineRule="auto"/>
              <w:jc w:val="center"/>
              <w:rPr>
                <w:rFonts w:ascii="Times New Roman" w:hAnsi="Times New Roman" w:cs="Times New Roman"/>
                <w:color w:val="000000"/>
                <w:sz w:val="24"/>
                <w:szCs w:val="24"/>
                <w:lang w:bidi="ru-RU"/>
              </w:rPr>
            </w:pPr>
            <w:r w:rsidRPr="004228CE">
              <w:rPr>
                <w:rFonts w:ascii="Times New Roman" w:hAnsi="Times New Roman" w:cs="Times New Roman"/>
                <w:color w:val="000000"/>
                <w:sz w:val="24"/>
                <w:szCs w:val="24"/>
                <w:lang w:bidi="ru-RU"/>
              </w:rPr>
              <w:t>«5»</w:t>
            </w:r>
          </w:p>
        </w:tc>
      </w:tr>
    </w:tbl>
    <w:p w:rsidR="00367E59" w:rsidRPr="004228CE" w:rsidRDefault="00367E59" w:rsidP="00367E59">
      <w:pPr>
        <w:shd w:val="clear" w:color="auto" w:fill="FFFFFF"/>
        <w:spacing w:after="0" w:line="240" w:lineRule="auto"/>
        <w:ind w:firstLine="420"/>
        <w:jc w:val="center"/>
        <w:rPr>
          <w:rFonts w:ascii="Times New Roman" w:hAnsi="Times New Roman" w:cs="Times New Roman"/>
          <w:b/>
          <w:i/>
          <w:sz w:val="28"/>
          <w:szCs w:val="28"/>
        </w:rPr>
      </w:pPr>
    </w:p>
    <w:p w:rsidR="00367E59" w:rsidRPr="004228CE" w:rsidRDefault="00367E59" w:rsidP="00367E59">
      <w:pPr>
        <w:shd w:val="clear" w:color="auto" w:fill="FFFFFF"/>
        <w:spacing w:after="0" w:line="240" w:lineRule="auto"/>
        <w:ind w:firstLine="420"/>
        <w:jc w:val="center"/>
        <w:rPr>
          <w:rFonts w:ascii="Times New Roman" w:hAnsi="Times New Roman" w:cs="Times New Roman"/>
          <w:b/>
          <w:i/>
          <w:sz w:val="28"/>
          <w:szCs w:val="28"/>
        </w:rPr>
      </w:pPr>
      <w:r w:rsidRPr="004228CE">
        <w:rPr>
          <w:rFonts w:ascii="Times New Roman" w:hAnsi="Times New Roman" w:cs="Times New Roman"/>
          <w:b/>
          <w:i/>
          <w:sz w:val="28"/>
          <w:szCs w:val="28"/>
        </w:rPr>
        <w:lastRenderedPageBreak/>
        <w:t xml:space="preserve">Анализ результатов выполнения экзаменационной работы 2018 года </w:t>
      </w:r>
    </w:p>
    <w:p w:rsidR="00367E59" w:rsidRPr="004228CE" w:rsidRDefault="00367E59" w:rsidP="00367E59">
      <w:pPr>
        <w:shd w:val="clear" w:color="auto" w:fill="FFFFFF"/>
        <w:spacing w:after="0" w:line="240" w:lineRule="auto"/>
        <w:ind w:firstLine="420"/>
        <w:jc w:val="center"/>
        <w:rPr>
          <w:rFonts w:ascii="Times New Roman" w:hAnsi="Times New Roman" w:cs="Times New Roman"/>
          <w:b/>
          <w:i/>
          <w:sz w:val="28"/>
          <w:szCs w:val="28"/>
        </w:rPr>
      </w:pPr>
      <w:r w:rsidRPr="004228CE">
        <w:rPr>
          <w:rFonts w:ascii="Times New Roman" w:hAnsi="Times New Roman" w:cs="Times New Roman"/>
          <w:b/>
          <w:i/>
          <w:sz w:val="28"/>
          <w:szCs w:val="28"/>
        </w:rPr>
        <w:t xml:space="preserve">по истории </w:t>
      </w:r>
      <w:proofErr w:type="gramStart"/>
      <w:r w:rsidRPr="004228CE">
        <w:rPr>
          <w:rFonts w:ascii="Times New Roman" w:hAnsi="Times New Roman" w:cs="Times New Roman"/>
          <w:b/>
          <w:i/>
          <w:sz w:val="28"/>
          <w:szCs w:val="28"/>
        </w:rPr>
        <w:t>в</w:t>
      </w:r>
      <w:proofErr w:type="gramEnd"/>
      <w:r w:rsidRPr="004228CE">
        <w:rPr>
          <w:rFonts w:ascii="Times New Roman" w:hAnsi="Times New Roman" w:cs="Times New Roman"/>
          <w:b/>
          <w:i/>
          <w:sz w:val="28"/>
          <w:szCs w:val="28"/>
        </w:rPr>
        <w:t xml:space="preserve"> </w:t>
      </w:r>
      <w:proofErr w:type="gramStart"/>
      <w:r w:rsidRPr="004228CE">
        <w:rPr>
          <w:rFonts w:ascii="Times New Roman" w:hAnsi="Times New Roman" w:cs="Times New Roman"/>
          <w:b/>
          <w:i/>
          <w:sz w:val="28"/>
          <w:szCs w:val="28"/>
        </w:rPr>
        <w:t>Новокубанском</w:t>
      </w:r>
      <w:proofErr w:type="gramEnd"/>
      <w:r w:rsidRPr="004228CE">
        <w:rPr>
          <w:rFonts w:ascii="Times New Roman" w:hAnsi="Times New Roman" w:cs="Times New Roman"/>
          <w:b/>
          <w:i/>
          <w:sz w:val="28"/>
          <w:szCs w:val="28"/>
        </w:rPr>
        <w:t xml:space="preserve"> районе и сравнение результатов с 2017 годом</w:t>
      </w:r>
    </w:p>
    <w:p w:rsidR="00367E59" w:rsidRPr="004228CE" w:rsidRDefault="00367E59" w:rsidP="00367E59">
      <w:pPr>
        <w:shd w:val="clear" w:color="auto" w:fill="FFFFFF"/>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 xml:space="preserve">В 2018 году </w:t>
      </w:r>
      <w:proofErr w:type="gramStart"/>
      <w:r w:rsidRPr="004228CE">
        <w:rPr>
          <w:rFonts w:ascii="Times New Roman" w:hAnsi="Times New Roman" w:cs="Times New Roman"/>
          <w:sz w:val="28"/>
          <w:szCs w:val="28"/>
        </w:rPr>
        <w:t>в</w:t>
      </w:r>
      <w:proofErr w:type="gramEnd"/>
      <w:r w:rsidRPr="004228CE">
        <w:rPr>
          <w:rFonts w:ascii="Times New Roman" w:hAnsi="Times New Roman" w:cs="Times New Roman"/>
          <w:sz w:val="28"/>
          <w:szCs w:val="28"/>
        </w:rPr>
        <w:t xml:space="preserve"> </w:t>
      </w:r>
      <w:proofErr w:type="gramStart"/>
      <w:r w:rsidRPr="004228CE">
        <w:rPr>
          <w:rFonts w:ascii="Times New Roman" w:hAnsi="Times New Roman" w:cs="Times New Roman"/>
          <w:sz w:val="28"/>
          <w:szCs w:val="28"/>
        </w:rPr>
        <w:t>Новокубанском</w:t>
      </w:r>
      <w:proofErr w:type="gramEnd"/>
      <w:r w:rsidRPr="004228CE">
        <w:rPr>
          <w:rFonts w:ascii="Times New Roman" w:hAnsi="Times New Roman" w:cs="Times New Roman"/>
          <w:sz w:val="28"/>
          <w:szCs w:val="28"/>
        </w:rPr>
        <w:t xml:space="preserve"> районе из общего количества учащихся 9-х классов сдавали экзамен в форме ОГЭ по истории 12 выпускников из 929 человек (что составило 1,3 %) - это на 19 человек меньше, чем в 2017 году.</w:t>
      </w:r>
    </w:p>
    <w:p w:rsidR="00367E59" w:rsidRPr="004228CE" w:rsidRDefault="00367E59" w:rsidP="00367E59">
      <w:pPr>
        <w:shd w:val="clear" w:color="auto" w:fill="FFFFFF"/>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Сравнительные результаты выполнения экзаменационной работы по обществознанию в 2016 г. и в 2017 г. представлены в таблице 3.</w:t>
      </w:r>
    </w:p>
    <w:p w:rsidR="00367E59" w:rsidRPr="004228CE" w:rsidRDefault="00367E59" w:rsidP="00367E59">
      <w:pPr>
        <w:shd w:val="clear" w:color="auto" w:fill="FFFFFF"/>
        <w:spacing w:after="0" w:line="240" w:lineRule="auto"/>
        <w:ind w:firstLine="420"/>
        <w:jc w:val="both"/>
        <w:rPr>
          <w:rFonts w:ascii="Times New Roman" w:hAnsi="Times New Roman" w:cs="Times New Roman"/>
          <w:i/>
          <w:sz w:val="24"/>
          <w:szCs w:val="24"/>
        </w:rPr>
      </w:pPr>
      <w:r w:rsidRPr="004228CE">
        <w:rPr>
          <w:rFonts w:ascii="Times New Roman" w:hAnsi="Times New Roman" w:cs="Times New Roman"/>
          <w:i/>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7"/>
        <w:gridCol w:w="1653"/>
        <w:gridCol w:w="1690"/>
        <w:gridCol w:w="1796"/>
        <w:gridCol w:w="1755"/>
      </w:tblGrid>
      <w:tr w:rsidR="00367E59" w:rsidRPr="004228CE" w:rsidTr="0091388D">
        <w:trPr>
          <w:trHeight w:val="3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2017 год</w:t>
            </w:r>
          </w:p>
        </w:tc>
        <w:tc>
          <w:tcPr>
            <w:tcW w:w="3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2018 год</w:t>
            </w:r>
          </w:p>
        </w:tc>
      </w:tr>
      <w:tr w:rsidR="00367E59" w:rsidRPr="004228CE" w:rsidTr="0091388D">
        <w:trPr>
          <w:trHeight w:val="37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Количество уч-ся</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31</w:t>
            </w:r>
          </w:p>
        </w:tc>
        <w:tc>
          <w:tcPr>
            <w:tcW w:w="3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12</w:t>
            </w:r>
          </w:p>
        </w:tc>
      </w:tr>
      <w:tr w:rsidR="00367E59" w:rsidRPr="004228CE" w:rsidTr="0091388D">
        <w:trPr>
          <w:trHeight w:val="3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«2»</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0</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0%</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0%</w:t>
            </w:r>
          </w:p>
        </w:tc>
      </w:tr>
      <w:tr w:rsidR="00367E59" w:rsidRPr="004228CE" w:rsidTr="0091388D">
        <w:trPr>
          <w:trHeight w:val="3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«3»</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7</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22,6%</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8,3%</w:t>
            </w:r>
          </w:p>
        </w:tc>
      </w:tr>
      <w:tr w:rsidR="00367E59" w:rsidRPr="004228CE" w:rsidTr="0091388D">
        <w:trPr>
          <w:trHeight w:val="3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«4»</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14</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48,4%</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6</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50%</w:t>
            </w:r>
          </w:p>
        </w:tc>
      </w:tr>
      <w:tr w:rsidR="00367E59" w:rsidRPr="004228CE" w:rsidTr="0091388D">
        <w:trPr>
          <w:trHeight w:val="37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9</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29,1%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367E59" w:rsidRPr="004228CE" w:rsidRDefault="00367E59" w:rsidP="00367E59">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367E59" w:rsidRPr="004228CE" w:rsidRDefault="00367E59" w:rsidP="00367E59">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41,7%</w:t>
            </w:r>
          </w:p>
        </w:tc>
      </w:tr>
    </w:tbl>
    <w:p w:rsidR="00367E59" w:rsidRPr="004228CE" w:rsidRDefault="00367E59" w:rsidP="00367E59">
      <w:pPr>
        <w:shd w:val="clear" w:color="auto" w:fill="FFFFFF"/>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Общий балл за работу не изменился - 44, средний балл по району (29,6) , а по  краю  - 25,3 балла.</w:t>
      </w:r>
    </w:p>
    <w:p w:rsidR="00367E59" w:rsidRPr="004228CE" w:rsidRDefault="00367E59" w:rsidP="00367E59">
      <w:pPr>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Результаты ОГЭ по истории можно увидеть на следующих диаграммах.</w:t>
      </w:r>
    </w:p>
    <w:p w:rsidR="00367E59" w:rsidRPr="004228CE" w:rsidRDefault="00367E59" w:rsidP="00367E59">
      <w:pPr>
        <w:spacing w:after="0" w:line="240" w:lineRule="auto"/>
        <w:ind w:firstLine="420"/>
        <w:jc w:val="both"/>
        <w:rPr>
          <w:rFonts w:ascii="Times New Roman" w:hAnsi="Times New Roman" w:cs="Times New Roman"/>
          <w:i/>
        </w:rPr>
      </w:pPr>
      <w:r w:rsidRPr="004228CE">
        <w:rPr>
          <w:rFonts w:ascii="Times New Roman" w:hAnsi="Times New Roman" w:cs="Times New Roman"/>
          <w:i/>
        </w:rPr>
        <w:t>Диаграмма 1</w:t>
      </w:r>
    </w:p>
    <w:p w:rsidR="00367E59" w:rsidRPr="004228CE" w:rsidRDefault="00367E59" w:rsidP="00367E59">
      <w:pPr>
        <w:spacing w:after="0" w:line="240" w:lineRule="auto"/>
        <w:ind w:firstLine="420"/>
        <w:jc w:val="both"/>
        <w:rPr>
          <w:rFonts w:ascii="Times New Roman" w:hAnsi="Times New Roman" w:cs="Times New Roman"/>
          <w:i/>
        </w:rPr>
      </w:pPr>
    </w:p>
    <w:p w:rsidR="00367E59" w:rsidRPr="004228CE" w:rsidRDefault="00367E59" w:rsidP="00367E59">
      <w:pPr>
        <w:spacing w:after="0" w:line="240" w:lineRule="auto"/>
        <w:ind w:firstLine="420"/>
        <w:jc w:val="both"/>
        <w:rPr>
          <w:rFonts w:ascii="Times New Roman" w:hAnsi="Times New Roman" w:cs="Times New Roman"/>
          <w:i/>
        </w:rPr>
      </w:pPr>
    </w:p>
    <w:p w:rsidR="00367E59" w:rsidRPr="004228CE" w:rsidRDefault="00367E59" w:rsidP="00367E59">
      <w:pPr>
        <w:pStyle w:val="610"/>
        <w:shd w:val="clear" w:color="auto" w:fill="auto"/>
        <w:tabs>
          <w:tab w:val="left" w:pos="616"/>
          <w:tab w:val="left" w:pos="9540"/>
        </w:tabs>
        <w:spacing w:before="0" w:line="240" w:lineRule="auto"/>
        <w:ind w:left="1560" w:right="-82"/>
        <w:jc w:val="both"/>
        <w:rPr>
          <w:sz w:val="28"/>
          <w:szCs w:val="28"/>
        </w:rPr>
      </w:pPr>
      <w:r w:rsidRPr="004228CE">
        <w:rPr>
          <w:noProof/>
          <w:sz w:val="28"/>
          <w:szCs w:val="28"/>
        </w:rPr>
        <w:drawing>
          <wp:inline distT="0" distB="0" distL="0" distR="0">
            <wp:extent cx="4081145" cy="2621280"/>
            <wp:effectExtent l="1905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4081145" cy="2621280"/>
                    </a:xfrm>
                    <a:prstGeom prst="rect">
                      <a:avLst/>
                    </a:prstGeom>
                    <a:noFill/>
                  </pic:spPr>
                </pic:pic>
              </a:graphicData>
            </a:graphic>
          </wp:inline>
        </w:drawing>
      </w:r>
    </w:p>
    <w:p w:rsidR="00367E59" w:rsidRPr="004228CE" w:rsidRDefault="00367E59" w:rsidP="00367E59">
      <w:pPr>
        <w:pStyle w:val="610"/>
        <w:shd w:val="clear" w:color="auto" w:fill="auto"/>
        <w:tabs>
          <w:tab w:val="left" w:pos="9540"/>
        </w:tabs>
        <w:spacing w:before="0" w:line="240" w:lineRule="auto"/>
        <w:ind w:right="-82"/>
        <w:jc w:val="both"/>
        <w:rPr>
          <w:sz w:val="28"/>
          <w:szCs w:val="28"/>
        </w:rPr>
      </w:pPr>
    </w:p>
    <w:p w:rsidR="00367E59" w:rsidRPr="004228CE" w:rsidRDefault="00367E59" w:rsidP="00367E59">
      <w:pPr>
        <w:pStyle w:val="610"/>
        <w:shd w:val="clear" w:color="auto" w:fill="auto"/>
        <w:spacing w:before="0" w:line="240" w:lineRule="auto"/>
        <w:ind w:firstLine="420"/>
        <w:jc w:val="both"/>
        <w:rPr>
          <w:sz w:val="28"/>
          <w:szCs w:val="28"/>
        </w:rPr>
      </w:pPr>
      <w:r w:rsidRPr="004228CE">
        <w:rPr>
          <w:sz w:val="28"/>
          <w:szCs w:val="28"/>
        </w:rPr>
        <w:t>Распределение отметок, полученных участниками ОГЭ по истории (диаграмма 1). Явно видно преобладание отметки «4» - 50 %.</w:t>
      </w:r>
    </w:p>
    <w:p w:rsidR="00367E59" w:rsidRPr="004228CE" w:rsidRDefault="00367E59" w:rsidP="00367E59">
      <w:pPr>
        <w:pStyle w:val="610"/>
        <w:shd w:val="clear" w:color="auto" w:fill="auto"/>
        <w:spacing w:before="0" w:line="240" w:lineRule="auto"/>
        <w:ind w:firstLine="420"/>
        <w:jc w:val="both"/>
        <w:rPr>
          <w:i/>
          <w:sz w:val="22"/>
          <w:szCs w:val="22"/>
        </w:rPr>
      </w:pPr>
    </w:p>
    <w:p w:rsidR="00367E59" w:rsidRPr="004228CE" w:rsidRDefault="00367E59" w:rsidP="00367E59">
      <w:pPr>
        <w:pStyle w:val="610"/>
        <w:shd w:val="clear" w:color="auto" w:fill="auto"/>
        <w:spacing w:before="0" w:line="240" w:lineRule="auto"/>
        <w:ind w:firstLine="420"/>
        <w:jc w:val="both"/>
        <w:rPr>
          <w:i/>
          <w:sz w:val="22"/>
          <w:szCs w:val="22"/>
        </w:rPr>
      </w:pPr>
    </w:p>
    <w:p w:rsidR="00367E59" w:rsidRPr="004228CE" w:rsidRDefault="00367E59" w:rsidP="00367E59">
      <w:pPr>
        <w:pStyle w:val="610"/>
        <w:shd w:val="clear" w:color="auto" w:fill="auto"/>
        <w:spacing w:before="0" w:line="240" w:lineRule="auto"/>
        <w:ind w:firstLine="420"/>
        <w:jc w:val="both"/>
        <w:rPr>
          <w:i/>
          <w:sz w:val="22"/>
          <w:szCs w:val="22"/>
        </w:rPr>
      </w:pPr>
    </w:p>
    <w:p w:rsidR="00367E59" w:rsidRPr="004228CE" w:rsidRDefault="00367E59" w:rsidP="00367E59">
      <w:pPr>
        <w:pStyle w:val="610"/>
        <w:shd w:val="clear" w:color="auto" w:fill="auto"/>
        <w:spacing w:before="0" w:line="240" w:lineRule="auto"/>
        <w:ind w:firstLine="420"/>
        <w:jc w:val="both"/>
        <w:rPr>
          <w:i/>
          <w:sz w:val="22"/>
          <w:szCs w:val="22"/>
        </w:rPr>
      </w:pPr>
    </w:p>
    <w:p w:rsidR="00367E59" w:rsidRPr="004228CE" w:rsidRDefault="00367E59" w:rsidP="00367E59">
      <w:pPr>
        <w:pStyle w:val="610"/>
        <w:shd w:val="clear" w:color="auto" w:fill="auto"/>
        <w:spacing w:before="0" w:line="240" w:lineRule="auto"/>
        <w:ind w:firstLine="420"/>
        <w:jc w:val="both"/>
        <w:rPr>
          <w:i/>
          <w:sz w:val="22"/>
          <w:szCs w:val="22"/>
        </w:rPr>
      </w:pPr>
    </w:p>
    <w:p w:rsidR="00367E59" w:rsidRPr="004228CE" w:rsidRDefault="00367E59" w:rsidP="00367E59">
      <w:pPr>
        <w:pStyle w:val="610"/>
        <w:shd w:val="clear" w:color="auto" w:fill="auto"/>
        <w:spacing w:before="0" w:line="240" w:lineRule="auto"/>
        <w:ind w:firstLine="420"/>
        <w:jc w:val="both"/>
        <w:rPr>
          <w:i/>
          <w:sz w:val="22"/>
          <w:szCs w:val="22"/>
        </w:rPr>
      </w:pPr>
    </w:p>
    <w:p w:rsidR="00367E59" w:rsidRPr="004228CE" w:rsidRDefault="00367E59" w:rsidP="00367E59">
      <w:pPr>
        <w:pStyle w:val="610"/>
        <w:shd w:val="clear" w:color="auto" w:fill="auto"/>
        <w:spacing w:before="0" w:line="240" w:lineRule="auto"/>
        <w:ind w:firstLine="420"/>
        <w:jc w:val="both"/>
        <w:rPr>
          <w:i/>
          <w:sz w:val="22"/>
          <w:szCs w:val="22"/>
        </w:rPr>
      </w:pPr>
      <w:r w:rsidRPr="004228CE">
        <w:rPr>
          <w:i/>
          <w:sz w:val="22"/>
          <w:szCs w:val="22"/>
        </w:rPr>
        <w:t>Диаграмма 2</w:t>
      </w:r>
    </w:p>
    <w:p w:rsidR="00367E59" w:rsidRPr="004228CE" w:rsidRDefault="00367E59" w:rsidP="00367E59">
      <w:pPr>
        <w:shd w:val="clear" w:color="auto" w:fill="FFFFFF"/>
        <w:tabs>
          <w:tab w:val="left" w:pos="734"/>
        </w:tabs>
        <w:spacing w:after="0" w:line="240" w:lineRule="auto"/>
        <w:ind w:left="29"/>
        <w:jc w:val="center"/>
        <w:rPr>
          <w:rFonts w:ascii="Times New Roman" w:hAnsi="Times New Roman" w:cs="Times New Roman"/>
          <w:b/>
          <w:spacing w:val="4"/>
          <w:sz w:val="26"/>
          <w:szCs w:val="26"/>
        </w:rPr>
      </w:pPr>
      <w:r w:rsidRPr="004228CE">
        <w:rPr>
          <w:rFonts w:ascii="Times New Roman" w:hAnsi="Times New Roman" w:cs="Times New Roman"/>
          <w:b/>
          <w:spacing w:val="4"/>
          <w:sz w:val="26"/>
          <w:szCs w:val="26"/>
        </w:rPr>
        <w:t xml:space="preserve">Сравнительная диаграмма распределения оценок </w:t>
      </w:r>
    </w:p>
    <w:p w:rsidR="00367E59" w:rsidRPr="004228CE" w:rsidRDefault="00367E59" w:rsidP="00367E59">
      <w:pPr>
        <w:shd w:val="clear" w:color="auto" w:fill="FFFFFF"/>
        <w:tabs>
          <w:tab w:val="left" w:pos="734"/>
        </w:tabs>
        <w:spacing w:after="0" w:line="240" w:lineRule="auto"/>
        <w:ind w:left="29"/>
        <w:jc w:val="center"/>
        <w:rPr>
          <w:rFonts w:ascii="Times New Roman" w:hAnsi="Times New Roman" w:cs="Times New Roman"/>
          <w:b/>
          <w:spacing w:val="4"/>
          <w:sz w:val="26"/>
          <w:szCs w:val="26"/>
        </w:rPr>
      </w:pPr>
      <w:r w:rsidRPr="004228CE">
        <w:rPr>
          <w:rFonts w:ascii="Times New Roman" w:hAnsi="Times New Roman" w:cs="Times New Roman"/>
          <w:b/>
          <w:spacing w:val="4"/>
          <w:sz w:val="26"/>
          <w:szCs w:val="26"/>
        </w:rPr>
        <w:t>истории ОГЭ-2017 и ОГЭ-2018</w:t>
      </w:r>
    </w:p>
    <w:p w:rsidR="00367E59" w:rsidRPr="004228CE" w:rsidRDefault="00367E59" w:rsidP="00367E59">
      <w:pPr>
        <w:pStyle w:val="610"/>
        <w:shd w:val="clear" w:color="auto" w:fill="auto"/>
        <w:tabs>
          <w:tab w:val="left" w:pos="9540"/>
        </w:tabs>
        <w:spacing w:before="0" w:line="240" w:lineRule="auto"/>
        <w:ind w:right="-82"/>
        <w:jc w:val="both"/>
        <w:rPr>
          <w:sz w:val="28"/>
          <w:szCs w:val="28"/>
        </w:rPr>
      </w:pPr>
    </w:p>
    <w:p w:rsidR="00367E59" w:rsidRPr="004228CE" w:rsidRDefault="00367E59" w:rsidP="00367E59">
      <w:pPr>
        <w:pStyle w:val="610"/>
        <w:shd w:val="clear" w:color="auto" w:fill="auto"/>
        <w:tabs>
          <w:tab w:val="left" w:pos="9540"/>
        </w:tabs>
        <w:spacing w:before="0" w:line="240" w:lineRule="auto"/>
        <w:ind w:right="-82" w:firstLine="420"/>
        <w:jc w:val="both"/>
        <w:rPr>
          <w:sz w:val="28"/>
          <w:szCs w:val="28"/>
        </w:rPr>
      </w:pPr>
      <w:r w:rsidRPr="004228CE">
        <w:rPr>
          <w:noProof/>
          <w:sz w:val="28"/>
          <w:szCs w:val="28"/>
        </w:rPr>
        <w:lastRenderedPageBreak/>
        <w:drawing>
          <wp:inline distT="0" distB="0" distL="0" distR="0">
            <wp:extent cx="5883275" cy="4023995"/>
            <wp:effectExtent l="19050" t="0" r="3175"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883275" cy="4023995"/>
                    </a:xfrm>
                    <a:prstGeom prst="rect">
                      <a:avLst/>
                    </a:prstGeom>
                    <a:noFill/>
                  </pic:spPr>
                </pic:pic>
              </a:graphicData>
            </a:graphic>
          </wp:inline>
        </w:drawing>
      </w:r>
    </w:p>
    <w:p w:rsidR="00367E59" w:rsidRPr="004228CE" w:rsidRDefault="00367E59" w:rsidP="00367E59">
      <w:pPr>
        <w:pStyle w:val="610"/>
        <w:shd w:val="clear" w:color="auto" w:fill="auto"/>
        <w:tabs>
          <w:tab w:val="left" w:pos="9540"/>
        </w:tabs>
        <w:spacing w:before="0" w:line="240" w:lineRule="auto"/>
        <w:ind w:right="-82" w:firstLine="420"/>
        <w:jc w:val="both"/>
        <w:rPr>
          <w:sz w:val="28"/>
          <w:szCs w:val="28"/>
        </w:rPr>
      </w:pPr>
    </w:p>
    <w:p w:rsidR="00367E59" w:rsidRPr="004228CE" w:rsidRDefault="00367E59" w:rsidP="00367E59">
      <w:pPr>
        <w:pStyle w:val="610"/>
        <w:shd w:val="clear" w:color="auto" w:fill="auto"/>
        <w:tabs>
          <w:tab w:val="left" w:pos="9540"/>
        </w:tabs>
        <w:spacing w:before="0" w:line="240" w:lineRule="auto"/>
        <w:ind w:right="-82"/>
        <w:jc w:val="both"/>
        <w:rPr>
          <w:sz w:val="28"/>
          <w:szCs w:val="28"/>
        </w:rPr>
      </w:pPr>
    </w:p>
    <w:p w:rsidR="00367E59" w:rsidRPr="004228CE" w:rsidRDefault="00367E59" w:rsidP="00367E59">
      <w:pPr>
        <w:pStyle w:val="610"/>
        <w:shd w:val="clear" w:color="auto" w:fill="auto"/>
        <w:tabs>
          <w:tab w:val="left" w:pos="9540"/>
        </w:tabs>
        <w:spacing w:before="0" w:line="240" w:lineRule="auto"/>
        <w:ind w:right="-82" w:firstLine="420"/>
        <w:jc w:val="both"/>
        <w:rPr>
          <w:sz w:val="28"/>
          <w:szCs w:val="28"/>
        </w:rPr>
      </w:pPr>
      <w:r w:rsidRPr="004228CE">
        <w:rPr>
          <w:sz w:val="28"/>
          <w:szCs w:val="28"/>
        </w:rPr>
        <w:t>Данная диаграмма показывает отсутствие оценки «2», как в 2017,  так и в 2018 году, снижение количества оценок «3», «4», «5» в 2018 году по сравнению с 2017 годом (таблица 4).</w:t>
      </w:r>
    </w:p>
    <w:p w:rsidR="00367E59" w:rsidRPr="004228CE" w:rsidRDefault="00367E59" w:rsidP="00367E59">
      <w:pPr>
        <w:pStyle w:val="610"/>
        <w:shd w:val="clear" w:color="auto" w:fill="auto"/>
        <w:spacing w:before="0" w:line="240" w:lineRule="auto"/>
        <w:jc w:val="both"/>
        <w:rPr>
          <w:i/>
          <w:sz w:val="24"/>
          <w:szCs w:val="24"/>
        </w:rPr>
      </w:pPr>
    </w:p>
    <w:p w:rsidR="00367E59" w:rsidRPr="004228CE" w:rsidRDefault="00367E59" w:rsidP="00367E59">
      <w:pPr>
        <w:pStyle w:val="610"/>
        <w:shd w:val="clear" w:color="auto" w:fill="auto"/>
        <w:spacing w:before="0" w:line="240" w:lineRule="auto"/>
        <w:ind w:firstLine="420"/>
        <w:jc w:val="both"/>
        <w:rPr>
          <w:sz w:val="28"/>
          <w:szCs w:val="28"/>
        </w:rPr>
      </w:pPr>
      <w:r w:rsidRPr="004228CE">
        <w:rPr>
          <w:i/>
          <w:sz w:val="24"/>
          <w:szCs w:val="24"/>
        </w:rPr>
        <w:t>Таблица 4</w:t>
      </w:r>
    </w:p>
    <w:tbl>
      <w:tblPr>
        <w:tblW w:w="10698" w:type="dxa"/>
        <w:tblInd w:w="-176" w:type="dxa"/>
        <w:tblLook w:val="04A0"/>
      </w:tblPr>
      <w:tblGrid>
        <w:gridCol w:w="717"/>
        <w:gridCol w:w="1105"/>
        <w:gridCol w:w="754"/>
        <w:gridCol w:w="787"/>
        <w:gridCol w:w="693"/>
        <w:gridCol w:w="700"/>
        <w:gridCol w:w="785"/>
        <w:gridCol w:w="787"/>
        <w:gridCol w:w="707"/>
        <w:gridCol w:w="922"/>
        <w:gridCol w:w="806"/>
        <w:gridCol w:w="848"/>
        <w:gridCol w:w="1087"/>
      </w:tblGrid>
      <w:tr w:rsidR="00367E59" w:rsidRPr="004228CE" w:rsidTr="00367E59">
        <w:trPr>
          <w:trHeight w:val="660"/>
        </w:trPr>
        <w:tc>
          <w:tcPr>
            <w:tcW w:w="71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w:t>
            </w:r>
          </w:p>
        </w:tc>
        <w:tc>
          <w:tcPr>
            <w:tcW w:w="1105"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ОУ</w:t>
            </w:r>
          </w:p>
        </w:tc>
        <w:tc>
          <w:tcPr>
            <w:tcW w:w="754"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Кол-во</w:t>
            </w:r>
          </w:p>
        </w:tc>
        <w:tc>
          <w:tcPr>
            <w:tcW w:w="787"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«2»</w:t>
            </w:r>
          </w:p>
        </w:tc>
        <w:tc>
          <w:tcPr>
            <w:tcW w:w="693" w:type="dxa"/>
            <w:tcBorders>
              <w:top w:val="double" w:sz="6" w:space="0" w:color="auto"/>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w:t>
            </w:r>
          </w:p>
        </w:tc>
        <w:tc>
          <w:tcPr>
            <w:tcW w:w="700"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«3»</w:t>
            </w:r>
          </w:p>
        </w:tc>
        <w:tc>
          <w:tcPr>
            <w:tcW w:w="785" w:type="dxa"/>
            <w:tcBorders>
              <w:top w:val="double" w:sz="6" w:space="0" w:color="auto"/>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w:t>
            </w:r>
          </w:p>
        </w:tc>
        <w:tc>
          <w:tcPr>
            <w:tcW w:w="787"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«4»</w:t>
            </w:r>
          </w:p>
        </w:tc>
        <w:tc>
          <w:tcPr>
            <w:tcW w:w="707" w:type="dxa"/>
            <w:tcBorders>
              <w:top w:val="double" w:sz="6" w:space="0" w:color="auto"/>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w:t>
            </w:r>
          </w:p>
        </w:tc>
        <w:tc>
          <w:tcPr>
            <w:tcW w:w="922"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«5»</w:t>
            </w:r>
          </w:p>
        </w:tc>
        <w:tc>
          <w:tcPr>
            <w:tcW w:w="806" w:type="dxa"/>
            <w:tcBorders>
              <w:top w:val="double" w:sz="6" w:space="0" w:color="auto"/>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w:t>
            </w:r>
          </w:p>
        </w:tc>
        <w:tc>
          <w:tcPr>
            <w:tcW w:w="848" w:type="dxa"/>
            <w:tcBorders>
              <w:top w:val="double" w:sz="6" w:space="0" w:color="auto"/>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w:t>
            </w:r>
            <w:proofErr w:type="spellStart"/>
            <w:r w:rsidRPr="004228CE">
              <w:rPr>
                <w:rFonts w:ascii="Times New Roman" w:hAnsi="Times New Roman" w:cs="Times New Roman"/>
                <w:b/>
                <w:bCs/>
                <w:i/>
                <w:iCs/>
                <w:color w:val="000000"/>
              </w:rPr>
              <w:t>кач</w:t>
            </w:r>
            <w:proofErr w:type="spellEnd"/>
            <w:r w:rsidRPr="004228CE">
              <w:rPr>
                <w:rFonts w:ascii="Times New Roman" w:hAnsi="Times New Roman" w:cs="Times New Roman"/>
                <w:b/>
                <w:bCs/>
                <w:i/>
                <w:iCs/>
                <w:color w:val="000000"/>
              </w:rPr>
              <w:t>.</w:t>
            </w:r>
          </w:p>
        </w:tc>
        <w:tc>
          <w:tcPr>
            <w:tcW w:w="1087" w:type="dxa"/>
            <w:tcBorders>
              <w:top w:val="double" w:sz="6" w:space="0" w:color="auto"/>
              <w:left w:val="nil"/>
              <w:bottom w:val="double" w:sz="6" w:space="0" w:color="auto"/>
              <w:right w:val="double" w:sz="6" w:space="0" w:color="auto"/>
            </w:tcBorders>
            <w:shd w:val="clear" w:color="000000" w:fill="C6D9F1"/>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Средний балл</w:t>
            </w:r>
          </w:p>
        </w:tc>
      </w:tr>
      <w:tr w:rsidR="00367E59" w:rsidRPr="004228CE" w:rsidTr="00367E59">
        <w:trPr>
          <w:trHeight w:val="345"/>
        </w:trPr>
        <w:tc>
          <w:tcPr>
            <w:tcW w:w="717" w:type="dxa"/>
            <w:tcBorders>
              <w:top w:val="nil"/>
              <w:left w:val="double" w:sz="6" w:space="0" w:color="auto"/>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1</w:t>
            </w:r>
          </w:p>
        </w:tc>
        <w:tc>
          <w:tcPr>
            <w:tcW w:w="1105"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СОШ 1</w:t>
            </w:r>
          </w:p>
        </w:tc>
        <w:tc>
          <w:tcPr>
            <w:tcW w:w="754"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4</w:t>
            </w:r>
          </w:p>
        </w:tc>
        <w:tc>
          <w:tcPr>
            <w:tcW w:w="787"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693"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00"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785"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87"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2</w:t>
            </w:r>
          </w:p>
        </w:tc>
        <w:tc>
          <w:tcPr>
            <w:tcW w:w="707"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50 %</w:t>
            </w:r>
          </w:p>
        </w:tc>
        <w:tc>
          <w:tcPr>
            <w:tcW w:w="922"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2</w:t>
            </w:r>
          </w:p>
        </w:tc>
        <w:tc>
          <w:tcPr>
            <w:tcW w:w="806"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50</w:t>
            </w:r>
          </w:p>
        </w:tc>
        <w:tc>
          <w:tcPr>
            <w:tcW w:w="848"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100%</w:t>
            </w:r>
          </w:p>
        </w:tc>
        <w:tc>
          <w:tcPr>
            <w:tcW w:w="1087" w:type="dxa"/>
            <w:tcBorders>
              <w:top w:val="nil"/>
              <w:left w:val="nil"/>
              <w:bottom w:val="single" w:sz="8" w:space="0" w:color="auto"/>
              <w:right w:val="double" w:sz="6" w:space="0" w:color="auto"/>
            </w:tcBorders>
            <w:shd w:val="clear" w:color="000000" w:fill="C6D9F1"/>
            <w:vAlign w:val="center"/>
          </w:tcPr>
          <w:p w:rsidR="00367E59" w:rsidRPr="004228CE" w:rsidRDefault="00367E59" w:rsidP="00367E59">
            <w:pPr>
              <w:spacing w:after="0" w:line="240" w:lineRule="auto"/>
              <w:jc w:val="center"/>
              <w:rPr>
                <w:rFonts w:ascii="Times New Roman" w:hAnsi="Times New Roman" w:cs="Times New Roman"/>
                <w:b/>
                <w:color w:val="000000"/>
              </w:rPr>
            </w:pPr>
            <w:r w:rsidRPr="004228CE">
              <w:rPr>
                <w:rFonts w:ascii="Times New Roman" w:hAnsi="Times New Roman" w:cs="Times New Roman"/>
                <w:b/>
                <w:color w:val="000000"/>
              </w:rPr>
              <w:t>31,25</w:t>
            </w:r>
          </w:p>
        </w:tc>
      </w:tr>
      <w:tr w:rsidR="00367E59" w:rsidRPr="004228CE" w:rsidTr="00367E59">
        <w:trPr>
          <w:trHeight w:val="330"/>
        </w:trPr>
        <w:tc>
          <w:tcPr>
            <w:tcW w:w="717" w:type="dxa"/>
            <w:tcBorders>
              <w:top w:val="nil"/>
              <w:left w:val="double" w:sz="6" w:space="0" w:color="auto"/>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2</w:t>
            </w:r>
          </w:p>
        </w:tc>
        <w:tc>
          <w:tcPr>
            <w:tcW w:w="1105"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МОБУГ 2</w:t>
            </w:r>
          </w:p>
        </w:tc>
        <w:tc>
          <w:tcPr>
            <w:tcW w:w="754"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4 </w:t>
            </w:r>
          </w:p>
        </w:tc>
        <w:tc>
          <w:tcPr>
            <w:tcW w:w="787"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693"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00"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785"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87"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3</w:t>
            </w:r>
          </w:p>
        </w:tc>
        <w:tc>
          <w:tcPr>
            <w:tcW w:w="707"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90% </w:t>
            </w:r>
          </w:p>
        </w:tc>
        <w:tc>
          <w:tcPr>
            <w:tcW w:w="922"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1</w:t>
            </w:r>
          </w:p>
        </w:tc>
        <w:tc>
          <w:tcPr>
            <w:tcW w:w="806"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w:t>
            </w:r>
          </w:p>
        </w:tc>
        <w:tc>
          <w:tcPr>
            <w:tcW w:w="848"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100%</w:t>
            </w:r>
          </w:p>
        </w:tc>
        <w:tc>
          <w:tcPr>
            <w:tcW w:w="1087" w:type="dxa"/>
            <w:tcBorders>
              <w:top w:val="nil"/>
              <w:left w:val="nil"/>
              <w:bottom w:val="single" w:sz="8" w:space="0" w:color="auto"/>
              <w:right w:val="double" w:sz="6" w:space="0" w:color="auto"/>
            </w:tcBorders>
            <w:shd w:val="clear" w:color="000000" w:fill="C6D9F1"/>
            <w:vAlign w:val="center"/>
          </w:tcPr>
          <w:p w:rsidR="00367E59" w:rsidRPr="004228CE" w:rsidRDefault="00367E59" w:rsidP="00367E59">
            <w:pPr>
              <w:spacing w:after="0" w:line="240" w:lineRule="auto"/>
              <w:jc w:val="center"/>
              <w:rPr>
                <w:rFonts w:ascii="Times New Roman" w:hAnsi="Times New Roman" w:cs="Times New Roman"/>
                <w:b/>
                <w:color w:val="000000"/>
              </w:rPr>
            </w:pPr>
            <w:r w:rsidRPr="004228CE">
              <w:rPr>
                <w:rFonts w:ascii="Times New Roman" w:hAnsi="Times New Roman" w:cs="Times New Roman"/>
                <w:b/>
                <w:color w:val="000000"/>
              </w:rPr>
              <w:t>28,5</w:t>
            </w:r>
          </w:p>
        </w:tc>
      </w:tr>
      <w:tr w:rsidR="00367E59" w:rsidRPr="004228CE" w:rsidTr="00367E59">
        <w:trPr>
          <w:trHeight w:val="330"/>
        </w:trPr>
        <w:tc>
          <w:tcPr>
            <w:tcW w:w="717" w:type="dxa"/>
            <w:tcBorders>
              <w:top w:val="nil"/>
              <w:left w:val="double" w:sz="6" w:space="0" w:color="auto"/>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9</w:t>
            </w:r>
          </w:p>
        </w:tc>
        <w:tc>
          <w:tcPr>
            <w:tcW w:w="1105"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СОШ 9</w:t>
            </w:r>
          </w:p>
        </w:tc>
        <w:tc>
          <w:tcPr>
            <w:tcW w:w="754"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2</w:t>
            </w:r>
          </w:p>
        </w:tc>
        <w:tc>
          <w:tcPr>
            <w:tcW w:w="787"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693"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00"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785"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87"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1</w:t>
            </w:r>
          </w:p>
        </w:tc>
        <w:tc>
          <w:tcPr>
            <w:tcW w:w="707"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50% </w:t>
            </w:r>
          </w:p>
        </w:tc>
        <w:tc>
          <w:tcPr>
            <w:tcW w:w="922"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1</w:t>
            </w:r>
          </w:p>
        </w:tc>
        <w:tc>
          <w:tcPr>
            <w:tcW w:w="806"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50%</w:t>
            </w:r>
          </w:p>
        </w:tc>
        <w:tc>
          <w:tcPr>
            <w:tcW w:w="848"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100%</w:t>
            </w:r>
          </w:p>
        </w:tc>
        <w:tc>
          <w:tcPr>
            <w:tcW w:w="1087" w:type="dxa"/>
            <w:tcBorders>
              <w:top w:val="nil"/>
              <w:left w:val="nil"/>
              <w:bottom w:val="single" w:sz="8" w:space="0" w:color="auto"/>
              <w:right w:val="double" w:sz="6" w:space="0" w:color="auto"/>
            </w:tcBorders>
            <w:shd w:val="clear" w:color="000000" w:fill="C6D9F1"/>
            <w:vAlign w:val="center"/>
          </w:tcPr>
          <w:p w:rsidR="00367E59" w:rsidRPr="004228CE" w:rsidRDefault="00367E59" w:rsidP="00367E59">
            <w:pPr>
              <w:spacing w:after="0" w:line="240" w:lineRule="auto"/>
              <w:jc w:val="center"/>
              <w:rPr>
                <w:rFonts w:ascii="Times New Roman" w:hAnsi="Times New Roman" w:cs="Times New Roman"/>
                <w:b/>
                <w:color w:val="000000"/>
              </w:rPr>
            </w:pPr>
            <w:r w:rsidRPr="004228CE">
              <w:rPr>
                <w:rFonts w:ascii="Times New Roman" w:hAnsi="Times New Roman" w:cs="Times New Roman"/>
                <w:b/>
                <w:color w:val="000000"/>
              </w:rPr>
              <w:t>31,5</w:t>
            </w:r>
          </w:p>
        </w:tc>
      </w:tr>
      <w:tr w:rsidR="00367E59" w:rsidRPr="004228CE" w:rsidTr="00367E59">
        <w:trPr>
          <w:trHeight w:val="330"/>
        </w:trPr>
        <w:tc>
          <w:tcPr>
            <w:tcW w:w="717" w:type="dxa"/>
            <w:tcBorders>
              <w:top w:val="nil"/>
              <w:left w:val="double" w:sz="6" w:space="0" w:color="auto"/>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14</w:t>
            </w:r>
          </w:p>
        </w:tc>
        <w:tc>
          <w:tcPr>
            <w:tcW w:w="1105"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СОШ 14</w:t>
            </w:r>
          </w:p>
        </w:tc>
        <w:tc>
          <w:tcPr>
            <w:tcW w:w="754"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1</w:t>
            </w:r>
          </w:p>
        </w:tc>
        <w:tc>
          <w:tcPr>
            <w:tcW w:w="787"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693"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00"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1</w:t>
            </w:r>
          </w:p>
        </w:tc>
        <w:tc>
          <w:tcPr>
            <w:tcW w:w="785"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100% </w:t>
            </w:r>
          </w:p>
        </w:tc>
        <w:tc>
          <w:tcPr>
            <w:tcW w:w="787"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w:t>
            </w:r>
          </w:p>
        </w:tc>
        <w:tc>
          <w:tcPr>
            <w:tcW w:w="707"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 -</w:t>
            </w:r>
          </w:p>
        </w:tc>
        <w:tc>
          <w:tcPr>
            <w:tcW w:w="922"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w:t>
            </w:r>
          </w:p>
        </w:tc>
        <w:tc>
          <w:tcPr>
            <w:tcW w:w="806"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w:t>
            </w:r>
          </w:p>
        </w:tc>
        <w:tc>
          <w:tcPr>
            <w:tcW w:w="848"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1087" w:type="dxa"/>
            <w:tcBorders>
              <w:top w:val="nil"/>
              <w:left w:val="nil"/>
              <w:bottom w:val="single" w:sz="8" w:space="0" w:color="auto"/>
              <w:right w:val="double" w:sz="6" w:space="0" w:color="auto"/>
            </w:tcBorders>
            <w:shd w:val="clear" w:color="000000" w:fill="C6D9F1"/>
            <w:vAlign w:val="center"/>
          </w:tcPr>
          <w:p w:rsidR="00367E59" w:rsidRPr="004228CE" w:rsidRDefault="00367E59" w:rsidP="00367E59">
            <w:pPr>
              <w:spacing w:after="0" w:line="240" w:lineRule="auto"/>
              <w:jc w:val="center"/>
              <w:rPr>
                <w:rFonts w:ascii="Times New Roman" w:hAnsi="Times New Roman" w:cs="Times New Roman"/>
                <w:b/>
                <w:color w:val="000000"/>
              </w:rPr>
            </w:pPr>
            <w:r w:rsidRPr="004228CE">
              <w:rPr>
                <w:rFonts w:ascii="Times New Roman" w:hAnsi="Times New Roman" w:cs="Times New Roman"/>
                <w:b/>
                <w:color w:val="000000"/>
              </w:rPr>
              <w:t>17</w:t>
            </w:r>
          </w:p>
        </w:tc>
      </w:tr>
      <w:tr w:rsidR="00367E59" w:rsidRPr="004228CE" w:rsidTr="00367E59">
        <w:trPr>
          <w:trHeight w:val="330"/>
        </w:trPr>
        <w:tc>
          <w:tcPr>
            <w:tcW w:w="717" w:type="dxa"/>
            <w:tcBorders>
              <w:top w:val="nil"/>
              <w:left w:val="double" w:sz="6" w:space="0" w:color="auto"/>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23</w:t>
            </w:r>
          </w:p>
        </w:tc>
        <w:tc>
          <w:tcPr>
            <w:tcW w:w="1105"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ООШ 23</w:t>
            </w:r>
          </w:p>
        </w:tc>
        <w:tc>
          <w:tcPr>
            <w:tcW w:w="754"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1</w:t>
            </w:r>
          </w:p>
        </w:tc>
        <w:tc>
          <w:tcPr>
            <w:tcW w:w="787"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693"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0</w:t>
            </w:r>
          </w:p>
        </w:tc>
        <w:tc>
          <w:tcPr>
            <w:tcW w:w="700"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0</w:t>
            </w:r>
          </w:p>
        </w:tc>
        <w:tc>
          <w:tcPr>
            <w:tcW w:w="785"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 0</w:t>
            </w:r>
          </w:p>
        </w:tc>
        <w:tc>
          <w:tcPr>
            <w:tcW w:w="787" w:type="dxa"/>
            <w:tcBorders>
              <w:top w:val="nil"/>
              <w:left w:val="nil"/>
              <w:bottom w:val="single" w:sz="8"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 </w:t>
            </w:r>
          </w:p>
        </w:tc>
        <w:tc>
          <w:tcPr>
            <w:tcW w:w="707" w:type="dxa"/>
            <w:tcBorders>
              <w:top w:val="nil"/>
              <w:left w:val="nil"/>
              <w:bottom w:val="single" w:sz="8"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 </w:t>
            </w:r>
          </w:p>
        </w:tc>
        <w:tc>
          <w:tcPr>
            <w:tcW w:w="922"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1</w:t>
            </w:r>
          </w:p>
        </w:tc>
        <w:tc>
          <w:tcPr>
            <w:tcW w:w="806" w:type="dxa"/>
            <w:tcBorders>
              <w:top w:val="nil"/>
              <w:left w:val="nil"/>
              <w:bottom w:val="single" w:sz="8"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100%</w:t>
            </w:r>
          </w:p>
        </w:tc>
        <w:tc>
          <w:tcPr>
            <w:tcW w:w="848" w:type="dxa"/>
            <w:tcBorders>
              <w:top w:val="nil"/>
              <w:left w:val="nil"/>
              <w:bottom w:val="single" w:sz="8"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i/>
                <w:iCs/>
                <w:color w:val="000000"/>
              </w:rPr>
            </w:pPr>
            <w:r w:rsidRPr="004228CE">
              <w:rPr>
                <w:rFonts w:ascii="Times New Roman" w:hAnsi="Times New Roman" w:cs="Times New Roman"/>
                <w:i/>
                <w:iCs/>
                <w:color w:val="000000"/>
              </w:rPr>
              <w:t>100%</w:t>
            </w:r>
          </w:p>
        </w:tc>
        <w:tc>
          <w:tcPr>
            <w:tcW w:w="1087" w:type="dxa"/>
            <w:tcBorders>
              <w:top w:val="nil"/>
              <w:left w:val="nil"/>
              <w:bottom w:val="single" w:sz="8" w:space="0" w:color="auto"/>
              <w:right w:val="double" w:sz="6" w:space="0" w:color="auto"/>
            </w:tcBorders>
            <w:shd w:val="clear" w:color="000000" w:fill="C6D9F1"/>
            <w:vAlign w:val="center"/>
          </w:tcPr>
          <w:p w:rsidR="00367E59" w:rsidRPr="004228CE" w:rsidRDefault="00367E59" w:rsidP="00367E59">
            <w:pPr>
              <w:spacing w:after="0" w:line="240" w:lineRule="auto"/>
              <w:jc w:val="center"/>
              <w:rPr>
                <w:rFonts w:ascii="Times New Roman" w:hAnsi="Times New Roman" w:cs="Times New Roman"/>
                <w:b/>
                <w:color w:val="000000"/>
              </w:rPr>
            </w:pPr>
            <w:r w:rsidRPr="004228CE">
              <w:rPr>
                <w:rFonts w:ascii="Times New Roman" w:hAnsi="Times New Roman" w:cs="Times New Roman"/>
                <w:b/>
                <w:color w:val="000000"/>
              </w:rPr>
              <w:t>36</w:t>
            </w:r>
          </w:p>
        </w:tc>
      </w:tr>
      <w:tr w:rsidR="00367E59" w:rsidRPr="004228CE" w:rsidTr="00367E59">
        <w:trPr>
          <w:trHeight w:val="645"/>
        </w:trPr>
        <w:tc>
          <w:tcPr>
            <w:tcW w:w="717" w:type="dxa"/>
            <w:tcBorders>
              <w:top w:val="nil"/>
              <w:left w:val="double" w:sz="6" w:space="0" w:color="auto"/>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color w:val="000000"/>
              </w:rPr>
            </w:pPr>
            <w:r w:rsidRPr="004228CE">
              <w:rPr>
                <w:rFonts w:ascii="Times New Roman" w:hAnsi="Times New Roman" w:cs="Times New Roman"/>
                <w:color w:val="000000"/>
              </w:rPr>
              <w:t>32</w:t>
            </w:r>
          </w:p>
        </w:tc>
        <w:tc>
          <w:tcPr>
            <w:tcW w:w="1105" w:type="dxa"/>
            <w:tcBorders>
              <w:top w:val="nil"/>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Всего по району</w:t>
            </w:r>
          </w:p>
        </w:tc>
        <w:tc>
          <w:tcPr>
            <w:tcW w:w="754" w:type="dxa"/>
            <w:tcBorders>
              <w:top w:val="nil"/>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12 </w:t>
            </w:r>
          </w:p>
        </w:tc>
        <w:tc>
          <w:tcPr>
            <w:tcW w:w="787" w:type="dxa"/>
            <w:tcBorders>
              <w:top w:val="nil"/>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 0</w:t>
            </w:r>
          </w:p>
        </w:tc>
        <w:tc>
          <w:tcPr>
            <w:tcW w:w="693" w:type="dxa"/>
            <w:tcBorders>
              <w:top w:val="nil"/>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0 </w:t>
            </w:r>
          </w:p>
        </w:tc>
        <w:tc>
          <w:tcPr>
            <w:tcW w:w="700" w:type="dxa"/>
            <w:tcBorders>
              <w:top w:val="nil"/>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1 </w:t>
            </w:r>
          </w:p>
        </w:tc>
        <w:tc>
          <w:tcPr>
            <w:tcW w:w="785" w:type="dxa"/>
            <w:tcBorders>
              <w:top w:val="nil"/>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 8,3%</w:t>
            </w:r>
          </w:p>
        </w:tc>
        <w:tc>
          <w:tcPr>
            <w:tcW w:w="787" w:type="dxa"/>
            <w:tcBorders>
              <w:top w:val="nil"/>
              <w:left w:val="nil"/>
              <w:bottom w:val="double" w:sz="6" w:space="0" w:color="auto"/>
              <w:right w:val="double" w:sz="6" w:space="0" w:color="auto"/>
            </w:tcBorders>
            <w:shd w:val="clear" w:color="auto" w:fill="auto"/>
            <w:vAlign w:val="center"/>
            <w:hideMark/>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 6</w:t>
            </w:r>
          </w:p>
        </w:tc>
        <w:tc>
          <w:tcPr>
            <w:tcW w:w="707" w:type="dxa"/>
            <w:tcBorders>
              <w:top w:val="nil"/>
              <w:left w:val="nil"/>
              <w:bottom w:val="double" w:sz="6" w:space="0" w:color="auto"/>
              <w:right w:val="double" w:sz="6" w:space="0" w:color="auto"/>
            </w:tcBorders>
            <w:shd w:val="clear" w:color="000000" w:fill="D9D9D9"/>
            <w:vAlign w:val="center"/>
            <w:hideMark/>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50% </w:t>
            </w:r>
          </w:p>
        </w:tc>
        <w:tc>
          <w:tcPr>
            <w:tcW w:w="922" w:type="dxa"/>
            <w:tcBorders>
              <w:top w:val="nil"/>
              <w:left w:val="nil"/>
              <w:bottom w:val="double" w:sz="6"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5</w:t>
            </w:r>
          </w:p>
        </w:tc>
        <w:tc>
          <w:tcPr>
            <w:tcW w:w="806" w:type="dxa"/>
            <w:tcBorders>
              <w:top w:val="nil"/>
              <w:left w:val="nil"/>
              <w:bottom w:val="double" w:sz="6" w:space="0" w:color="auto"/>
              <w:right w:val="double" w:sz="6" w:space="0" w:color="auto"/>
            </w:tcBorders>
            <w:shd w:val="clear" w:color="000000" w:fill="D9D9D9"/>
            <w:vAlign w:val="center"/>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41,7%</w:t>
            </w:r>
          </w:p>
        </w:tc>
        <w:tc>
          <w:tcPr>
            <w:tcW w:w="848" w:type="dxa"/>
            <w:tcBorders>
              <w:top w:val="nil"/>
              <w:left w:val="nil"/>
              <w:bottom w:val="double" w:sz="6" w:space="0" w:color="auto"/>
              <w:right w:val="double" w:sz="6" w:space="0" w:color="auto"/>
            </w:tcBorders>
            <w:shd w:val="clear" w:color="auto" w:fill="auto"/>
            <w:vAlign w:val="center"/>
          </w:tcPr>
          <w:p w:rsidR="00367E59" w:rsidRPr="004228CE" w:rsidRDefault="00367E59" w:rsidP="00367E59">
            <w:pPr>
              <w:spacing w:after="0" w:line="240" w:lineRule="auto"/>
              <w:jc w:val="center"/>
              <w:rPr>
                <w:rFonts w:ascii="Times New Roman" w:hAnsi="Times New Roman" w:cs="Times New Roman"/>
                <w:b/>
                <w:bCs/>
                <w:i/>
                <w:iCs/>
                <w:color w:val="000000"/>
              </w:rPr>
            </w:pPr>
            <w:r w:rsidRPr="004228CE">
              <w:rPr>
                <w:rFonts w:ascii="Times New Roman" w:hAnsi="Times New Roman" w:cs="Times New Roman"/>
                <w:b/>
                <w:bCs/>
                <w:i/>
                <w:iCs/>
                <w:color w:val="000000"/>
              </w:rPr>
              <w:t>91,7</w:t>
            </w:r>
          </w:p>
        </w:tc>
        <w:tc>
          <w:tcPr>
            <w:tcW w:w="1087" w:type="dxa"/>
            <w:tcBorders>
              <w:top w:val="nil"/>
              <w:left w:val="nil"/>
              <w:bottom w:val="double" w:sz="6" w:space="0" w:color="auto"/>
              <w:right w:val="double" w:sz="6" w:space="0" w:color="auto"/>
            </w:tcBorders>
            <w:shd w:val="clear" w:color="000000" w:fill="C6D9F1"/>
            <w:vAlign w:val="center"/>
          </w:tcPr>
          <w:p w:rsidR="00367E59" w:rsidRPr="004228CE" w:rsidRDefault="00367E59" w:rsidP="00367E59">
            <w:pPr>
              <w:spacing w:after="0" w:line="240" w:lineRule="auto"/>
              <w:jc w:val="center"/>
              <w:rPr>
                <w:rFonts w:ascii="Times New Roman" w:hAnsi="Times New Roman" w:cs="Times New Roman"/>
                <w:b/>
                <w:bCs/>
                <w:color w:val="000000"/>
              </w:rPr>
            </w:pPr>
            <w:r w:rsidRPr="004228CE">
              <w:rPr>
                <w:rFonts w:ascii="Times New Roman" w:hAnsi="Times New Roman" w:cs="Times New Roman"/>
                <w:b/>
                <w:bCs/>
                <w:color w:val="000000"/>
              </w:rPr>
              <w:t>29,5</w:t>
            </w:r>
          </w:p>
        </w:tc>
      </w:tr>
    </w:tbl>
    <w:p w:rsidR="00367E59" w:rsidRPr="004228CE" w:rsidRDefault="00367E59" w:rsidP="00367E59">
      <w:pPr>
        <w:pStyle w:val="610"/>
        <w:shd w:val="clear" w:color="auto" w:fill="auto"/>
        <w:tabs>
          <w:tab w:val="left" w:pos="9540"/>
        </w:tabs>
        <w:spacing w:before="0" w:line="240" w:lineRule="auto"/>
        <w:ind w:right="-82"/>
        <w:jc w:val="both"/>
        <w:rPr>
          <w:sz w:val="28"/>
          <w:szCs w:val="28"/>
        </w:rPr>
      </w:pPr>
    </w:p>
    <w:p w:rsidR="00367E59" w:rsidRPr="004228CE" w:rsidRDefault="00367E59" w:rsidP="00367E59">
      <w:pPr>
        <w:pStyle w:val="610"/>
        <w:shd w:val="clear" w:color="auto" w:fill="auto"/>
        <w:tabs>
          <w:tab w:val="left" w:pos="9540"/>
        </w:tabs>
        <w:spacing w:before="0" w:line="240" w:lineRule="auto"/>
        <w:ind w:left="567" w:right="-82"/>
        <w:jc w:val="both"/>
        <w:rPr>
          <w:sz w:val="28"/>
          <w:szCs w:val="28"/>
        </w:rPr>
      </w:pPr>
      <w:r w:rsidRPr="004228CE">
        <w:rPr>
          <w:noProof/>
          <w:sz w:val="28"/>
          <w:szCs w:val="28"/>
        </w:rPr>
        <w:lastRenderedPageBreak/>
        <w:drawing>
          <wp:inline distT="0" distB="0" distL="0" distR="0">
            <wp:extent cx="5600928" cy="2976417"/>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612071" cy="2982338"/>
                    </a:xfrm>
                    <a:prstGeom prst="rect">
                      <a:avLst/>
                    </a:prstGeom>
                    <a:noFill/>
                  </pic:spPr>
                </pic:pic>
              </a:graphicData>
            </a:graphic>
          </wp:inline>
        </w:drawing>
      </w:r>
    </w:p>
    <w:p w:rsidR="00367E59" w:rsidRPr="004228CE" w:rsidRDefault="00367E59" w:rsidP="00367E59">
      <w:pPr>
        <w:pStyle w:val="610"/>
        <w:shd w:val="clear" w:color="auto" w:fill="auto"/>
        <w:tabs>
          <w:tab w:val="left" w:pos="9540"/>
        </w:tabs>
        <w:spacing w:before="0" w:line="240" w:lineRule="auto"/>
        <w:ind w:right="-82"/>
        <w:jc w:val="both"/>
        <w:rPr>
          <w:sz w:val="28"/>
          <w:szCs w:val="28"/>
        </w:rPr>
      </w:pPr>
    </w:p>
    <w:p w:rsidR="00367E59" w:rsidRPr="004228CE" w:rsidRDefault="00367E59" w:rsidP="00367E59">
      <w:pPr>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Распределение участников ОГЭ по числу верных ответов (диаграмма 3) показывает, что задания выполнены по-разному, с разной степенью полноты ответов.</w:t>
      </w:r>
    </w:p>
    <w:p w:rsidR="00367E59" w:rsidRPr="004228CE" w:rsidRDefault="00367E59" w:rsidP="00367E59">
      <w:pPr>
        <w:spacing w:after="0" w:line="240" w:lineRule="auto"/>
        <w:ind w:firstLine="420"/>
        <w:rPr>
          <w:rFonts w:ascii="Times New Roman" w:hAnsi="Times New Roman" w:cs="Times New Roman"/>
          <w:i/>
        </w:rPr>
      </w:pPr>
      <w:r w:rsidRPr="004228CE">
        <w:rPr>
          <w:rFonts w:ascii="Times New Roman" w:hAnsi="Times New Roman" w:cs="Times New Roman"/>
          <w:i/>
        </w:rPr>
        <w:t>Диаграмма 3</w:t>
      </w:r>
    </w:p>
    <w:p w:rsidR="00367E59" w:rsidRPr="004228CE" w:rsidRDefault="00367E59" w:rsidP="00367E59">
      <w:pPr>
        <w:pStyle w:val="610"/>
        <w:shd w:val="clear" w:color="auto" w:fill="auto"/>
        <w:tabs>
          <w:tab w:val="left" w:pos="9540"/>
        </w:tabs>
        <w:spacing w:before="0" w:line="240" w:lineRule="auto"/>
        <w:ind w:right="-82"/>
        <w:jc w:val="both"/>
        <w:rPr>
          <w:sz w:val="28"/>
          <w:szCs w:val="28"/>
        </w:rPr>
      </w:pPr>
    </w:p>
    <w:p w:rsidR="00367E59" w:rsidRPr="004228CE" w:rsidRDefault="00367E59" w:rsidP="00367E59">
      <w:pPr>
        <w:pStyle w:val="610"/>
        <w:shd w:val="clear" w:color="auto" w:fill="auto"/>
        <w:tabs>
          <w:tab w:val="left" w:pos="9540"/>
        </w:tabs>
        <w:spacing w:before="0" w:line="240" w:lineRule="auto"/>
        <w:ind w:right="-82" w:firstLine="1843"/>
        <w:jc w:val="both"/>
        <w:rPr>
          <w:sz w:val="28"/>
          <w:szCs w:val="28"/>
        </w:rPr>
      </w:pPr>
      <w:r w:rsidRPr="004228CE">
        <w:rPr>
          <w:noProof/>
          <w:sz w:val="28"/>
          <w:szCs w:val="28"/>
        </w:rPr>
        <w:drawing>
          <wp:inline distT="0" distB="0" distL="0" distR="0">
            <wp:extent cx="5389897" cy="5259628"/>
            <wp:effectExtent l="19050" t="0" r="1253"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392790" cy="5262451"/>
                    </a:xfrm>
                    <a:prstGeom prst="rect">
                      <a:avLst/>
                    </a:prstGeom>
                    <a:noFill/>
                  </pic:spPr>
                </pic:pic>
              </a:graphicData>
            </a:graphic>
          </wp:inline>
        </w:drawing>
      </w:r>
    </w:p>
    <w:p w:rsidR="00367E59" w:rsidRPr="004228CE" w:rsidRDefault="00367E59" w:rsidP="00367E59">
      <w:pPr>
        <w:pStyle w:val="610"/>
        <w:shd w:val="clear" w:color="auto" w:fill="auto"/>
        <w:spacing w:before="0" w:line="240" w:lineRule="auto"/>
        <w:ind w:firstLine="420"/>
        <w:jc w:val="both"/>
        <w:rPr>
          <w:sz w:val="28"/>
          <w:szCs w:val="28"/>
        </w:rPr>
      </w:pPr>
    </w:p>
    <w:p w:rsidR="00367E59" w:rsidRPr="004228CE" w:rsidRDefault="00367E59" w:rsidP="00367E59">
      <w:pPr>
        <w:pStyle w:val="610"/>
        <w:shd w:val="clear" w:color="auto" w:fill="auto"/>
        <w:spacing w:before="0" w:line="240" w:lineRule="auto"/>
        <w:ind w:firstLine="420"/>
        <w:jc w:val="both"/>
        <w:rPr>
          <w:sz w:val="28"/>
          <w:szCs w:val="28"/>
        </w:rPr>
      </w:pPr>
      <w:r w:rsidRPr="004228CE">
        <w:rPr>
          <w:sz w:val="28"/>
          <w:szCs w:val="28"/>
        </w:rPr>
        <w:lastRenderedPageBreak/>
        <w:t>Анализ результатов выполнения заданий части 1 экзаменационной работы представлен на диаграммах 4-5.</w:t>
      </w:r>
    </w:p>
    <w:p w:rsidR="00367E59" w:rsidRPr="004228CE" w:rsidRDefault="00367E59" w:rsidP="00367E59">
      <w:pPr>
        <w:pStyle w:val="610"/>
        <w:shd w:val="clear" w:color="auto" w:fill="auto"/>
        <w:spacing w:before="0" w:line="240" w:lineRule="auto"/>
        <w:ind w:firstLine="420"/>
        <w:jc w:val="both"/>
        <w:rPr>
          <w:sz w:val="28"/>
          <w:szCs w:val="28"/>
        </w:rPr>
      </w:pPr>
    </w:p>
    <w:p w:rsidR="00367E59" w:rsidRPr="004228CE" w:rsidRDefault="00367E59" w:rsidP="00367E59">
      <w:pPr>
        <w:pStyle w:val="610"/>
        <w:shd w:val="clear" w:color="auto" w:fill="auto"/>
        <w:spacing w:before="0" w:line="240" w:lineRule="auto"/>
        <w:ind w:firstLine="420"/>
        <w:jc w:val="both"/>
        <w:rPr>
          <w:i/>
          <w:sz w:val="22"/>
          <w:szCs w:val="22"/>
        </w:rPr>
      </w:pPr>
      <w:r w:rsidRPr="004228CE">
        <w:rPr>
          <w:i/>
          <w:sz w:val="22"/>
          <w:szCs w:val="22"/>
        </w:rPr>
        <w:t>Диаграмма 4</w:t>
      </w:r>
    </w:p>
    <w:p w:rsidR="00367E59" w:rsidRPr="004228CE" w:rsidRDefault="00367E59" w:rsidP="00367E59">
      <w:pPr>
        <w:pStyle w:val="610"/>
        <w:shd w:val="clear" w:color="auto" w:fill="auto"/>
        <w:tabs>
          <w:tab w:val="left" w:pos="9540"/>
        </w:tabs>
        <w:spacing w:before="0" w:line="240" w:lineRule="auto"/>
        <w:ind w:right="-82"/>
        <w:jc w:val="both"/>
        <w:rPr>
          <w:sz w:val="28"/>
          <w:szCs w:val="28"/>
        </w:rPr>
      </w:pPr>
      <w:r w:rsidRPr="004228CE">
        <w:rPr>
          <w:noProof/>
          <w:sz w:val="28"/>
          <w:szCs w:val="28"/>
        </w:rPr>
        <w:drawing>
          <wp:inline distT="0" distB="0" distL="0" distR="0">
            <wp:extent cx="6665595" cy="3518535"/>
            <wp:effectExtent l="19050" t="0" r="1905"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6665595" cy="3518535"/>
                    </a:xfrm>
                    <a:prstGeom prst="rect">
                      <a:avLst/>
                    </a:prstGeom>
                    <a:noFill/>
                  </pic:spPr>
                </pic:pic>
              </a:graphicData>
            </a:graphic>
          </wp:inline>
        </w:drawing>
      </w:r>
    </w:p>
    <w:p w:rsidR="00367E59" w:rsidRPr="004228CE" w:rsidRDefault="00367E59" w:rsidP="00367E59">
      <w:pPr>
        <w:pStyle w:val="210"/>
        <w:shd w:val="clear" w:color="auto" w:fill="auto"/>
        <w:spacing w:after="0" w:line="240" w:lineRule="auto"/>
        <w:jc w:val="both"/>
        <w:rPr>
          <w:sz w:val="28"/>
          <w:szCs w:val="28"/>
        </w:rPr>
      </w:pPr>
    </w:p>
    <w:p w:rsidR="00367E59" w:rsidRPr="004228CE" w:rsidRDefault="00367E59" w:rsidP="00367E59">
      <w:pPr>
        <w:pStyle w:val="210"/>
        <w:shd w:val="clear" w:color="auto" w:fill="auto"/>
        <w:spacing w:after="0" w:line="240" w:lineRule="auto"/>
        <w:ind w:firstLine="400"/>
        <w:jc w:val="both"/>
        <w:rPr>
          <w:i/>
          <w:sz w:val="24"/>
          <w:szCs w:val="24"/>
        </w:rPr>
      </w:pPr>
      <w:r w:rsidRPr="004228CE">
        <w:rPr>
          <w:i/>
          <w:sz w:val="24"/>
          <w:szCs w:val="24"/>
        </w:rPr>
        <w:t>Диаграмма 5</w:t>
      </w:r>
    </w:p>
    <w:p w:rsidR="00367E59" w:rsidRPr="004228CE" w:rsidRDefault="00367E59" w:rsidP="00367E59">
      <w:pPr>
        <w:pStyle w:val="210"/>
        <w:shd w:val="clear" w:color="auto" w:fill="auto"/>
        <w:spacing w:after="0" w:line="240" w:lineRule="auto"/>
        <w:jc w:val="both"/>
        <w:rPr>
          <w:sz w:val="28"/>
          <w:szCs w:val="28"/>
        </w:rPr>
      </w:pPr>
      <w:r w:rsidRPr="004228CE">
        <w:rPr>
          <w:noProof/>
          <w:sz w:val="28"/>
          <w:szCs w:val="28"/>
        </w:rPr>
        <w:drawing>
          <wp:inline distT="0" distB="0" distL="0" distR="0">
            <wp:extent cx="6463665" cy="341630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6463665" cy="3416300"/>
                    </a:xfrm>
                    <a:prstGeom prst="rect">
                      <a:avLst/>
                    </a:prstGeom>
                    <a:noFill/>
                  </pic:spPr>
                </pic:pic>
              </a:graphicData>
            </a:graphic>
          </wp:inline>
        </w:drawing>
      </w:r>
    </w:p>
    <w:p w:rsidR="00367E59" w:rsidRPr="004228CE" w:rsidRDefault="00367E59" w:rsidP="00367E59">
      <w:pPr>
        <w:pStyle w:val="210"/>
        <w:shd w:val="clear" w:color="auto" w:fill="auto"/>
        <w:spacing w:after="0" w:line="240" w:lineRule="auto"/>
        <w:ind w:firstLine="400"/>
        <w:jc w:val="both"/>
        <w:rPr>
          <w:sz w:val="28"/>
          <w:szCs w:val="28"/>
        </w:rPr>
      </w:pPr>
    </w:p>
    <w:p w:rsidR="00367E59" w:rsidRPr="004228CE" w:rsidRDefault="00367E59" w:rsidP="00367E59">
      <w:pPr>
        <w:spacing w:after="0" w:line="240" w:lineRule="auto"/>
        <w:ind w:firstLine="420"/>
        <w:jc w:val="both"/>
        <w:rPr>
          <w:rFonts w:ascii="Times New Roman" w:hAnsi="Times New Roman" w:cs="Times New Roman"/>
          <w:sz w:val="28"/>
          <w:szCs w:val="28"/>
        </w:rPr>
      </w:pPr>
      <w:r w:rsidRPr="004228CE">
        <w:rPr>
          <w:rFonts w:ascii="Times New Roman" w:hAnsi="Times New Roman" w:cs="Times New Roman"/>
          <w:sz w:val="28"/>
          <w:szCs w:val="28"/>
        </w:rPr>
        <w:t>Переходя к анализу ответов по отдельным вопросам, отметим, что все задания, за исключением 15 (33,3 %) и 25 и 29 (41,7%), первой части и задания № 35 (33,3%) второй части - выполнили более 50 % выпускников.</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Что касается выполнения заданий Части 1, то на диаграмме можно увидеть, что лучше всего (как и на ОГЭ 2017 года) было выполнено задание № 26 – все выпускники успешно умеют работать со статистическими источниками </w:t>
      </w:r>
      <w:r w:rsidRPr="004228CE">
        <w:rPr>
          <w:rFonts w:ascii="Times New Roman" w:hAnsi="Times New Roman" w:cs="Times New Roman"/>
          <w:spacing w:val="4"/>
          <w:sz w:val="28"/>
          <w:szCs w:val="28"/>
        </w:rPr>
        <w:lastRenderedPageBreak/>
        <w:t>информации. У почти 92 % экзаменуемых не вызвали трудностей в выполнении заданий  № 1, 2, 3, 4, 7, 16.</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Также на хорошем уровне были выполнены задания № 6, 9, 11, 12, 14, 18, 19, 27, 30- от 75 до 83,3% </w:t>
      </w:r>
      <w:proofErr w:type="gramStart"/>
      <w:r w:rsidRPr="004228CE">
        <w:rPr>
          <w:rFonts w:ascii="Times New Roman" w:hAnsi="Times New Roman" w:cs="Times New Roman"/>
          <w:spacing w:val="4"/>
          <w:sz w:val="28"/>
          <w:szCs w:val="28"/>
        </w:rPr>
        <w:t>экзаменуемых</w:t>
      </w:r>
      <w:proofErr w:type="gramEnd"/>
      <w:r w:rsidRPr="004228CE">
        <w:rPr>
          <w:rFonts w:ascii="Times New Roman" w:hAnsi="Times New Roman" w:cs="Times New Roman"/>
          <w:spacing w:val="4"/>
          <w:sz w:val="28"/>
          <w:szCs w:val="28"/>
        </w:rPr>
        <w:t xml:space="preserve"> успешно справились с данными заданиями.</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Несколько хуже были выполнены задания № 5, 8, 10, 13, 17, 20, 21, 22, 23, 24, 28 от 58 до 66,7 % экзаменуемых выполнили данные задания.</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Однако менее 50% смогли справиться с заданиями: № 25 – задание на множественный выбор, и заданием № 29 – работа со схемой.</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Хуже всего – 33,3 % </w:t>
      </w:r>
      <w:proofErr w:type="gramStart"/>
      <w:r w:rsidRPr="004228CE">
        <w:rPr>
          <w:rFonts w:ascii="Times New Roman" w:hAnsi="Times New Roman" w:cs="Times New Roman"/>
          <w:spacing w:val="4"/>
          <w:sz w:val="28"/>
          <w:szCs w:val="28"/>
        </w:rPr>
        <w:t>экзаменуемых</w:t>
      </w:r>
      <w:proofErr w:type="gramEnd"/>
      <w:r w:rsidRPr="004228CE">
        <w:rPr>
          <w:rFonts w:ascii="Times New Roman" w:hAnsi="Times New Roman" w:cs="Times New Roman"/>
          <w:spacing w:val="4"/>
          <w:sz w:val="28"/>
          <w:szCs w:val="28"/>
        </w:rPr>
        <w:t>, было выполнено задание № 15 – на поиск информации в источнике.</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Что касается выполнения заданий Части 2 (Диаграмма 5), то здесь можно увидеть, что задание № 31 – на анализ источника и № 32 на логический анализ структуры текста документа, не вызвали трудностей </w:t>
      </w:r>
      <w:proofErr w:type="gramStart"/>
      <w:r w:rsidRPr="004228CE">
        <w:rPr>
          <w:rFonts w:ascii="Times New Roman" w:hAnsi="Times New Roman" w:cs="Times New Roman"/>
          <w:spacing w:val="4"/>
          <w:sz w:val="28"/>
          <w:szCs w:val="28"/>
        </w:rPr>
        <w:t>у</w:t>
      </w:r>
      <w:proofErr w:type="gramEnd"/>
      <w:r w:rsidRPr="004228CE">
        <w:rPr>
          <w:rFonts w:ascii="Times New Roman" w:hAnsi="Times New Roman" w:cs="Times New Roman"/>
          <w:spacing w:val="4"/>
          <w:sz w:val="28"/>
          <w:szCs w:val="28"/>
        </w:rPr>
        <w:t xml:space="preserve"> экзаменуемых – 83,3% успешно справились с данными заданиями. </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Несколько хуже были выполнено задание № 33 – чуть более 75,1% успешно справились с данными заданиями. </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План ответа на заданную тему смогли составить всего 66,6% выпускников.</w:t>
      </w:r>
    </w:p>
    <w:p w:rsidR="00367E59" w:rsidRPr="004228CE" w:rsidRDefault="00367E59" w:rsidP="00367E59">
      <w:pPr>
        <w:shd w:val="clear" w:color="auto" w:fill="FFFFFF"/>
        <w:spacing w:after="0" w:line="240" w:lineRule="auto"/>
        <w:ind w:right="6" w:firstLine="53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Самым сложным из заданий Части 2 оказалось задание на сравнение исторических событий и явлений № 35 –всего лишь 33,3% экзаменуемых успешно выполнили данное задание.</w:t>
      </w:r>
    </w:p>
    <w:p w:rsidR="00367E59" w:rsidRPr="004228CE" w:rsidRDefault="00367E59" w:rsidP="00367E59">
      <w:pPr>
        <w:shd w:val="clear" w:color="auto" w:fill="FFFFFF"/>
        <w:spacing w:after="0" w:line="240" w:lineRule="auto"/>
        <w:ind w:right="58"/>
        <w:jc w:val="both"/>
        <w:rPr>
          <w:rFonts w:ascii="Times New Roman" w:hAnsi="Times New Roman" w:cs="Times New Roman"/>
          <w:sz w:val="28"/>
          <w:szCs w:val="28"/>
        </w:rPr>
      </w:pPr>
    </w:p>
    <w:p w:rsidR="00367E59" w:rsidRPr="004228CE" w:rsidRDefault="00367E59" w:rsidP="00367E59">
      <w:pPr>
        <w:shd w:val="clear" w:color="auto" w:fill="FFFFFF"/>
        <w:spacing w:after="0" w:line="240" w:lineRule="auto"/>
        <w:ind w:right="58" w:firstLine="539"/>
        <w:jc w:val="center"/>
        <w:rPr>
          <w:rFonts w:ascii="Times New Roman" w:hAnsi="Times New Roman" w:cs="Times New Roman"/>
          <w:b/>
          <w:sz w:val="28"/>
          <w:szCs w:val="28"/>
        </w:rPr>
      </w:pPr>
      <w:r w:rsidRPr="004228CE">
        <w:rPr>
          <w:rFonts w:ascii="Times New Roman" w:hAnsi="Times New Roman" w:cs="Times New Roman"/>
          <w:b/>
          <w:sz w:val="28"/>
          <w:szCs w:val="28"/>
        </w:rPr>
        <w:t>Рекомендации по подготовке к ОГЭ по истории в 2019 году</w:t>
      </w:r>
    </w:p>
    <w:p w:rsidR="00367E59" w:rsidRPr="004228CE" w:rsidRDefault="00367E59" w:rsidP="00367E59">
      <w:pPr>
        <w:shd w:val="clear" w:color="auto" w:fill="FFFFFF"/>
        <w:spacing w:after="0" w:line="240" w:lineRule="auto"/>
        <w:ind w:right="58"/>
        <w:jc w:val="both"/>
        <w:rPr>
          <w:rFonts w:ascii="Times New Roman" w:hAnsi="Times New Roman" w:cs="Times New Roman"/>
          <w:sz w:val="26"/>
          <w:szCs w:val="26"/>
        </w:rPr>
      </w:pPr>
    </w:p>
    <w:p w:rsidR="00367E59" w:rsidRPr="004228CE" w:rsidRDefault="00367E59" w:rsidP="00367E59">
      <w:pPr>
        <w:shd w:val="clear" w:color="auto" w:fill="FFFFFF"/>
        <w:spacing w:after="0" w:line="240" w:lineRule="auto"/>
        <w:ind w:right="7" w:firstLine="540"/>
        <w:jc w:val="both"/>
        <w:rPr>
          <w:rFonts w:ascii="Times New Roman" w:hAnsi="Times New Roman" w:cs="Times New Roman"/>
          <w:spacing w:val="-1"/>
          <w:sz w:val="28"/>
          <w:szCs w:val="28"/>
        </w:rPr>
      </w:pPr>
      <w:r w:rsidRPr="004228CE">
        <w:rPr>
          <w:rFonts w:ascii="Times New Roman" w:hAnsi="Times New Roman" w:cs="Times New Roman"/>
          <w:spacing w:val="-1"/>
          <w:sz w:val="28"/>
          <w:szCs w:val="28"/>
        </w:rPr>
        <w:t xml:space="preserve">При  подготовке к ОГЭ  необходимо  использовать  Историко-культурный стандарт, в котором зафиксированы факты, события, даты, термины, персоналии в рамках каждого тематического раздела.  </w:t>
      </w:r>
    </w:p>
    <w:p w:rsidR="00367E59" w:rsidRPr="004228CE" w:rsidRDefault="00367E59" w:rsidP="00367E59">
      <w:pPr>
        <w:shd w:val="clear" w:color="auto" w:fill="FFFFFF"/>
        <w:spacing w:after="0" w:line="240" w:lineRule="auto"/>
        <w:ind w:right="7" w:firstLine="540"/>
        <w:jc w:val="both"/>
        <w:rPr>
          <w:rFonts w:ascii="Times New Roman" w:hAnsi="Times New Roman" w:cs="Times New Roman"/>
          <w:spacing w:val="-1"/>
          <w:sz w:val="28"/>
          <w:szCs w:val="28"/>
        </w:rPr>
      </w:pPr>
      <w:r w:rsidRPr="004228CE">
        <w:rPr>
          <w:rFonts w:ascii="Times New Roman" w:hAnsi="Times New Roman" w:cs="Times New Roman"/>
          <w:spacing w:val="-1"/>
          <w:sz w:val="28"/>
          <w:szCs w:val="28"/>
        </w:rPr>
        <w:t>Необходимо также обратить внимание на задания, которые вызвали затруднения у выпускников 9-х классов 2018 года.</w:t>
      </w:r>
    </w:p>
    <w:p w:rsidR="00367E59" w:rsidRPr="004228CE" w:rsidRDefault="00367E59" w:rsidP="00367E59">
      <w:pPr>
        <w:shd w:val="clear" w:color="auto" w:fill="FFFFFF"/>
        <w:spacing w:after="0" w:line="240" w:lineRule="auto"/>
        <w:ind w:right="7" w:firstLine="540"/>
        <w:jc w:val="both"/>
        <w:rPr>
          <w:rFonts w:ascii="Times New Roman" w:hAnsi="Times New Roman" w:cs="Times New Roman"/>
          <w:spacing w:val="-1"/>
          <w:sz w:val="28"/>
          <w:szCs w:val="28"/>
        </w:rPr>
      </w:pPr>
      <w:r w:rsidRPr="004228CE">
        <w:rPr>
          <w:rFonts w:ascii="Times New Roman" w:hAnsi="Times New Roman" w:cs="Times New Roman"/>
          <w:spacing w:val="-1"/>
          <w:sz w:val="28"/>
          <w:szCs w:val="28"/>
        </w:rPr>
        <w:t xml:space="preserve">Что касается задания  № 25, то при подготовке к его решению требуется  обобщающее повторение:  материал  логично  выстраивать  по  проблемно-хронологическому  принципу.  В процессе  повторения,  ученики  должны  научиться  применять  элементы  историко-генетического  анализа,  системного,  историко-структурного  методов,  что  позволит  более успешно  выявлять  причинно-следственные  связи,  характерные  черты,  сходства  и  отличия явлений.  </w:t>
      </w:r>
    </w:p>
    <w:p w:rsidR="00367E59" w:rsidRPr="004228CE" w:rsidRDefault="00367E59" w:rsidP="00367E59">
      <w:pPr>
        <w:pStyle w:val="60"/>
        <w:shd w:val="clear" w:color="auto" w:fill="auto"/>
        <w:spacing w:before="0" w:line="240" w:lineRule="auto"/>
        <w:ind w:firstLine="420"/>
        <w:jc w:val="both"/>
        <w:rPr>
          <w:sz w:val="28"/>
          <w:szCs w:val="28"/>
        </w:rPr>
      </w:pPr>
      <w:r w:rsidRPr="004228CE">
        <w:rPr>
          <w:sz w:val="28"/>
          <w:szCs w:val="28"/>
        </w:rPr>
        <w:t>В ходе подготовки к составлению развернутого плана (№35) учащийся также должен научиться выстраивать ответ, используя изначально заданные гибкие рамки: уметь адекватно оценить собственный уровень знаний, выбрать направление (подраздел), в котором он лучше всего ориентируется, и раскрыть его содержание, с учетом требований критериев.</w:t>
      </w:r>
    </w:p>
    <w:p w:rsidR="00367E59" w:rsidRPr="004228CE" w:rsidRDefault="00367E59" w:rsidP="00367E59">
      <w:pPr>
        <w:shd w:val="clear" w:color="auto" w:fill="FFFFFF"/>
        <w:spacing w:after="0" w:line="240" w:lineRule="auto"/>
        <w:ind w:right="7" w:firstLine="540"/>
        <w:jc w:val="both"/>
        <w:rPr>
          <w:rFonts w:ascii="Times New Roman" w:hAnsi="Times New Roman" w:cs="Times New Roman"/>
          <w:sz w:val="28"/>
          <w:szCs w:val="28"/>
        </w:rPr>
      </w:pPr>
      <w:r w:rsidRPr="004228CE">
        <w:rPr>
          <w:rFonts w:ascii="Times New Roman" w:hAnsi="Times New Roman" w:cs="Times New Roman"/>
          <w:spacing w:val="4"/>
          <w:sz w:val="28"/>
          <w:szCs w:val="28"/>
        </w:rPr>
        <w:t xml:space="preserve">Методическую помощь учителю и учащимся могут оказать материалы с сайта </w:t>
      </w:r>
      <w:r w:rsidRPr="004228CE">
        <w:rPr>
          <w:rFonts w:ascii="Times New Roman" w:hAnsi="Times New Roman" w:cs="Times New Roman"/>
          <w:spacing w:val="-4"/>
          <w:sz w:val="28"/>
          <w:szCs w:val="28"/>
        </w:rPr>
        <w:t>(</w:t>
      </w:r>
      <w:r w:rsidRPr="004228CE">
        <w:rPr>
          <w:rFonts w:ascii="Times New Roman" w:hAnsi="Times New Roman" w:cs="Times New Roman"/>
          <w:spacing w:val="-4"/>
          <w:sz w:val="28"/>
          <w:szCs w:val="28"/>
          <w:lang w:val="en-US"/>
        </w:rPr>
        <w:t>www</w:t>
      </w:r>
      <w:r w:rsidRPr="004228CE">
        <w:rPr>
          <w:rFonts w:ascii="Times New Roman" w:hAnsi="Times New Roman" w:cs="Times New Roman"/>
          <w:spacing w:val="-4"/>
          <w:sz w:val="28"/>
          <w:szCs w:val="28"/>
        </w:rPr>
        <w:t>.</w:t>
      </w:r>
      <w:proofErr w:type="spellStart"/>
      <w:r w:rsidRPr="004228CE">
        <w:rPr>
          <w:rFonts w:ascii="Times New Roman" w:hAnsi="Times New Roman" w:cs="Times New Roman"/>
          <w:spacing w:val="-4"/>
          <w:sz w:val="28"/>
          <w:szCs w:val="28"/>
          <w:lang w:val="en-US"/>
        </w:rPr>
        <w:t>fipi</w:t>
      </w:r>
      <w:proofErr w:type="spellEnd"/>
      <w:r w:rsidRPr="004228CE">
        <w:rPr>
          <w:rFonts w:ascii="Times New Roman" w:hAnsi="Times New Roman" w:cs="Times New Roman"/>
          <w:spacing w:val="-4"/>
          <w:sz w:val="28"/>
          <w:szCs w:val="28"/>
        </w:rPr>
        <w:t>.</w:t>
      </w:r>
      <w:proofErr w:type="spellStart"/>
      <w:r w:rsidRPr="004228CE">
        <w:rPr>
          <w:rFonts w:ascii="Times New Roman" w:hAnsi="Times New Roman" w:cs="Times New Roman"/>
          <w:spacing w:val="-4"/>
          <w:sz w:val="28"/>
          <w:szCs w:val="28"/>
          <w:lang w:val="en-US"/>
        </w:rPr>
        <w:t>ru</w:t>
      </w:r>
      <w:proofErr w:type="spellEnd"/>
      <w:r w:rsidRPr="004228CE">
        <w:rPr>
          <w:rFonts w:ascii="Times New Roman" w:hAnsi="Times New Roman" w:cs="Times New Roman"/>
          <w:spacing w:val="-4"/>
          <w:sz w:val="28"/>
          <w:szCs w:val="28"/>
        </w:rPr>
        <w:t>):</w:t>
      </w:r>
    </w:p>
    <w:p w:rsidR="00367E59" w:rsidRPr="004228CE" w:rsidRDefault="00367E59" w:rsidP="00367E59">
      <w:pPr>
        <w:shd w:val="clear" w:color="auto" w:fill="FFFFFF"/>
        <w:tabs>
          <w:tab w:val="left" w:pos="896"/>
        </w:tabs>
        <w:spacing w:after="0" w:line="240" w:lineRule="auto"/>
        <w:ind w:firstLine="540"/>
        <w:jc w:val="both"/>
        <w:rPr>
          <w:rFonts w:ascii="Times New Roman" w:hAnsi="Times New Roman" w:cs="Times New Roman"/>
          <w:sz w:val="28"/>
          <w:szCs w:val="28"/>
        </w:rPr>
      </w:pPr>
      <w:r w:rsidRPr="004228CE">
        <w:rPr>
          <w:rFonts w:ascii="Times New Roman" w:hAnsi="Times New Roman" w:cs="Times New Roman"/>
          <w:sz w:val="28"/>
          <w:szCs w:val="28"/>
        </w:rPr>
        <w:t>-</w:t>
      </w:r>
      <w:r w:rsidRPr="004228CE">
        <w:rPr>
          <w:rFonts w:ascii="Times New Roman" w:hAnsi="Times New Roman" w:cs="Times New Roman"/>
          <w:sz w:val="28"/>
          <w:szCs w:val="28"/>
        </w:rPr>
        <w:tab/>
      </w:r>
      <w:r w:rsidRPr="004228CE">
        <w:rPr>
          <w:rFonts w:ascii="Times New Roman" w:hAnsi="Times New Roman" w:cs="Times New Roman"/>
          <w:spacing w:val="2"/>
          <w:sz w:val="28"/>
          <w:szCs w:val="28"/>
        </w:rPr>
        <w:t xml:space="preserve">документы, определяющие структуру и содержание КИМ для государственной </w:t>
      </w:r>
      <w:r w:rsidRPr="004228CE">
        <w:rPr>
          <w:rFonts w:ascii="Times New Roman" w:hAnsi="Times New Roman" w:cs="Times New Roman"/>
          <w:spacing w:val="-1"/>
          <w:sz w:val="28"/>
          <w:szCs w:val="28"/>
        </w:rPr>
        <w:t xml:space="preserve">итоговой аттестации по истории выпускников 9 классов 2019г. </w:t>
      </w:r>
      <w:r w:rsidRPr="004228CE">
        <w:rPr>
          <w:rFonts w:ascii="Times New Roman" w:hAnsi="Times New Roman" w:cs="Times New Roman"/>
          <w:sz w:val="28"/>
          <w:szCs w:val="28"/>
        </w:rPr>
        <w:t>(</w:t>
      </w:r>
      <w:r w:rsidRPr="004228CE">
        <w:rPr>
          <w:rFonts w:ascii="Times New Roman" w:hAnsi="Times New Roman" w:cs="Times New Roman"/>
          <w:spacing w:val="-8"/>
          <w:sz w:val="28"/>
          <w:szCs w:val="28"/>
        </w:rPr>
        <w:t>кодификатор элементов содержания, спецификация и демонстрационный вариант КИМ);</w:t>
      </w:r>
    </w:p>
    <w:p w:rsidR="00367E59" w:rsidRPr="004228CE" w:rsidRDefault="00367E59" w:rsidP="00367E59">
      <w:pPr>
        <w:shd w:val="clear" w:color="auto" w:fill="FFFFFF"/>
        <w:tabs>
          <w:tab w:val="left" w:pos="907"/>
        </w:tabs>
        <w:spacing w:after="0" w:line="240" w:lineRule="auto"/>
        <w:ind w:firstLine="540"/>
        <w:jc w:val="both"/>
        <w:rPr>
          <w:rFonts w:ascii="Times New Roman" w:hAnsi="Times New Roman" w:cs="Times New Roman"/>
          <w:spacing w:val="-5"/>
          <w:sz w:val="28"/>
          <w:szCs w:val="28"/>
        </w:rPr>
      </w:pPr>
      <w:r w:rsidRPr="004228CE">
        <w:rPr>
          <w:rFonts w:ascii="Times New Roman" w:hAnsi="Times New Roman" w:cs="Times New Roman"/>
          <w:sz w:val="28"/>
          <w:szCs w:val="28"/>
        </w:rPr>
        <w:t>-</w:t>
      </w:r>
      <w:r w:rsidRPr="004228CE">
        <w:rPr>
          <w:rFonts w:ascii="Times New Roman" w:hAnsi="Times New Roman" w:cs="Times New Roman"/>
          <w:sz w:val="28"/>
          <w:szCs w:val="28"/>
        </w:rPr>
        <w:tab/>
      </w:r>
      <w:r w:rsidRPr="004228CE">
        <w:rPr>
          <w:rFonts w:ascii="Times New Roman" w:hAnsi="Times New Roman" w:cs="Times New Roman"/>
          <w:spacing w:val="2"/>
          <w:sz w:val="28"/>
          <w:szCs w:val="28"/>
        </w:rPr>
        <w:t xml:space="preserve">учебно-методические материалы для членов и председателей региональных </w:t>
      </w:r>
      <w:r w:rsidRPr="004228CE">
        <w:rPr>
          <w:rFonts w:ascii="Times New Roman" w:hAnsi="Times New Roman" w:cs="Times New Roman"/>
          <w:spacing w:val="1"/>
          <w:sz w:val="28"/>
          <w:szCs w:val="28"/>
        </w:rPr>
        <w:t>сметных комиссий по проверке выполнения заданий с развернутым ответом экзамен</w:t>
      </w:r>
      <w:r w:rsidRPr="004228CE">
        <w:rPr>
          <w:rFonts w:ascii="Times New Roman" w:hAnsi="Times New Roman" w:cs="Times New Roman"/>
          <w:spacing w:val="-5"/>
          <w:sz w:val="28"/>
          <w:szCs w:val="28"/>
        </w:rPr>
        <w:t xml:space="preserve">ационных работ выпускников </w:t>
      </w:r>
      <w:r w:rsidRPr="004228CE">
        <w:rPr>
          <w:rFonts w:ascii="Times New Roman" w:hAnsi="Times New Roman" w:cs="Times New Roman"/>
          <w:spacing w:val="-5"/>
          <w:sz w:val="28"/>
          <w:szCs w:val="28"/>
          <w:lang w:val="en-US"/>
        </w:rPr>
        <w:t>IX</w:t>
      </w:r>
      <w:r w:rsidRPr="004228CE">
        <w:rPr>
          <w:rFonts w:ascii="Times New Roman" w:hAnsi="Times New Roman" w:cs="Times New Roman"/>
          <w:spacing w:val="-5"/>
          <w:sz w:val="28"/>
          <w:szCs w:val="28"/>
        </w:rPr>
        <w:t xml:space="preserve"> классов 2018 г.</w:t>
      </w:r>
    </w:p>
    <w:p w:rsidR="00367E59" w:rsidRPr="004228CE" w:rsidRDefault="00367E59" w:rsidP="00367E59">
      <w:pPr>
        <w:shd w:val="clear" w:color="auto" w:fill="FFFFFF"/>
        <w:tabs>
          <w:tab w:val="left" w:pos="907"/>
        </w:tabs>
        <w:spacing w:after="0" w:line="240" w:lineRule="auto"/>
        <w:ind w:firstLine="540"/>
        <w:jc w:val="both"/>
        <w:rPr>
          <w:rFonts w:ascii="Times New Roman" w:hAnsi="Times New Roman" w:cs="Times New Roman"/>
          <w:sz w:val="28"/>
          <w:szCs w:val="28"/>
        </w:rPr>
      </w:pPr>
      <w:r w:rsidRPr="004228CE">
        <w:rPr>
          <w:rFonts w:ascii="Times New Roman" w:hAnsi="Times New Roman" w:cs="Times New Roman"/>
          <w:spacing w:val="-5"/>
          <w:sz w:val="28"/>
          <w:szCs w:val="28"/>
        </w:rPr>
        <w:lastRenderedPageBreak/>
        <w:t>- открытый банк заданий ФИПИ.</w:t>
      </w:r>
    </w:p>
    <w:p w:rsidR="00367E59" w:rsidRPr="004228CE" w:rsidRDefault="00367E59" w:rsidP="00367E59">
      <w:pPr>
        <w:shd w:val="clear" w:color="auto" w:fill="FFFFFF"/>
        <w:tabs>
          <w:tab w:val="left" w:pos="814"/>
        </w:tabs>
        <w:spacing w:after="0" w:line="240" w:lineRule="auto"/>
        <w:ind w:firstLine="540"/>
        <w:jc w:val="both"/>
        <w:rPr>
          <w:rFonts w:ascii="Times New Roman" w:hAnsi="Times New Roman" w:cs="Times New Roman"/>
          <w:sz w:val="28"/>
          <w:szCs w:val="28"/>
        </w:rPr>
      </w:pPr>
      <w:r w:rsidRPr="004228CE">
        <w:rPr>
          <w:rFonts w:ascii="Times New Roman" w:hAnsi="Times New Roman" w:cs="Times New Roman"/>
          <w:sz w:val="28"/>
          <w:szCs w:val="28"/>
        </w:rPr>
        <w:t>-</w:t>
      </w:r>
      <w:r w:rsidRPr="004228CE">
        <w:rPr>
          <w:rFonts w:ascii="Times New Roman" w:hAnsi="Times New Roman" w:cs="Times New Roman"/>
          <w:sz w:val="28"/>
          <w:szCs w:val="28"/>
        </w:rPr>
        <w:tab/>
        <w:t xml:space="preserve"> учебно-методические  материалы,  размещенные  на  сайтах  издательств,  в  качестве дополнений  к  учебникам  2017 и  2018  г.,  составленных  с  учетом  Историко-культурного стандарта.</w:t>
      </w:r>
    </w:p>
    <w:p w:rsidR="0091388D" w:rsidRPr="004228CE" w:rsidRDefault="0091388D" w:rsidP="0091388D">
      <w:pPr>
        <w:shd w:val="clear" w:color="auto" w:fill="FFFFFF"/>
        <w:spacing w:after="0" w:line="240" w:lineRule="auto"/>
        <w:ind w:right="36"/>
        <w:jc w:val="center"/>
        <w:rPr>
          <w:rFonts w:ascii="Times New Roman" w:hAnsi="Times New Roman" w:cs="Times New Roman"/>
          <w:b/>
          <w:bCs/>
          <w:spacing w:val="-3"/>
          <w:sz w:val="28"/>
          <w:szCs w:val="28"/>
        </w:rPr>
      </w:pPr>
    </w:p>
    <w:p w:rsidR="0091388D" w:rsidRPr="004228CE" w:rsidRDefault="0091388D" w:rsidP="0091388D">
      <w:pPr>
        <w:shd w:val="clear" w:color="auto" w:fill="FFFFFF"/>
        <w:spacing w:after="0" w:line="240" w:lineRule="auto"/>
        <w:ind w:right="36"/>
        <w:jc w:val="center"/>
        <w:rPr>
          <w:rFonts w:ascii="Times New Roman" w:hAnsi="Times New Roman" w:cs="Times New Roman"/>
          <w:sz w:val="28"/>
          <w:szCs w:val="28"/>
        </w:rPr>
      </w:pPr>
      <w:r w:rsidRPr="004228CE">
        <w:rPr>
          <w:rFonts w:ascii="Times New Roman" w:hAnsi="Times New Roman" w:cs="Times New Roman"/>
          <w:b/>
          <w:bCs/>
          <w:spacing w:val="-3"/>
          <w:sz w:val="28"/>
          <w:szCs w:val="28"/>
        </w:rPr>
        <w:t>АНАЛИЗ РЕЗУЛЬТАТОВ ОГЭ-2018 ПО ОБЩЕСТВОЗНАНИЮ</w:t>
      </w:r>
    </w:p>
    <w:p w:rsidR="0091388D" w:rsidRPr="004228CE" w:rsidRDefault="0091388D" w:rsidP="0091388D">
      <w:pPr>
        <w:shd w:val="clear" w:color="auto" w:fill="FFFFFF"/>
        <w:tabs>
          <w:tab w:val="left" w:pos="734"/>
        </w:tabs>
        <w:spacing w:after="0" w:line="240" w:lineRule="auto"/>
        <w:ind w:left="29"/>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ab/>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 xml:space="preserve">В 2018 году </w:t>
      </w:r>
      <w:proofErr w:type="gramStart"/>
      <w:r w:rsidRPr="004228CE">
        <w:rPr>
          <w:sz w:val="28"/>
          <w:szCs w:val="28"/>
        </w:rPr>
        <w:t>в</w:t>
      </w:r>
      <w:proofErr w:type="gramEnd"/>
      <w:r w:rsidRPr="004228CE">
        <w:rPr>
          <w:sz w:val="28"/>
          <w:szCs w:val="28"/>
        </w:rPr>
        <w:t xml:space="preserve"> </w:t>
      </w:r>
      <w:proofErr w:type="gramStart"/>
      <w:r w:rsidRPr="004228CE">
        <w:rPr>
          <w:sz w:val="28"/>
          <w:szCs w:val="28"/>
        </w:rPr>
        <w:t>Новокубанском</w:t>
      </w:r>
      <w:proofErr w:type="gramEnd"/>
      <w:r w:rsidRPr="004228CE">
        <w:rPr>
          <w:sz w:val="28"/>
          <w:szCs w:val="28"/>
        </w:rPr>
        <w:t xml:space="preserve"> районе из общего количества учащихся 9-х классов сдавали экзамен в форме ОГЭ по обществознанию </w:t>
      </w:r>
      <w:r w:rsidRPr="004228CE">
        <w:rPr>
          <w:spacing w:val="10"/>
          <w:sz w:val="28"/>
          <w:szCs w:val="28"/>
        </w:rPr>
        <w:t xml:space="preserve">564 </w:t>
      </w:r>
      <w:r w:rsidRPr="004228CE">
        <w:rPr>
          <w:sz w:val="28"/>
          <w:szCs w:val="28"/>
        </w:rPr>
        <w:t xml:space="preserve">выпускника из 929 человек (это более 60 %). </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Содержание экзаменационной работы определяет Федеральный компонент государственного стандарта основного общего образования по обществознанию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Экзаменационная работа ОГЭ отражает интегральный характер предмета: в совокупности задания охватывают основные содержательные линии обществоведческого курса, базовые положения различных областей научного обществознания.</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Задания различались по форме и уровню сложности, который определяется способом познавательной деятельности, необходимым для выполнения задания. Выполнение заданий предполагает осуществление таких интеллектуальных действий, как распознавание, воспроизведение и извлечение информации, классификация, систематизация, сравнение, конкретизация</w:t>
      </w:r>
      <w:proofErr w:type="gramStart"/>
      <w:r w:rsidRPr="004228CE">
        <w:rPr>
          <w:sz w:val="28"/>
          <w:szCs w:val="28"/>
        </w:rPr>
        <w:t>.</w:t>
      </w:r>
      <w:proofErr w:type="gramEnd"/>
      <w:r w:rsidRPr="004228CE">
        <w:rPr>
          <w:sz w:val="28"/>
          <w:szCs w:val="28"/>
        </w:rPr>
        <w:t xml:space="preserve"> </w:t>
      </w:r>
      <w:proofErr w:type="gramStart"/>
      <w:r w:rsidRPr="004228CE">
        <w:rPr>
          <w:sz w:val="28"/>
          <w:szCs w:val="28"/>
        </w:rPr>
        <w:t>п</w:t>
      </w:r>
      <w:proofErr w:type="gramEnd"/>
      <w:r w:rsidRPr="004228CE">
        <w:rPr>
          <w:sz w:val="28"/>
          <w:szCs w:val="28"/>
        </w:rPr>
        <w:t>рименение знаний (по образцу или в новом контексте), объяснение, аргументация, оценка и др. Задания повышенного и высокого уровней сложности, в отличие от базовых, предполагают более сложную, как правило, комплексную по своему характеру познавательную деятельность.</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Для оценивания работ применялось два количественных показателя: традиционная отметка «2», «3», «4», «5» и рейтинг, который изменялся. Рейтинг формировался путем подсчета общего количества баллов, полученных учащимся за выполнение первой и второй частей работы. Система формирования рейтинга представлена в таблице</w:t>
      </w:r>
    </w:p>
    <w:p w:rsidR="0091388D" w:rsidRPr="004228CE" w:rsidRDefault="0091388D" w:rsidP="0091388D">
      <w:pPr>
        <w:pStyle w:val="610"/>
        <w:shd w:val="clear" w:color="auto" w:fill="auto"/>
        <w:spacing w:before="0" w:line="240" w:lineRule="auto"/>
        <w:jc w:val="both"/>
        <w:rPr>
          <w:sz w:val="28"/>
          <w:szCs w:val="28"/>
        </w:rPr>
      </w:pPr>
    </w:p>
    <w:p w:rsidR="0091388D" w:rsidRPr="004228CE" w:rsidRDefault="0091388D" w:rsidP="0091388D">
      <w:pPr>
        <w:pStyle w:val="610"/>
        <w:shd w:val="clear" w:color="auto" w:fill="auto"/>
        <w:spacing w:before="0" w:line="240" w:lineRule="auto"/>
        <w:jc w:val="both"/>
        <w:rPr>
          <w:i/>
          <w:sz w:val="28"/>
          <w:szCs w:val="28"/>
        </w:rPr>
      </w:pPr>
      <w:r w:rsidRPr="004228CE">
        <w:rPr>
          <w:i/>
          <w:sz w:val="28"/>
          <w:szCs w:val="28"/>
        </w:rPr>
        <w:t>Таблица 1</w:t>
      </w:r>
    </w:p>
    <w:tbl>
      <w:tblPr>
        <w:tblW w:w="10774" w:type="dxa"/>
        <w:tblInd w:w="-416" w:type="dxa"/>
        <w:tblLayout w:type="fixed"/>
        <w:tblCellMar>
          <w:left w:w="10" w:type="dxa"/>
          <w:right w:w="10" w:type="dxa"/>
        </w:tblCellMar>
        <w:tblLook w:val="04A0"/>
      </w:tblPr>
      <w:tblGrid>
        <w:gridCol w:w="1002"/>
        <w:gridCol w:w="991"/>
        <w:gridCol w:w="992"/>
        <w:gridCol w:w="992"/>
        <w:gridCol w:w="993"/>
        <w:gridCol w:w="992"/>
        <w:gridCol w:w="994"/>
        <w:gridCol w:w="851"/>
        <w:gridCol w:w="982"/>
        <w:gridCol w:w="851"/>
        <w:gridCol w:w="1134"/>
      </w:tblGrid>
      <w:tr w:rsidR="0091388D" w:rsidRPr="004228CE" w:rsidTr="0091388D">
        <w:trPr>
          <w:trHeight w:hRule="exact" w:val="679"/>
        </w:trPr>
        <w:tc>
          <w:tcPr>
            <w:tcW w:w="7807" w:type="dxa"/>
            <w:gridSpan w:val="8"/>
            <w:tcBorders>
              <w:top w:val="single" w:sz="4" w:space="0" w:color="auto"/>
              <w:left w:val="single" w:sz="4" w:space="0" w:color="auto"/>
              <w:bottom w:val="nil"/>
              <w:right w:val="single" w:sz="4" w:space="0" w:color="auto"/>
            </w:tcBorders>
            <w:shd w:val="clear" w:color="auto" w:fill="FFFFFF"/>
          </w:tcPr>
          <w:p w:rsidR="0091388D" w:rsidRPr="004228CE" w:rsidRDefault="0091388D" w:rsidP="0091388D">
            <w:pPr>
              <w:spacing w:after="0" w:line="240" w:lineRule="auto"/>
              <w:jc w:val="center"/>
              <w:rPr>
                <w:rStyle w:val="21"/>
                <w:rFonts w:eastAsia="Calibri"/>
                <w:sz w:val="24"/>
                <w:szCs w:val="24"/>
              </w:rPr>
            </w:pPr>
            <w:r w:rsidRPr="004228CE">
              <w:rPr>
                <w:rStyle w:val="21"/>
                <w:rFonts w:eastAsia="Calibri"/>
                <w:sz w:val="24"/>
                <w:szCs w:val="24"/>
              </w:rPr>
              <w:t>Максимальное количество баллов за одно задание</w:t>
            </w:r>
          </w:p>
        </w:tc>
        <w:tc>
          <w:tcPr>
            <w:tcW w:w="2967" w:type="dxa"/>
            <w:gridSpan w:val="3"/>
            <w:tcBorders>
              <w:top w:val="single" w:sz="4" w:space="0" w:color="auto"/>
              <w:left w:val="single" w:sz="4" w:space="0" w:color="auto"/>
              <w:bottom w:val="nil"/>
              <w:right w:val="single" w:sz="4" w:space="0" w:color="auto"/>
            </w:tcBorders>
            <w:shd w:val="clear" w:color="auto" w:fill="FFFFFF"/>
            <w:vAlign w:val="bottom"/>
            <w:hideMark/>
          </w:tcPr>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Style w:val="21"/>
                <w:rFonts w:eastAsia="Calibri"/>
                <w:sz w:val="24"/>
                <w:szCs w:val="24"/>
              </w:rPr>
              <w:t>Максимальное количество баллов</w:t>
            </w:r>
          </w:p>
        </w:tc>
      </w:tr>
      <w:tr w:rsidR="0091388D" w:rsidRPr="004228CE" w:rsidTr="0091388D">
        <w:trPr>
          <w:trHeight w:val="541"/>
        </w:trPr>
        <w:tc>
          <w:tcPr>
            <w:tcW w:w="19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sz w:val="24"/>
                <w:szCs w:val="24"/>
              </w:rPr>
              <w:t>Часть 1</w:t>
            </w:r>
          </w:p>
          <w:p w:rsidR="0091388D" w:rsidRPr="004228CE" w:rsidRDefault="0091388D" w:rsidP="0091388D">
            <w:pPr>
              <w:spacing w:after="0" w:line="240" w:lineRule="auto"/>
              <w:jc w:val="center"/>
              <w:rPr>
                <w:rFonts w:ascii="Times New Roman" w:eastAsia="Calibri" w:hAnsi="Times New Roman" w:cs="Times New Roman"/>
                <w:sz w:val="24"/>
                <w:szCs w:val="24"/>
              </w:rPr>
            </w:pPr>
          </w:p>
        </w:tc>
        <w:tc>
          <w:tcPr>
            <w:tcW w:w="5814" w:type="dxa"/>
            <w:gridSpan w:val="6"/>
            <w:tcBorders>
              <w:top w:val="single" w:sz="4" w:space="0" w:color="auto"/>
              <w:left w:val="single" w:sz="4" w:space="0" w:color="auto"/>
              <w:bottom w:val="nil"/>
              <w:right w:val="single" w:sz="4" w:space="0" w:color="auto"/>
            </w:tcBorders>
            <w:shd w:val="clear" w:color="auto" w:fill="FFFFFF"/>
            <w:hideMark/>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Часть 2</w:t>
            </w:r>
          </w:p>
        </w:tc>
        <w:tc>
          <w:tcPr>
            <w:tcW w:w="982" w:type="dxa"/>
            <w:tcBorders>
              <w:top w:val="single" w:sz="4" w:space="0" w:color="auto"/>
              <w:left w:val="single" w:sz="4" w:space="0" w:color="auto"/>
              <w:bottom w:val="nil"/>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Часть</w:t>
            </w:r>
          </w:p>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Style w:val="21"/>
                <w:rFonts w:eastAsia="Calibri"/>
                <w:b w:val="0"/>
                <w:sz w:val="24"/>
                <w:szCs w:val="24"/>
              </w:rPr>
              <w:t>1</w:t>
            </w:r>
          </w:p>
        </w:tc>
        <w:tc>
          <w:tcPr>
            <w:tcW w:w="851" w:type="dxa"/>
            <w:tcBorders>
              <w:top w:val="single" w:sz="4" w:space="0" w:color="auto"/>
              <w:left w:val="single" w:sz="4" w:space="0" w:color="auto"/>
              <w:bottom w:val="nil"/>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Часть</w:t>
            </w:r>
          </w:p>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Style w:val="21"/>
                <w:rFonts w:eastAsia="Calibri"/>
                <w:b w:val="0"/>
                <w:sz w:val="24"/>
                <w:szCs w:val="24"/>
              </w:rPr>
              <w:t>2</w:t>
            </w:r>
          </w:p>
        </w:tc>
        <w:tc>
          <w:tcPr>
            <w:tcW w:w="1134" w:type="dxa"/>
            <w:tcBorders>
              <w:top w:val="single" w:sz="4" w:space="0" w:color="auto"/>
              <w:left w:val="single" w:sz="4" w:space="0" w:color="auto"/>
              <w:bottom w:val="nil"/>
              <w:right w:val="single" w:sz="4" w:space="0" w:color="auto"/>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 работу в целом</w:t>
            </w:r>
          </w:p>
        </w:tc>
      </w:tr>
      <w:tr w:rsidR="0091388D" w:rsidRPr="004228CE" w:rsidTr="0091388D">
        <w:trPr>
          <w:trHeight w:hRule="exact" w:val="886"/>
        </w:trPr>
        <w:tc>
          <w:tcPr>
            <w:tcW w:w="1002" w:type="dxa"/>
            <w:tcBorders>
              <w:top w:val="single" w:sz="4" w:space="0" w:color="auto"/>
              <w:left w:val="single" w:sz="4" w:space="0" w:color="auto"/>
              <w:bottom w:val="single" w:sz="4" w:space="0" w:color="auto"/>
              <w:right w:val="nil"/>
            </w:tcBorders>
            <w:shd w:val="clear" w:color="auto" w:fill="FFFFFF"/>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Задания</w:t>
            </w:r>
          </w:p>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1-21 и</w:t>
            </w:r>
          </w:p>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Fonts w:ascii="Times New Roman" w:eastAsia="Calibri" w:hAnsi="Times New Roman" w:cs="Times New Roman"/>
                <w:sz w:val="24"/>
                <w:szCs w:val="24"/>
              </w:rPr>
              <w:t>№ 23-25</w:t>
            </w:r>
          </w:p>
        </w:tc>
        <w:tc>
          <w:tcPr>
            <w:tcW w:w="991" w:type="dxa"/>
            <w:tcBorders>
              <w:top w:val="single" w:sz="4" w:space="0" w:color="auto"/>
              <w:left w:val="single" w:sz="4" w:space="0" w:color="auto"/>
              <w:bottom w:val="nil"/>
              <w:right w:val="single" w:sz="4" w:space="0" w:color="auto"/>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xml:space="preserve">Задание </w:t>
            </w:r>
          </w:p>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22</w:t>
            </w:r>
          </w:p>
        </w:tc>
        <w:tc>
          <w:tcPr>
            <w:tcW w:w="992" w:type="dxa"/>
            <w:tcBorders>
              <w:top w:val="single" w:sz="4" w:space="0" w:color="auto"/>
              <w:left w:val="single" w:sz="4" w:space="0" w:color="auto"/>
              <w:bottom w:val="nil"/>
              <w:right w:val="nil"/>
            </w:tcBorders>
            <w:shd w:val="clear" w:color="auto" w:fill="FFFFFF"/>
            <w:vAlign w:val="bottom"/>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Задание</w:t>
            </w:r>
          </w:p>
          <w:p w:rsidR="0091388D" w:rsidRPr="004228CE" w:rsidRDefault="0091388D" w:rsidP="0091388D">
            <w:pPr>
              <w:spacing w:after="0" w:line="240" w:lineRule="auto"/>
              <w:ind w:left="140"/>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26</w:t>
            </w:r>
          </w:p>
          <w:p w:rsidR="0091388D" w:rsidRPr="004228CE" w:rsidRDefault="0091388D" w:rsidP="0091388D">
            <w:pPr>
              <w:spacing w:after="0" w:line="240" w:lineRule="auto"/>
              <w:ind w:left="140"/>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nil"/>
              <w:right w:val="nil"/>
            </w:tcBorders>
            <w:shd w:val="clear" w:color="auto" w:fill="FFFFFF"/>
            <w:vAlign w:val="bottom"/>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Задание</w:t>
            </w:r>
          </w:p>
          <w:p w:rsidR="0091388D" w:rsidRPr="004228CE" w:rsidRDefault="0091388D" w:rsidP="0091388D">
            <w:pPr>
              <w:spacing w:after="0" w:line="240" w:lineRule="auto"/>
              <w:ind w:left="140"/>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27</w:t>
            </w:r>
          </w:p>
          <w:p w:rsidR="0091388D" w:rsidRPr="004228CE" w:rsidRDefault="0091388D" w:rsidP="0091388D">
            <w:pPr>
              <w:spacing w:after="0" w:line="240" w:lineRule="auto"/>
              <w:ind w:left="140"/>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nil"/>
              <w:right w:val="nil"/>
            </w:tcBorders>
            <w:shd w:val="clear" w:color="auto" w:fill="FFFFFF"/>
            <w:vAlign w:val="bottom"/>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Задание</w:t>
            </w:r>
          </w:p>
          <w:p w:rsidR="0091388D" w:rsidRPr="004228CE" w:rsidRDefault="0091388D" w:rsidP="0091388D">
            <w:pPr>
              <w:spacing w:after="0" w:line="240" w:lineRule="auto"/>
              <w:ind w:left="140"/>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28</w:t>
            </w:r>
          </w:p>
          <w:p w:rsidR="0091388D" w:rsidRPr="004228CE" w:rsidRDefault="0091388D" w:rsidP="0091388D">
            <w:pPr>
              <w:spacing w:after="0" w:line="240" w:lineRule="auto"/>
              <w:ind w:left="140"/>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nil"/>
              <w:right w:val="nil"/>
            </w:tcBorders>
            <w:shd w:val="clear" w:color="auto" w:fill="FFFFFF"/>
            <w:vAlign w:val="bottom"/>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Задание</w:t>
            </w:r>
          </w:p>
          <w:p w:rsidR="0091388D" w:rsidRPr="004228CE" w:rsidRDefault="0091388D" w:rsidP="0091388D">
            <w:pPr>
              <w:spacing w:after="0" w:line="240" w:lineRule="auto"/>
              <w:ind w:left="140"/>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29</w:t>
            </w:r>
          </w:p>
          <w:p w:rsidR="0091388D" w:rsidRPr="004228CE" w:rsidRDefault="0091388D" w:rsidP="0091388D">
            <w:pPr>
              <w:spacing w:after="0" w:line="240" w:lineRule="auto"/>
              <w:ind w:left="140"/>
              <w:jc w:val="center"/>
              <w:rPr>
                <w:rFonts w:ascii="Times New Roman" w:hAnsi="Times New Roman" w:cs="Times New Roman"/>
                <w:sz w:val="24"/>
                <w:szCs w:val="24"/>
                <w:lang w:eastAsia="en-US"/>
              </w:rPr>
            </w:pPr>
          </w:p>
        </w:tc>
        <w:tc>
          <w:tcPr>
            <w:tcW w:w="994" w:type="dxa"/>
            <w:tcBorders>
              <w:top w:val="single" w:sz="4" w:space="0" w:color="auto"/>
              <w:left w:val="single" w:sz="4" w:space="0" w:color="auto"/>
              <w:bottom w:val="nil"/>
              <w:right w:val="nil"/>
            </w:tcBorders>
            <w:shd w:val="clear" w:color="auto" w:fill="FFFFFF"/>
            <w:vAlign w:val="bottom"/>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Задание</w:t>
            </w:r>
          </w:p>
          <w:p w:rsidR="0091388D" w:rsidRPr="004228CE" w:rsidRDefault="0091388D" w:rsidP="0091388D">
            <w:pPr>
              <w:spacing w:after="0" w:line="240" w:lineRule="auto"/>
              <w:ind w:left="140"/>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30</w:t>
            </w:r>
          </w:p>
          <w:p w:rsidR="0091388D" w:rsidRPr="004228CE" w:rsidRDefault="0091388D" w:rsidP="0091388D">
            <w:pPr>
              <w:spacing w:after="0" w:line="240" w:lineRule="auto"/>
              <w:ind w:left="140"/>
              <w:jc w:val="center"/>
              <w:rPr>
                <w:rFonts w:ascii="Times New Roman" w:hAnsi="Times New Roman" w:cs="Times New Roman"/>
                <w:sz w:val="24"/>
                <w:szCs w:val="24"/>
                <w:lang w:eastAsia="en-US"/>
              </w:rPr>
            </w:pPr>
          </w:p>
        </w:tc>
        <w:tc>
          <w:tcPr>
            <w:tcW w:w="851" w:type="dxa"/>
            <w:tcBorders>
              <w:top w:val="single" w:sz="4" w:space="0" w:color="auto"/>
              <w:left w:val="single" w:sz="4" w:space="0" w:color="auto"/>
              <w:bottom w:val="nil"/>
              <w:right w:val="single" w:sz="4" w:space="0" w:color="auto"/>
            </w:tcBorders>
            <w:shd w:val="clear" w:color="auto" w:fill="FFFFFF"/>
            <w:vAlign w:val="bottom"/>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Задание</w:t>
            </w:r>
          </w:p>
          <w:p w:rsidR="0091388D" w:rsidRPr="004228CE" w:rsidRDefault="0091388D" w:rsidP="0091388D">
            <w:pPr>
              <w:spacing w:after="0" w:line="240" w:lineRule="auto"/>
              <w:ind w:left="140"/>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 31</w:t>
            </w:r>
          </w:p>
          <w:p w:rsidR="0091388D" w:rsidRPr="004228CE" w:rsidRDefault="0091388D" w:rsidP="0091388D">
            <w:pPr>
              <w:spacing w:after="0" w:line="240" w:lineRule="auto"/>
              <w:ind w:left="140"/>
              <w:jc w:val="center"/>
              <w:rPr>
                <w:rFonts w:ascii="Times New Roman" w:hAnsi="Times New Roman" w:cs="Times New Roman"/>
                <w:sz w:val="24"/>
                <w:szCs w:val="24"/>
                <w:lang w:eastAsia="en-US"/>
              </w:rPr>
            </w:pPr>
          </w:p>
        </w:tc>
        <w:tc>
          <w:tcPr>
            <w:tcW w:w="982" w:type="dxa"/>
            <w:tcBorders>
              <w:top w:val="single" w:sz="4" w:space="0" w:color="auto"/>
              <w:left w:val="single" w:sz="4" w:space="0" w:color="auto"/>
              <w:bottom w:val="nil"/>
              <w:right w:val="nil"/>
            </w:tcBorders>
            <w:shd w:val="clear" w:color="auto" w:fill="FFFFFF"/>
          </w:tcPr>
          <w:p w:rsidR="0091388D" w:rsidRPr="004228CE" w:rsidRDefault="0091388D" w:rsidP="0091388D">
            <w:pPr>
              <w:spacing w:after="0" w:line="240" w:lineRule="auto"/>
              <w:ind w:left="140"/>
              <w:jc w:val="center"/>
              <w:rPr>
                <w:rFonts w:ascii="Times New Roman" w:hAnsi="Times New Roman" w:cs="Times New Roman"/>
                <w:sz w:val="24"/>
                <w:szCs w:val="24"/>
                <w:lang w:eastAsia="en-US"/>
              </w:rPr>
            </w:pPr>
            <w:r w:rsidRPr="004228CE">
              <w:rPr>
                <w:rFonts w:ascii="Times New Roman" w:hAnsi="Times New Roman" w:cs="Times New Roman"/>
                <w:sz w:val="24"/>
                <w:szCs w:val="24"/>
                <w:lang w:eastAsia="en-US"/>
              </w:rPr>
              <w:t>25 заданий</w:t>
            </w:r>
          </w:p>
        </w:tc>
        <w:tc>
          <w:tcPr>
            <w:tcW w:w="851" w:type="dxa"/>
            <w:tcBorders>
              <w:top w:val="single" w:sz="4" w:space="0" w:color="auto"/>
              <w:left w:val="single" w:sz="4" w:space="0" w:color="auto"/>
              <w:bottom w:val="nil"/>
              <w:right w:val="nil"/>
            </w:tcBorders>
            <w:hideMark/>
          </w:tcPr>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Fonts w:ascii="Times New Roman" w:hAnsi="Times New Roman" w:cs="Times New Roman"/>
                <w:sz w:val="24"/>
                <w:szCs w:val="24"/>
                <w:lang w:eastAsia="en-US"/>
              </w:rPr>
              <w:t>6 заданий</w:t>
            </w:r>
          </w:p>
        </w:tc>
        <w:tc>
          <w:tcPr>
            <w:tcW w:w="1134" w:type="dxa"/>
            <w:tcBorders>
              <w:top w:val="single" w:sz="4" w:space="0" w:color="auto"/>
              <w:left w:val="single" w:sz="4" w:space="0" w:color="auto"/>
              <w:bottom w:val="nil"/>
              <w:right w:val="single" w:sz="4" w:space="0" w:color="auto"/>
            </w:tcBorders>
            <w:hideMark/>
          </w:tcPr>
          <w:p w:rsidR="0091388D" w:rsidRPr="004228CE" w:rsidRDefault="0091388D" w:rsidP="0091388D">
            <w:pPr>
              <w:spacing w:after="0" w:line="240" w:lineRule="auto"/>
              <w:jc w:val="center"/>
              <w:rPr>
                <w:rFonts w:ascii="Times New Roman" w:hAnsi="Times New Roman" w:cs="Times New Roman"/>
                <w:sz w:val="24"/>
                <w:szCs w:val="24"/>
                <w:lang w:eastAsia="en-US"/>
              </w:rPr>
            </w:pPr>
            <w:r w:rsidRPr="004228CE">
              <w:rPr>
                <w:rFonts w:ascii="Times New Roman" w:hAnsi="Times New Roman" w:cs="Times New Roman"/>
                <w:sz w:val="24"/>
                <w:szCs w:val="24"/>
                <w:lang w:eastAsia="en-US"/>
              </w:rPr>
              <w:t>31 задание</w:t>
            </w:r>
          </w:p>
        </w:tc>
      </w:tr>
      <w:tr w:rsidR="0091388D" w:rsidRPr="004228CE" w:rsidTr="0091388D">
        <w:trPr>
          <w:trHeight w:hRule="exact" w:val="548"/>
        </w:trPr>
        <w:tc>
          <w:tcPr>
            <w:tcW w:w="1002"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1</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3</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994"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sz w:val="24"/>
                <w:szCs w:val="24"/>
              </w:rPr>
            </w:pPr>
            <w:r w:rsidRPr="004228CE">
              <w:rPr>
                <w:rFonts w:ascii="Times New Roman" w:eastAsia="Calibri" w:hAnsi="Times New Roman" w:cs="Times New Roman"/>
                <w:sz w:val="24"/>
                <w:szCs w:val="24"/>
              </w:rPr>
              <w:t>2</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982"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b/>
                <w:sz w:val="24"/>
                <w:szCs w:val="24"/>
              </w:rPr>
            </w:pPr>
            <w:r w:rsidRPr="004228CE">
              <w:rPr>
                <w:rFonts w:ascii="Times New Roman" w:eastAsia="Calibri" w:hAnsi="Times New Roman" w:cs="Times New Roman"/>
                <w:b/>
                <w:sz w:val="24"/>
                <w:szCs w:val="24"/>
              </w:rPr>
              <w:t>26</w:t>
            </w:r>
          </w:p>
          <w:p w:rsidR="0091388D" w:rsidRPr="004228CE" w:rsidRDefault="0091388D" w:rsidP="0091388D">
            <w:pPr>
              <w:spacing w:after="0" w:line="240" w:lineRule="auto"/>
              <w:jc w:val="center"/>
              <w:rPr>
                <w:rFonts w:ascii="Times New Roman" w:hAnsi="Times New Roman" w:cs="Times New Roman"/>
                <w:b/>
                <w:sz w:val="24"/>
                <w:szCs w:val="24"/>
                <w:lang w:eastAsia="en-US"/>
              </w:rPr>
            </w:pPr>
          </w:p>
        </w:tc>
        <w:tc>
          <w:tcPr>
            <w:tcW w:w="851" w:type="dxa"/>
            <w:tcBorders>
              <w:top w:val="single" w:sz="4" w:space="0" w:color="auto"/>
              <w:left w:val="single" w:sz="4" w:space="0" w:color="auto"/>
              <w:bottom w:val="single" w:sz="4" w:space="0" w:color="auto"/>
              <w:right w:val="nil"/>
            </w:tcBorders>
            <w:shd w:val="clear" w:color="auto" w:fill="FFFFFF"/>
          </w:tcPr>
          <w:p w:rsidR="0091388D" w:rsidRPr="004228CE" w:rsidRDefault="0091388D" w:rsidP="0091388D">
            <w:pPr>
              <w:spacing w:after="0" w:line="240" w:lineRule="auto"/>
              <w:jc w:val="center"/>
              <w:rPr>
                <w:rFonts w:ascii="Times New Roman" w:eastAsia="Calibri" w:hAnsi="Times New Roman" w:cs="Times New Roman"/>
                <w:b/>
                <w:sz w:val="24"/>
                <w:szCs w:val="24"/>
              </w:rPr>
            </w:pPr>
            <w:r w:rsidRPr="004228CE">
              <w:rPr>
                <w:rFonts w:ascii="Times New Roman" w:eastAsia="Calibri" w:hAnsi="Times New Roman" w:cs="Times New Roman"/>
                <w:b/>
                <w:sz w:val="24"/>
                <w:szCs w:val="24"/>
              </w:rPr>
              <w:t>13</w:t>
            </w:r>
          </w:p>
          <w:p w:rsidR="0091388D" w:rsidRPr="004228CE" w:rsidRDefault="0091388D" w:rsidP="0091388D">
            <w:pPr>
              <w:spacing w:after="0" w:line="240" w:lineRule="auto"/>
              <w:jc w:val="center"/>
              <w:rPr>
                <w:rFonts w:ascii="Times New Roman"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1388D" w:rsidRPr="004228CE" w:rsidRDefault="0091388D" w:rsidP="0091388D">
            <w:pPr>
              <w:spacing w:after="0" w:line="240" w:lineRule="auto"/>
              <w:jc w:val="center"/>
              <w:rPr>
                <w:rFonts w:ascii="Times New Roman" w:hAnsi="Times New Roman" w:cs="Times New Roman"/>
                <w:b/>
                <w:sz w:val="24"/>
                <w:szCs w:val="24"/>
                <w:lang w:eastAsia="en-US"/>
              </w:rPr>
            </w:pPr>
            <w:r w:rsidRPr="004228CE">
              <w:rPr>
                <w:rFonts w:ascii="Times New Roman" w:eastAsia="Calibri" w:hAnsi="Times New Roman" w:cs="Times New Roman"/>
                <w:b/>
                <w:sz w:val="24"/>
                <w:szCs w:val="24"/>
              </w:rPr>
              <w:t>39</w:t>
            </w:r>
          </w:p>
        </w:tc>
      </w:tr>
    </w:tbl>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pacing w:before="0" w:line="240" w:lineRule="auto"/>
        <w:ind w:firstLine="420"/>
        <w:jc w:val="both"/>
        <w:rPr>
          <w:sz w:val="28"/>
          <w:szCs w:val="28"/>
        </w:rPr>
      </w:pPr>
      <w:r w:rsidRPr="004228CE">
        <w:rPr>
          <w:sz w:val="28"/>
          <w:szCs w:val="28"/>
        </w:rPr>
        <w:t xml:space="preserve">При положительной оценке работы ученику выставлялось два количественных показателя: отметка «3», «4», «5» и рейтинг. </w:t>
      </w:r>
    </w:p>
    <w:p w:rsidR="0091388D" w:rsidRPr="004228CE" w:rsidRDefault="0091388D" w:rsidP="0091388D">
      <w:pPr>
        <w:pStyle w:val="610"/>
        <w:spacing w:before="0" w:line="240" w:lineRule="auto"/>
        <w:ind w:firstLine="420"/>
        <w:jc w:val="both"/>
        <w:rPr>
          <w:sz w:val="28"/>
          <w:szCs w:val="28"/>
        </w:rPr>
      </w:pPr>
      <w:r w:rsidRPr="004228CE">
        <w:rPr>
          <w:sz w:val="28"/>
          <w:szCs w:val="28"/>
        </w:rPr>
        <w:t>Рейтинг был связан с отметкой по пятибалльной шкале следующим образом.</w:t>
      </w:r>
    </w:p>
    <w:p w:rsidR="0091388D" w:rsidRPr="004228CE" w:rsidRDefault="0091388D" w:rsidP="0091388D">
      <w:pPr>
        <w:pStyle w:val="610"/>
        <w:spacing w:before="0" w:line="240" w:lineRule="auto"/>
        <w:ind w:firstLine="420"/>
        <w:jc w:val="both"/>
        <w:rPr>
          <w:sz w:val="28"/>
          <w:szCs w:val="28"/>
        </w:rPr>
      </w:pPr>
      <w:r w:rsidRPr="004228CE">
        <w:rPr>
          <w:sz w:val="28"/>
          <w:szCs w:val="28"/>
        </w:rPr>
        <w:lastRenderedPageBreak/>
        <w:t>Связь рейтинга с отметкой</w:t>
      </w:r>
    </w:p>
    <w:p w:rsidR="0091388D" w:rsidRPr="004228CE" w:rsidRDefault="0091388D" w:rsidP="0091388D">
      <w:pPr>
        <w:pStyle w:val="610"/>
        <w:shd w:val="clear" w:color="auto" w:fill="auto"/>
        <w:spacing w:before="0" w:line="240" w:lineRule="auto"/>
        <w:ind w:firstLine="420"/>
        <w:jc w:val="both"/>
        <w:rPr>
          <w:i/>
          <w:sz w:val="28"/>
          <w:szCs w:val="28"/>
        </w:rPr>
      </w:pPr>
      <w:r w:rsidRPr="004228CE">
        <w:rPr>
          <w:i/>
          <w:sz w:val="28"/>
          <w:szCs w:val="28"/>
        </w:rPr>
        <w:t>Таблица 2</w:t>
      </w:r>
    </w:p>
    <w:p w:rsidR="0091388D" w:rsidRPr="004228CE" w:rsidRDefault="0091388D" w:rsidP="0091388D">
      <w:pPr>
        <w:pStyle w:val="610"/>
        <w:shd w:val="clear" w:color="auto" w:fill="auto"/>
        <w:spacing w:before="0" w:line="240" w:lineRule="auto"/>
        <w:ind w:firstLine="420"/>
        <w:jc w:val="both"/>
        <w:rPr>
          <w:i/>
          <w:sz w:val="28"/>
          <w:szCs w:val="28"/>
        </w:rPr>
      </w:pPr>
    </w:p>
    <w:tbl>
      <w:tblPr>
        <w:tblW w:w="0" w:type="auto"/>
        <w:jc w:val="center"/>
        <w:tblInd w:w="-1000" w:type="dxa"/>
        <w:tblLayout w:type="fixed"/>
        <w:tblCellMar>
          <w:left w:w="10" w:type="dxa"/>
          <w:right w:w="10" w:type="dxa"/>
        </w:tblCellMar>
        <w:tblLook w:val="04A0"/>
      </w:tblPr>
      <w:tblGrid>
        <w:gridCol w:w="2970"/>
        <w:gridCol w:w="1270"/>
        <w:gridCol w:w="1275"/>
        <w:gridCol w:w="1275"/>
        <w:gridCol w:w="1281"/>
      </w:tblGrid>
      <w:tr w:rsidR="0091388D" w:rsidRPr="004228CE" w:rsidTr="0091388D">
        <w:trPr>
          <w:trHeight w:hRule="exact" w:val="451"/>
          <w:jc w:val="center"/>
        </w:trPr>
        <w:tc>
          <w:tcPr>
            <w:tcW w:w="2970" w:type="dxa"/>
            <w:tcBorders>
              <w:top w:val="single" w:sz="4" w:space="0" w:color="auto"/>
              <w:left w:val="single" w:sz="4" w:space="0" w:color="auto"/>
              <w:bottom w:val="nil"/>
              <w:right w:val="nil"/>
            </w:tcBorders>
            <w:shd w:val="clear" w:color="auto" w:fill="FFFFFF"/>
            <w:vAlign w:val="bottom"/>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Количество баллов</w:t>
            </w:r>
          </w:p>
        </w:tc>
        <w:tc>
          <w:tcPr>
            <w:tcW w:w="1270" w:type="dxa"/>
            <w:tcBorders>
              <w:top w:val="single" w:sz="4" w:space="0" w:color="auto"/>
              <w:left w:val="single" w:sz="4" w:space="0" w:color="auto"/>
              <w:bottom w:val="nil"/>
              <w:right w:val="nil"/>
            </w:tcBorders>
            <w:shd w:val="clear" w:color="auto" w:fill="FFFFFF"/>
            <w:vAlign w:val="bottom"/>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0-14</w:t>
            </w:r>
          </w:p>
        </w:tc>
        <w:tc>
          <w:tcPr>
            <w:tcW w:w="1275" w:type="dxa"/>
            <w:tcBorders>
              <w:top w:val="single" w:sz="4" w:space="0" w:color="auto"/>
              <w:left w:val="single" w:sz="4" w:space="0" w:color="auto"/>
              <w:bottom w:val="nil"/>
              <w:right w:val="nil"/>
            </w:tcBorders>
            <w:shd w:val="clear" w:color="auto" w:fill="FFFFFF"/>
            <w:vAlign w:val="bottom"/>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15-24</w:t>
            </w:r>
          </w:p>
        </w:tc>
        <w:tc>
          <w:tcPr>
            <w:tcW w:w="1275" w:type="dxa"/>
            <w:tcBorders>
              <w:top w:val="single" w:sz="4" w:space="0" w:color="auto"/>
              <w:left w:val="single" w:sz="4" w:space="0" w:color="auto"/>
              <w:bottom w:val="nil"/>
              <w:right w:val="nil"/>
            </w:tcBorders>
            <w:shd w:val="clear" w:color="auto" w:fill="FFFFFF"/>
            <w:vAlign w:val="bottom"/>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25-33</w:t>
            </w:r>
          </w:p>
        </w:tc>
        <w:tc>
          <w:tcPr>
            <w:tcW w:w="1281" w:type="dxa"/>
            <w:tcBorders>
              <w:top w:val="single" w:sz="4" w:space="0" w:color="auto"/>
              <w:left w:val="single" w:sz="4" w:space="0" w:color="auto"/>
              <w:bottom w:val="nil"/>
              <w:right w:val="single" w:sz="4" w:space="0" w:color="auto"/>
            </w:tcBorders>
            <w:shd w:val="clear" w:color="auto" w:fill="FFFFFF"/>
            <w:vAlign w:val="bottom"/>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34-39</w:t>
            </w:r>
          </w:p>
        </w:tc>
      </w:tr>
      <w:tr w:rsidR="0091388D" w:rsidRPr="004228CE" w:rsidTr="0091388D">
        <w:trPr>
          <w:trHeight w:hRule="exact" w:val="429"/>
          <w:jc w:val="center"/>
        </w:trPr>
        <w:tc>
          <w:tcPr>
            <w:tcW w:w="2970" w:type="dxa"/>
            <w:tcBorders>
              <w:top w:val="single" w:sz="4" w:space="0" w:color="auto"/>
              <w:left w:val="single" w:sz="4" w:space="0" w:color="auto"/>
              <w:bottom w:val="single" w:sz="4" w:space="0" w:color="auto"/>
              <w:right w:val="nil"/>
            </w:tcBorders>
            <w:shd w:val="clear" w:color="auto" w:fill="FFFFFF"/>
            <w:vAlign w:val="center"/>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Отметка</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«2»</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«3»</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«4»</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388D" w:rsidRPr="004228CE" w:rsidRDefault="0091388D" w:rsidP="0091388D">
            <w:pPr>
              <w:spacing w:after="0" w:line="240" w:lineRule="auto"/>
              <w:jc w:val="center"/>
              <w:rPr>
                <w:rFonts w:ascii="Times New Roman" w:hAnsi="Times New Roman" w:cs="Times New Roman"/>
                <w:color w:val="000000"/>
                <w:sz w:val="28"/>
                <w:szCs w:val="28"/>
                <w:lang w:bidi="ru-RU"/>
              </w:rPr>
            </w:pPr>
            <w:r w:rsidRPr="004228CE">
              <w:rPr>
                <w:rFonts w:ascii="Times New Roman" w:hAnsi="Times New Roman" w:cs="Times New Roman"/>
                <w:color w:val="000000"/>
                <w:sz w:val="28"/>
                <w:szCs w:val="28"/>
                <w:lang w:bidi="ru-RU"/>
              </w:rPr>
              <w:t>«5»</w:t>
            </w:r>
          </w:p>
        </w:tc>
      </w:tr>
    </w:tbl>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pacing w:before="0" w:line="240" w:lineRule="auto"/>
        <w:ind w:firstLine="420"/>
        <w:rPr>
          <w:b/>
          <w:i/>
          <w:sz w:val="28"/>
          <w:szCs w:val="28"/>
        </w:rPr>
      </w:pPr>
      <w:r w:rsidRPr="004228CE">
        <w:rPr>
          <w:b/>
          <w:i/>
          <w:sz w:val="28"/>
          <w:szCs w:val="28"/>
        </w:rPr>
        <w:t xml:space="preserve">Анализ результатов выполнения экзаменационной работы 2018 года </w:t>
      </w:r>
    </w:p>
    <w:p w:rsidR="0091388D" w:rsidRPr="004228CE" w:rsidRDefault="0091388D" w:rsidP="0091388D">
      <w:pPr>
        <w:pStyle w:val="610"/>
        <w:spacing w:before="0" w:line="240" w:lineRule="auto"/>
        <w:ind w:firstLine="420"/>
        <w:rPr>
          <w:b/>
          <w:i/>
          <w:sz w:val="28"/>
          <w:szCs w:val="28"/>
        </w:rPr>
      </w:pPr>
      <w:r w:rsidRPr="004228CE">
        <w:rPr>
          <w:b/>
          <w:i/>
          <w:sz w:val="28"/>
          <w:szCs w:val="28"/>
        </w:rPr>
        <w:t xml:space="preserve">по обществознанию </w:t>
      </w:r>
      <w:proofErr w:type="gramStart"/>
      <w:r w:rsidRPr="004228CE">
        <w:rPr>
          <w:b/>
          <w:i/>
          <w:sz w:val="28"/>
          <w:szCs w:val="28"/>
        </w:rPr>
        <w:t>в</w:t>
      </w:r>
      <w:proofErr w:type="gramEnd"/>
      <w:r w:rsidRPr="004228CE">
        <w:rPr>
          <w:b/>
          <w:i/>
          <w:sz w:val="28"/>
          <w:szCs w:val="28"/>
        </w:rPr>
        <w:t xml:space="preserve"> </w:t>
      </w:r>
      <w:proofErr w:type="gramStart"/>
      <w:r w:rsidRPr="004228CE">
        <w:rPr>
          <w:b/>
          <w:i/>
          <w:sz w:val="28"/>
          <w:szCs w:val="28"/>
        </w:rPr>
        <w:t>Новокубанском</w:t>
      </w:r>
      <w:proofErr w:type="gramEnd"/>
      <w:r w:rsidRPr="004228CE">
        <w:rPr>
          <w:b/>
          <w:i/>
          <w:sz w:val="28"/>
          <w:szCs w:val="28"/>
        </w:rPr>
        <w:t xml:space="preserve"> районе и сравнение результатов </w:t>
      </w:r>
    </w:p>
    <w:p w:rsidR="0091388D" w:rsidRPr="004228CE" w:rsidRDefault="0091388D" w:rsidP="0091388D">
      <w:pPr>
        <w:pStyle w:val="610"/>
        <w:spacing w:before="0" w:line="240" w:lineRule="auto"/>
        <w:ind w:firstLine="420"/>
        <w:rPr>
          <w:b/>
          <w:i/>
          <w:sz w:val="28"/>
          <w:szCs w:val="28"/>
        </w:rPr>
      </w:pPr>
      <w:r w:rsidRPr="004228CE">
        <w:rPr>
          <w:b/>
          <w:i/>
          <w:sz w:val="28"/>
          <w:szCs w:val="28"/>
        </w:rPr>
        <w:t>с 2017 годом</w:t>
      </w:r>
    </w:p>
    <w:p w:rsidR="0091388D" w:rsidRPr="004228CE" w:rsidRDefault="0091388D" w:rsidP="0091388D">
      <w:pPr>
        <w:pStyle w:val="610"/>
        <w:spacing w:before="0" w:line="240" w:lineRule="auto"/>
        <w:ind w:firstLine="420"/>
        <w:jc w:val="both"/>
        <w:rPr>
          <w:sz w:val="28"/>
          <w:szCs w:val="28"/>
        </w:rPr>
      </w:pPr>
      <w:r w:rsidRPr="004228CE">
        <w:rPr>
          <w:sz w:val="28"/>
          <w:szCs w:val="28"/>
        </w:rPr>
        <w:t xml:space="preserve">В 2018 году </w:t>
      </w:r>
      <w:proofErr w:type="gramStart"/>
      <w:r w:rsidRPr="004228CE">
        <w:rPr>
          <w:sz w:val="28"/>
          <w:szCs w:val="28"/>
        </w:rPr>
        <w:t>в</w:t>
      </w:r>
      <w:proofErr w:type="gramEnd"/>
      <w:r w:rsidRPr="004228CE">
        <w:rPr>
          <w:sz w:val="28"/>
          <w:szCs w:val="28"/>
        </w:rPr>
        <w:t xml:space="preserve"> </w:t>
      </w:r>
      <w:proofErr w:type="gramStart"/>
      <w:r w:rsidRPr="004228CE">
        <w:rPr>
          <w:sz w:val="28"/>
          <w:szCs w:val="28"/>
        </w:rPr>
        <w:t>Новокубанском</w:t>
      </w:r>
      <w:proofErr w:type="gramEnd"/>
      <w:r w:rsidRPr="004228CE">
        <w:rPr>
          <w:sz w:val="28"/>
          <w:szCs w:val="28"/>
        </w:rPr>
        <w:t xml:space="preserve"> районе из общего количества учащихся 9-х классов сдавали экзамен в форме ОГЭ по обществознанию 564 выпускника из 929 человек (это более 60 %), что на 3 человек больше чем в 2017 году.</w:t>
      </w:r>
    </w:p>
    <w:p w:rsidR="0091388D" w:rsidRPr="004228CE" w:rsidRDefault="0091388D" w:rsidP="0091388D">
      <w:pPr>
        <w:pStyle w:val="610"/>
        <w:spacing w:before="0" w:line="240" w:lineRule="auto"/>
        <w:ind w:firstLine="420"/>
        <w:jc w:val="both"/>
        <w:rPr>
          <w:sz w:val="28"/>
          <w:szCs w:val="28"/>
        </w:rPr>
      </w:pPr>
      <w:r w:rsidRPr="004228CE">
        <w:rPr>
          <w:sz w:val="28"/>
          <w:szCs w:val="28"/>
        </w:rPr>
        <w:t>Сравнительные результаты выполнения экзаменационной работы по обществознанию в 2016 г. и в 2017 г. представлены в таблице 3.</w:t>
      </w:r>
    </w:p>
    <w:p w:rsidR="0091388D" w:rsidRPr="004228CE" w:rsidRDefault="0091388D" w:rsidP="0091388D">
      <w:pPr>
        <w:pStyle w:val="610"/>
        <w:spacing w:before="0" w:line="240" w:lineRule="auto"/>
        <w:ind w:firstLine="420"/>
        <w:jc w:val="both"/>
        <w:rPr>
          <w:i/>
          <w:sz w:val="28"/>
          <w:szCs w:val="28"/>
        </w:rPr>
      </w:pPr>
      <w:r w:rsidRPr="004228CE">
        <w:rPr>
          <w:i/>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1654"/>
        <w:gridCol w:w="1690"/>
        <w:gridCol w:w="1797"/>
        <w:gridCol w:w="1755"/>
      </w:tblGrid>
      <w:tr w:rsidR="0091388D" w:rsidRPr="004228CE" w:rsidTr="0091388D">
        <w:trPr>
          <w:trHeight w:val="2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2017 год</w:t>
            </w:r>
          </w:p>
        </w:tc>
        <w:tc>
          <w:tcPr>
            <w:tcW w:w="3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2018 год</w:t>
            </w:r>
          </w:p>
        </w:tc>
      </w:tr>
      <w:tr w:rsidR="0091388D" w:rsidRPr="004228CE" w:rsidTr="0091388D">
        <w:trPr>
          <w:trHeight w:val="37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Количество уч-ся</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926</w:t>
            </w:r>
          </w:p>
        </w:tc>
        <w:tc>
          <w:tcPr>
            <w:tcW w:w="3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929</w:t>
            </w:r>
          </w:p>
        </w:tc>
      </w:tr>
      <w:tr w:rsidR="0091388D" w:rsidRPr="004228CE" w:rsidTr="0091388D">
        <w:trPr>
          <w:trHeight w:val="23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«2»</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5</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0,5%</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4</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0,7%</w:t>
            </w:r>
          </w:p>
        </w:tc>
      </w:tr>
      <w:tr w:rsidR="0091388D" w:rsidRPr="004228CE" w:rsidTr="0091388D">
        <w:trPr>
          <w:trHeight w:val="29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«3»</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279</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30,1%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262</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46,4%</w:t>
            </w:r>
          </w:p>
        </w:tc>
      </w:tr>
      <w:tr w:rsidR="0091388D" w:rsidRPr="004228CE" w:rsidTr="0091388D">
        <w:trPr>
          <w:trHeight w:val="2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«4»</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249</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26,9%</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217</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38,5%</w:t>
            </w:r>
          </w:p>
        </w:tc>
      </w:tr>
      <w:tr w:rsidR="0091388D" w:rsidRPr="004228CE" w:rsidTr="0091388D">
        <w:trPr>
          <w:trHeight w:val="28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rPr>
              <w:t>«5»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94</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10,1%</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91388D" w:rsidRPr="004228CE" w:rsidRDefault="0091388D" w:rsidP="0091388D">
            <w:pPr>
              <w:spacing w:after="0" w:line="240" w:lineRule="auto"/>
              <w:jc w:val="center"/>
              <w:rPr>
                <w:rFonts w:ascii="Times New Roman" w:hAnsi="Times New Roman" w:cs="Times New Roman"/>
                <w:sz w:val="24"/>
                <w:szCs w:val="24"/>
              </w:rPr>
            </w:pPr>
            <w:r w:rsidRPr="004228CE">
              <w:rPr>
                <w:rFonts w:ascii="Times New Roman" w:hAnsi="Times New Roman" w:cs="Times New Roman"/>
                <w:sz w:val="24"/>
                <w:szCs w:val="24"/>
              </w:rPr>
              <w:t>81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1388D" w:rsidRPr="004228CE" w:rsidRDefault="0091388D" w:rsidP="0091388D">
            <w:pPr>
              <w:spacing w:after="0" w:line="240" w:lineRule="auto"/>
              <w:jc w:val="center"/>
              <w:rPr>
                <w:rFonts w:ascii="Times New Roman" w:eastAsia="Calibri" w:hAnsi="Times New Roman" w:cs="Times New Roman"/>
                <w:sz w:val="24"/>
                <w:szCs w:val="24"/>
                <w:lang w:eastAsia="en-US"/>
              </w:rPr>
            </w:pPr>
            <w:r w:rsidRPr="004228CE">
              <w:rPr>
                <w:rFonts w:ascii="Times New Roman" w:eastAsia="Calibri" w:hAnsi="Times New Roman" w:cs="Times New Roman"/>
                <w:sz w:val="24"/>
                <w:szCs w:val="24"/>
                <w:lang w:eastAsia="en-US"/>
              </w:rPr>
              <w:t>14,4%</w:t>
            </w:r>
          </w:p>
        </w:tc>
      </w:tr>
    </w:tbl>
    <w:p w:rsidR="0091388D" w:rsidRPr="004228CE" w:rsidRDefault="0091388D" w:rsidP="0091388D">
      <w:pPr>
        <w:pStyle w:val="610"/>
        <w:spacing w:before="0" w:line="240" w:lineRule="auto"/>
        <w:ind w:firstLine="420"/>
        <w:jc w:val="both"/>
        <w:rPr>
          <w:sz w:val="28"/>
          <w:szCs w:val="28"/>
        </w:rPr>
      </w:pPr>
    </w:p>
    <w:p w:rsidR="0091388D" w:rsidRPr="004228CE" w:rsidRDefault="0091388D" w:rsidP="0091388D">
      <w:pPr>
        <w:pStyle w:val="610"/>
        <w:spacing w:before="0" w:line="240" w:lineRule="auto"/>
        <w:ind w:firstLine="420"/>
        <w:jc w:val="both"/>
        <w:rPr>
          <w:sz w:val="28"/>
          <w:szCs w:val="28"/>
        </w:rPr>
      </w:pPr>
      <w:r w:rsidRPr="004228CE">
        <w:rPr>
          <w:sz w:val="28"/>
          <w:szCs w:val="28"/>
        </w:rPr>
        <w:t>Общий балл за работу не изменился - 39, средний балл по району (24,8), а по  краю – 25, 2 балла.</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Результаты ОГЭ по обществознанию можно увидеть на следующих диаграммах.</w:t>
      </w:r>
    </w:p>
    <w:p w:rsidR="0091388D" w:rsidRPr="004228CE" w:rsidRDefault="0091388D" w:rsidP="0091388D">
      <w:pPr>
        <w:pStyle w:val="610"/>
        <w:shd w:val="clear" w:color="auto" w:fill="auto"/>
        <w:spacing w:before="0" w:line="240" w:lineRule="auto"/>
        <w:ind w:firstLine="420"/>
        <w:jc w:val="both"/>
        <w:rPr>
          <w:i/>
          <w:sz w:val="28"/>
          <w:szCs w:val="28"/>
        </w:rPr>
      </w:pPr>
      <w:r w:rsidRPr="004228CE">
        <w:rPr>
          <w:i/>
          <w:sz w:val="28"/>
          <w:szCs w:val="28"/>
        </w:rPr>
        <w:t>Диаграмма 1</w:t>
      </w:r>
    </w:p>
    <w:p w:rsidR="0091388D" w:rsidRPr="004228CE" w:rsidRDefault="0091388D" w:rsidP="0091388D">
      <w:pPr>
        <w:pStyle w:val="610"/>
        <w:shd w:val="clear" w:color="auto" w:fill="auto"/>
        <w:spacing w:before="0" w:line="240" w:lineRule="auto"/>
        <w:ind w:firstLine="420"/>
        <w:rPr>
          <w:b/>
          <w:sz w:val="28"/>
          <w:szCs w:val="28"/>
        </w:rPr>
      </w:pPr>
      <w:r w:rsidRPr="004228CE">
        <w:rPr>
          <w:b/>
          <w:sz w:val="28"/>
          <w:szCs w:val="28"/>
        </w:rPr>
        <w:t>Распределение отметок, полученных участниками ОГЭ-2018 по обществознанию</w:t>
      </w:r>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ind w:firstLine="420"/>
        <w:rPr>
          <w:sz w:val="28"/>
          <w:szCs w:val="28"/>
        </w:rPr>
      </w:pPr>
      <w:r w:rsidRPr="004228CE">
        <w:rPr>
          <w:noProof/>
          <w:sz w:val="28"/>
          <w:szCs w:val="28"/>
        </w:rPr>
        <w:drawing>
          <wp:inline distT="0" distB="0" distL="0" distR="0">
            <wp:extent cx="5195112" cy="2370124"/>
            <wp:effectExtent l="19050" t="0" r="5538" b="0"/>
            <wp:docPr id="4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388D" w:rsidRPr="004228CE" w:rsidRDefault="0091388D" w:rsidP="0091388D">
      <w:pPr>
        <w:pStyle w:val="610"/>
        <w:shd w:val="clear" w:color="auto" w:fill="auto"/>
        <w:spacing w:before="0" w:line="240" w:lineRule="auto"/>
        <w:rPr>
          <w:sz w:val="28"/>
          <w:szCs w:val="28"/>
        </w:rPr>
      </w:pP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Распределение отметок, полученных участниками ОГЭ по обществознанию (диаграмма 1). Явно видно преобладание отметки «3» - более 40 %.</w:t>
      </w:r>
    </w:p>
    <w:p w:rsidR="0091388D" w:rsidRPr="004228CE" w:rsidRDefault="0091388D" w:rsidP="0091388D">
      <w:pPr>
        <w:pStyle w:val="610"/>
        <w:shd w:val="clear" w:color="auto" w:fill="auto"/>
        <w:spacing w:before="0" w:line="240" w:lineRule="auto"/>
        <w:ind w:firstLine="420"/>
        <w:jc w:val="both"/>
        <w:rPr>
          <w:i/>
          <w:sz w:val="28"/>
          <w:szCs w:val="28"/>
        </w:rPr>
      </w:pPr>
      <w:r w:rsidRPr="004228CE">
        <w:rPr>
          <w:i/>
          <w:sz w:val="28"/>
          <w:szCs w:val="28"/>
        </w:rPr>
        <w:t>Диаграмма 2</w:t>
      </w:r>
    </w:p>
    <w:p w:rsidR="0091388D" w:rsidRPr="004228CE" w:rsidRDefault="0091388D" w:rsidP="0091388D">
      <w:pPr>
        <w:pStyle w:val="610"/>
        <w:shd w:val="clear" w:color="auto" w:fill="auto"/>
        <w:spacing w:before="0" w:line="240" w:lineRule="auto"/>
        <w:ind w:firstLine="420"/>
        <w:jc w:val="both"/>
        <w:rPr>
          <w:i/>
          <w:sz w:val="28"/>
          <w:szCs w:val="28"/>
        </w:rPr>
      </w:pPr>
    </w:p>
    <w:p w:rsidR="0091388D" w:rsidRPr="004228CE" w:rsidRDefault="0091388D" w:rsidP="0091388D">
      <w:pPr>
        <w:shd w:val="clear" w:color="auto" w:fill="FFFFFF"/>
        <w:tabs>
          <w:tab w:val="left" w:pos="734"/>
        </w:tabs>
        <w:spacing w:after="0" w:line="240" w:lineRule="auto"/>
        <w:ind w:left="29"/>
        <w:jc w:val="center"/>
        <w:rPr>
          <w:rFonts w:ascii="Times New Roman" w:hAnsi="Times New Roman" w:cs="Times New Roman"/>
          <w:b/>
          <w:spacing w:val="4"/>
          <w:sz w:val="28"/>
          <w:szCs w:val="28"/>
        </w:rPr>
      </w:pPr>
      <w:r w:rsidRPr="004228CE">
        <w:rPr>
          <w:rFonts w:ascii="Times New Roman" w:hAnsi="Times New Roman" w:cs="Times New Roman"/>
          <w:b/>
          <w:spacing w:val="4"/>
          <w:sz w:val="28"/>
          <w:szCs w:val="28"/>
        </w:rPr>
        <w:t>Сравнительная диаграмма распределения оценок по обществознанию</w:t>
      </w:r>
    </w:p>
    <w:p w:rsidR="0091388D" w:rsidRPr="004228CE" w:rsidRDefault="0091388D" w:rsidP="0091388D">
      <w:pPr>
        <w:shd w:val="clear" w:color="auto" w:fill="FFFFFF"/>
        <w:tabs>
          <w:tab w:val="left" w:pos="734"/>
        </w:tabs>
        <w:spacing w:after="0" w:line="240" w:lineRule="auto"/>
        <w:ind w:left="29"/>
        <w:jc w:val="center"/>
        <w:rPr>
          <w:rFonts w:ascii="Times New Roman" w:hAnsi="Times New Roman" w:cs="Times New Roman"/>
          <w:b/>
          <w:spacing w:val="4"/>
          <w:sz w:val="28"/>
          <w:szCs w:val="28"/>
        </w:rPr>
      </w:pPr>
      <w:r w:rsidRPr="004228CE">
        <w:rPr>
          <w:rFonts w:ascii="Times New Roman" w:hAnsi="Times New Roman" w:cs="Times New Roman"/>
          <w:b/>
          <w:spacing w:val="4"/>
          <w:sz w:val="28"/>
          <w:szCs w:val="28"/>
        </w:rPr>
        <w:lastRenderedPageBreak/>
        <w:t xml:space="preserve"> ОГЭ-2017 и ОГЭ-2018</w:t>
      </w:r>
    </w:p>
    <w:p w:rsidR="0091388D" w:rsidRPr="004228CE" w:rsidRDefault="0091388D" w:rsidP="0091388D">
      <w:pPr>
        <w:pStyle w:val="610"/>
        <w:shd w:val="clear" w:color="auto" w:fill="auto"/>
        <w:spacing w:before="0" w:line="240" w:lineRule="auto"/>
        <w:ind w:firstLine="420"/>
        <w:jc w:val="both"/>
        <w:rPr>
          <w:noProof/>
          <w:sz w:val="28"/>
          <w:szCs w:val="28"/>
        </w:rPr>
      </w:pPr>
    </w:p>
    <w:p w:rsidR="0091388D" w:rsidRPr="004228CE" w:rsidRDefault="0091388D" w:rsidP="0091388D">
      <w:pPr>
        <w:pStyle w:val="610"/>
        <w:shd w:val="clear" w:color="auto" w:fill="auto"/>
        <w:spacing w:before="0" w:line="240" w:lineRule="auto"/>
        <w:ind w:firstLine="420"/>
        <w:jc w:val="both"/>
        <w:rPr>
          <w:sz w:val="28"/>
          <w:szCs w:val="28"/>
        </w:rPr>
      </w:pPr>
      <w:r w:rsidRPr="004228CE">
        <w:rPr>
          <w:noProof/>
          <w:sz w:val="28"/>
          <w:szCs w:val="28"/>
        </w:rPr>
        <w:drawing>
          <wp:inline distT="0" distB="0" distL="0" distR="0">
            <wp:extent cx="6145530" cy="4023995"/>
            <wp:effectExtent l="19050" t="0" r="7620"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6145530" cy="4023995"/>
                    </a:xfrm>
                    <a:prstGeom prst="rect">
                      <a:avLst/>
                    </a:prstGeom>
                    <a:noFill/>
                  </pic:spPr>
                </pic:pic>
              </a:graphicData>
            </a:graphic>
          </wp:inline>
        </w:drawing>
      </w:r>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Данная диаграмма показывает снижение количества оценок «2», «3», «4», и незначительное повышение оценки «5», полученных на ОГЭ по обществознанию  в 2018 году по сравнению с 2017 годом.</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Количество учащихся, не справившихся с заданиями и получивших отметку «2» (0,7 %), в целом не освоили ни одного из умений, проверяемых заданиями КИМ.</w:t>
      </w:r>
    </w:p>
    <w:p w:rsidR="0091388D" w:rsidRPr="004228CE" w:rsidRDefault="0091388D" w:rsidP="0091388D">
      <w:pPr>
        <w:pStyle w:val="610"/>
        <w:shd w:val="clear" w:color="auto" w:fill="auto"/>
        <w:tabs>
          <w:tab w:val="left" w:leader="dot" w:pos="2193"/>
          <w:tab w:val="left" w:leader="dot" w:pos="2668"/>
          <w:tab w:val="left" w:leader="dot" w:pos="2925"/>
        </w:tabs>
        <w:spacing w:before="0" w:line="240" w:lineRule="auto"/>
        <w:ind w:firstLine="420"/>
        <w:jc w:val="both"/>
        <w:rPr>
          <w:sz w:val="28"/>
          <w:szCs w:val="28"/>
        </w:rPr>
      </w:pPr>
      <w:r w:rsidRPr="004228CE">
        <w:rPr>
          <w:sz w:val="28"/>
          <w:szCs w:val="28"/>
        </w:rPr>
        <w:t xml:space="preserve">Выпускники, получившие на экзамене отметку «3» (46,4%), продемонстрировали умение распознавать признаки отдельных понятий, характерные черты некоторых социальных объектов, элементы их описания; сравнивать объекты содержательных блоков. Основные затруднения у учащихся этой группы вызваны отсутствием системных знаний по каждому из содержательных блоков, что в определенной мере мешает перейти от репродуктивного уровня деятельности </w:t>
      </w:r>
      <w:proofErr w:type="gramStart"/>
      <w:r w:rsidRPr="004228CE">
        <w:rPr>
          <w:sz w:val="28"/>
          <w:szCs w:val="28"/>
        </w:rPr>
        <w:t>к</w:t>
      </w:r>
      <w:proofErr w:type="gramEnd"/>
      <w:r w:rsidRPr="004228CE">
        <w:rPr>
          <w:sz w:val="28"/>
          <w:szCs w:val="28"/>
        </w:rPr>
        <w:t xml:space="preserve"> преобразующему.</w:t>
      </w:r>
    </w:p>
    <w:p w:rsidR="0091388D" w:rsidRPr="004228CE" w:rsidRDefault="0091388D" w:rsidP="0091388D">
      <w:pPr>
        <w:shd w:val="clear" w:color="auto" w:fill="FFFFFF"/>
        <w:tabs>
          <w:tab w:val="left" w:pos="734"/>
        </w:tabs>
        <w:spacing w:after="0" w:line="240" w:lineRule="auto"/>
        <w:ind w:left="29"/>
        <w:jc w:val="both"/>
        <w:rPr>
          <w:rFonts w:ascii="Times New Roman" w:hAnsi="Times New Roman" w:cs="Times New Roman"/>
          <w:sz w:val="28"/>
          <w:szCs w:val="28"/>
        </w:rPr>
      </w:pPr>
      <w:r w:rsidRPr="004228CE">
        <w:rPr>
          <w:rFonts w:ascii="Times New Roman" w:hAnsi="Times New Roman" w:cs="Times New Roman"/>
          <w:sz w:val="28"/>
          <w:szCs w:val="28"/>
        </w:rPr>
        <w:tab/>
      </w:r>
      <w:proofErr w:type="gramStart"/>
      <w:r w:rsidRPr="004228CE">
        <w:rPr>
          <w:rFonts w:ascii="Times New Roman" w:hAnsi="Times New Roman" w:cs="Times New Roman"/>
          <w:sz w:val="28"/>
          <w:szCs w:val="28"/>
        </w:rPr>
        <w:t>Выпускники, получившие на экзамене отметку «4» (38,5% от сдавших экзамен), продемонстриро</w:t>
      </w:r>
      <w:r w:rsidRPr="004228CE">
        <w:rPr>
          <w:rFonts w:ascii="Times New Roman" w:hAnsi="Times New Roman" w:cs="Times New Roman"/>
          <w:sz w:val="28"/>
          <w:szCs w:val="28"/>
        </w:rPr>
        <w:softHyphen/>
        <w:t>вали умения распознавать признаки понятий, харак</w:t>
      </w:r>
      <w:r w:rsidRPr="004228CE">
        <w:rPr>
          <w:rFonts w:ascii="Times New Roman" w:hAnsi="Times New Roman" w:cs="Times New Roman"/>
          <w:sz w:val="28"/>
          <w:szCs w:val="28"/>
        </w:rPr>
        <w:softHyphen/>
        <w:t>терные классифицировать социальную информацию, представленную в различных знаковых систе</w:t>
      </w:r>
      <w:r w:rsidRPr="004228CE">
        <w:rPr>
          <w:rFonts w:ascii="Times New Roman" w:hAnsi="Times New Roman" w:cs="Times New Roman"/>
          <w:sz w:val="28"/>
          <w:szCs w:val="28"/>
        </w:rPr>
        <w:softHyphen/>
        <w:t>мах (текст, диаграмма); находить в адаптированном источнике информацию, данную в неяв</w:t>
      </w:r>
      <w:r w:rsidRPr="004228CE">
        <w:rPr>
          <w:rFonts w:ascii="Times New Roman" w:hAnsi="Times New Roman" w:cs="Times New Roman"/>
          <w:sz w:val="28"/>
          <w:szCs w:val="28"/>
        </w:rPr>
        <w:softHyphen/>
        <w:t>ном виде, и интерпретировать ее с опорой на предложенный текст.</w:t>
      </w:r>
      <w:proofErr w:type="gramEnd"/>
    </w:p>
    <w:p w:rsidR="0091388D" w:rsidRPr="004228CE" w:rsidRDefault="0091388D" w:rsidP="0091388D">
      <w:pPr>
        <w:pStyle w:val="610"/>
        <w:shd w:val="clear" w:color="auto" w:fill="auto"/>
        <w:spacing w:before="0" w:line="240" w:lineRule="auto"/>
        <w:ind w:firstLine="420"/>
        <w:jc w:val="both"/>
        <w:rPr>
          <w:sz w:val="28"/>
          <w:szCs w:val="28"/>
        </w:rPr>
      </w:pPr>
      <w:proofErr w:type="gramStart"/>
      <w:r w:rsidRPr="004228CE">
        <w:rPr>
          <w:sz w:val="28"/>
          <w:szCs w:val="28"/>
        </w:rPr>
        <w:t>Выпускники, получившие на экзамене отметку «5» (14,4 % от числа сдававших), про</w:t>
      </w:r>
      <w:r w:rsidRPr="004228CE">
        <w:rPr>
          <w:sz w:val="28"/>
          <w:szCs w:val="28"/>
        </w:rPr>
        <w:softHyphen/>
        <w:t>демонстрировали, помимо указанных выше, умения применять в предлагаемом контексте обществоведческие термины и понятия; приводить уместные в заданном контексте примеры социальных явлений, объектов, деятельности людей, ситуаций, регулируемых различными социальными нормами; формулировать на основе приобретенных социально-гуманитарных знаний собственные суждения и аргументы по определенным проблемам.</w:t>
      </w:r>
      <w:proofErr w:type="gramEnd"/>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jc w:val="both"/>
        <w:rPr>
          <w:sz w:val="28"/>
          <w:szCs w:val="28"/>
        </w:rPr>
      </w:pPr>
      <w:r w:rsidRPr="004228CE">
        <w:rPr>
          <w:noProof/>
          <w:sz w:val="28"/>
          <w:szCs w:val="28"/>
        </w:rPr>
        <w:drawing>
          <wp:inline distT="0" distB="0" distL="0" distR="0">
            <wp:extent cx="6510655" cy="5844540"/>
            <wp:effectExtent l="19050" t="0" r="4445"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6510655" cy="5844540"/>
                    </a:xfrm>
                    <a:prstGeom prst="rect">
                      <a:avLst/>
                    </a:prstGeom>
                    <a:noFill/>
                    <a:ln w="9525">
                      <a:noFill/>
                      <a:miter lim="800000"/>
                      <a:headEnd/>
                      <a:tailEnd/>
                    </a:ln>
                  </pic:spPr>
                </pic:pic>
              </a:graphicData>
            </a:graphic>
          </wp:inline>
        </w:drawing>
      </w:r>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jc w:val="both"/>
        <w:rPr>
          <w:sz w:val="28"/>
          <w:szCs w:val="28"/>
        </w:rPr>
      </w:pPr>
      <w:r w:rsidRPr="004228CE">
        <w:rPr>
          <w:noProof/>
          <w:sz w:val="28"/>
          <w:szCs w:val="28"/>
        </w:rPr>
        <w:drawing>
          <wp:inline distT="0" distB="0" distL="0" distR="0">
            <wp:extent cx="6647444" cy="2984601"/>
            <wp:effectExtent l="19050" t="0" r="1006" b="0"/>
            <wp:docPr id="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6654165" cy="2987619"/>
                    </a:xfrm>
                    <a:prstGeom prst="rect">
                      <a:avLst/>
                    </a:prstGeom>
                    <a:noFill/>
                  </pic:spPr>
                </pic:pic>
              </a:graphicData>
            </a:graphic>
          </wp:inline>
        </w:drawing>
      </w:r>
    </w:p>
    <w:p w:rsidR="0091388D" w:rsidRPr="004228CE" w:rsidRDefault="0091388D" w:rsidP="0091388D">
      <w:pPr>
        <w:shd w:val="clear" w:color="auto" w:fill="FFFFFF"/>
        <w:tabs>
          <w:tab w:val="left" w:pos="734"/>
        </w:tabs>
        <w:spacing w:after="0" w:line="240" w:lineRule="auto"/>
        <w:jc w:val="both"/>
        <w:rPr>
          <w:rFonts w:ascii="Times New Roman" w:hAnsi="Times New Roman" w:cs="Times New Roman"/>
          <w:spacing w:val="4"/>
          <w:sz w:val="28"/>
          <w:szCs w:val="28"/>
        </w:rPr>
      </w:pP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 xml:space="preserve">Распределение участников ОГЭ по числу верных ответов (диаграмма 3) </w:t>
      </w:r>
      <w:r w:rsidRPr="004228CE">
        <w:rPr>
          <w:sz w:val="28"/>
          <w:szCs w:val="28"/>
        </w:rPr>
        <w:lastRenderedPageBreak/>
        <w:t>показывает, что задания выполнены по-разному, с разной степенью полноты ответов.</w:t>
      </w:r>
    </w:p>
    <w:p w:rsidR="0091388D" w:rsidRPr="004228CE" w:rsidRDefault="0091388D" w:rsidP="0091388D">
      <w:pPr>
        <w:pStyle w:val="610"/>
        <w:shd w:val="clear" w:color="auto" w:fill="auto"/>
        <w:spacing w:before="0" w:line="240" w:lineRule="auto"/>
        <w:ind w:firstLine="420"/>
        <w:jc w:val="left"/>
        <w:rPr>
          <w:i/>
          <w:sz w:val="28"/>
          <w:szCs w:val="28"/>
        </w:rPr>
      </w:pPr>
      <w:r w:rsidRPr="004228CE">
        <w:rPr>
          <w:i/>
          <w:sz w:val="28"/>
          <w:szCs w:val="28"/>
        </w:rPr>
        <w:t>Диаграмма 3</w:t>
      </w:r>
    </w:p>
    <w:p w:rsidR="0091388D" w:rsidRPr="004228CE" w:rsidRDefault="0091388D" w:rsidP="0091388D">
      <w:pPr>
        <w:pStyle w:val="610"/>
        <w:shd w:val="clear" w:color="auto" w:fill="auto"/>
        <w:spacing w:before="0" w:line="240" w:lineRule="auto"/>
        <w:ind w:firstLine="420"/>
        <w:rPr>
          <w:b/>
          <w:sz w:val="28"/>
          <w:szCs w:val="28"/>
        </w:rPr>
      </w:pPr>
      <w:r w:rsidRPr="004228CE">
        <w:rPr>
          <w:b/>
          <w:sz w:val="28"/>
          <w:szCs w:val="28"/>
        </w:rPr>
        <w:t>Распределение участников ОГЭ по числу верных ответов</w:t>
      </w:r>
    </w:p>
    <w:p w:rsidR="0091388D" w:rsidRPr="004228CE" w:rsidRDefault="0091388D" w:rsidP="0091388D">
      <w:pPr>
        <w:pStyle w:val="610"/>
        <w:shd w:val="clear" w:color="auto" w:fill="auto"/>
        <w:spacing w:before="0" w:line="240" w:lineRule="auto"/>
        <w:ind w:firstLine="420"/>
        <w:jc w:val="both"/>
        <w:rPr>
          <w:sz w:val="28"/>
          <w:szCs w:val="28"/>
        </w:rPr>
      </w:pPr>
      <w:r w:rsidRPr="004228CE">
        <w:rPr>
          <w:noProof/>
          <w:sz w:val="28"/>
          <w:szCs w:val="28"/>
        </w:rPr>
        <w:drawing>
          <wp:inline distT="0" distB="0" distL="0" distR="0">
            <wp:extent cx="5876696" cy="5098694"/>
            <wp:effectExtent l="19050" t="0" r="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5883275" cy="5104402"/>
                    </a:xfrm>
                    <a:prstGeom prst="rect">
                      <a:avLst/>
                    </a:prstGeom>
                    <a:noFill/>
                  </pic:spPr>
                </pic:pic>
              </a:graphicData>
            </a:graphic>
          </wp:inline>
        </w:drawing>
      </w:r>
    </w:p>
    <w:p w:rsidR="00904DCC" w:rsidRPr="004228CE" w:rsidRDefault="00904DCC" w:rsidP="0091388D">
      <w:pPr>
        <w:pStyle w:val="610"/>
        <w:shd w:val="clear" w:color="auto" w:fill="auto"/>
        <w:spacing w:before="0" w:line="240" w:lineRule="auto"/>
        <w:ind w:firstLine="420"/>
        <w:jc w:val="both"/>
        <w:rPr>
          <w:sz w:val="28"/>
          <w:szCs w:val="28"/>
        </w:rPr>
      </w:pPr>
    </w:p>
    <w:p w:rsidR="00904DCC" w:rsidRPr="004228CE" w:rsidRDefault="00904DCC"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Анализ результатов выполнения заданий части 1 экзаменационной работы представлен на диаграммах 4-5.</w:t>
      </w:r>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pStyle w:val="610"/>
        <w:shd w:val="clear" w:color="auto" w:fill="auto"/>
        <w:spacing w:before="0" w:line="240" w:lineRule="auto"/>
        <w:ind w:firstLine="420"/>
        <w:jc w:val="both"/>
        <w:rPr>
          <w:i/>
          <w:sz w:val="28"/>
          <w:szCs w:val="28"/>
        </w:rPr>
      </w:pPr>
      <w:r w:rsidRPr="004228CE">
        <w:rPr>
          <w:i/>
          <w:sz w:val="28"/>
          <w:szCs w:val="28"/>
        </w:rPr>
        <w:t>Диаграмма 4</w:t>
      </w:r>
    </w:p>
    <w:p w:rsidR="0091388D" w:rsidRPr="004228CE" w:rsidRDefault="0091388D" w:rsidP="0091388D">
      <w:pPr>
        <w:pStyle w:val="610"/>
        <w:shd w:val="clear" w:color="auto" w:fill="auto"/>
        <w:spacing w:before="0" w:line="240" w:lineRule="auto"/>
        <w:jc w:val="both"/>
        <w:rPr>
          <w:sz w:val="28"/>
          <w:szCs w:val="28"/>
        </w:rPr>
      </w:pPr>
    </w:p>
    <w:p w:rsidR="0091388D" w:rsidRPr="004228CE" w:rsidRDefault="0091388D" w:rsidP="0091388D">
      <w:pPr>
        <w:pStyle w:val="610"/>
        <w:shd w:val="clear" w:color="auto" w:fill="auto"/>
        <w:spacing w:before="0" w:line="240" w:lineRule="auto"/>
        <w:jc w:val="both"/>
        <w:rPr>
          <w:sz w:val="28"/>
          <w:szCs w:val="28"/>
        </w:rPr>
      </w:pPr>
      <w:r w:rsidRPr="004228CE">
        <w:rPr>
          <w:noProof/>
          <w:sz w:val="28"/>
          <w:szCs w:val="28"/>
        </w:rPr>
        <w:lastRenderedPageBreak/>
        <w:drawing>
          <wp:inline distT="0" distB="0" distL="0" distR="0">
            <wp:extent cx="6635572" cy="3928263"/>
            <wp:effectExtent l="1905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6638925" cy="3930248"/>
                    </a:xfrm>
                    <a:prstGeom prst="rect">
                      <a:avLst/>
                    </a:prstGeom>
                    <a:noFill/>
                  </pic:spPr>
                </pic:pic>
              </a:graphicData>
            </a:graphic>
          </wp:inline>
        </w:drawing>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Переходя к анализу ответов по отдельным вопросам, отметим, что все задания, за исключением 24 (39,2 %) и 16 (49,5%), в первой части выполнили более 50 % выпускников.</w:t>
      </w:r>
    </w:p>
    <w:p w:rsidR="0091388D" w:rsidRPr="004228CE" w:rsidRDefault="0091388D" w:rsidP="0091388D">
      <w:pPr>
        <w:shd w:val="clear" w:color="auto" w:fill="FFFFFF"/>
        <w:spacing w:after="0" w:line="240" w:lineRule="auto"/>
        <w:ind w:right="6" w:firstLine="539"/>
        <w:jc w:val="both"/>
        <w:rPr>
          <w:rFonts w:ascii="Times New Roman" w:hAnsi="Times New Roman" w:cs="Times New Roman"/>
          <w:sz w:val="28"/>
          <w:szCs w:val="28"/>
        </w:rPr>
      </w:pPr>
      <w:r w:rsidRPr="004228CE">
        <w:rPr>
          <w:rFonts w:ascii="Times New Roman" w:hAnsi="Times New Roman" w:cs="Times New Roman"/>
          <w:sz w:val="28"/>
          <w:szCs w:val="28"/>
        </w:rPr>
        <w:t xml:space="preserve">Особенно выделяется резкий диссонанс  между  однотипными  заданиями               № 23  и  № 24,  которые связаны между собой единой диаграммой и их нужно </w:t>
      </w:r>
      <w:proofErr w:type="gramStart"/>
      <w:r w:rsidRPr="004228CE">
        <w:rPr>
          <w:rFonts w:ascii="Times New Roman" w:hAnsi="Times New Roman" w:cs="Times New Roman"/>
          <w:sz w:val="28"/>
          <w:szCs w:val="28"/>
        </w:rPr>
        <w:t>рассматривать</w:t>
      </w:r>
      <w:proofErr w:type="gramEnd"/>
      <w:r w:rsidRPr="004228CE">
        <w:rPr>
          <w:rFonts w:ascii="Times New Roman" w:hAnsi="Times New Roman" w:cs="Times New Roman"/>
          <w:sz w:val="28"/>
          <w:szCs w:val="28"/>
        </w:rPr>
        <w:t xml:space="preserve"> во взаимосвязи. Наибольшее  затруднение  у  обучающихся  вызвало  24  задание,  с  которым  справились только 39,2% всех экзаменуемых. Данное задание, в соответствии со спецификацией «Различное содержание в разных вариантах», ориентировано на проверяемое умение (задание на выбор верных позиций из списка). Специфика задания заключается в том, что необходимо определить выводы, которые можно сделать на основе анализа представленной диаграммы. Таким образом, очевидно, что большинство выпускников данную диаграмму поняли, но не смогли правильно сделать выводы. Задание относится к повышенному уровню сложности, хотя в 2017 году оно не вызвало особых затруднений у выпускников и было выполнено на хорошем уровне. Однако 70,6% </w:t>
      </w:r>
      <w:proofErr w:type="gramStart"/>
      <w:r w:rsidRPr="004228CE">
        <w:rPr>
          <w:rFonts w:ascii="Times New Roman" w:hAnsi="Times New Roman" w:cs="Times New Roman"/>
          <w:sz w:val="28"/>
          <w:szCs w:val="28"/>
        </w:rPr>
        <w:t>экзаменуемых</w:t>
      </w:r>
      <w:proofErr w:type="gramEnd"/>
      <w:r w:rsidRPr="004228CE">
        <w:rPr>
          <w:rFonts w:ascii="Times New Roman" w:hAnsi="Times New Roman" w:cs="Times New Roman"/>
          <w:sz w:val="28"/>
          <w:szCs w:val="28"/>
        </w:rPr>
        <w:t xml:space="preserve"> успешно справились с заданием № 23. </w:t>
      </w:r>
    </w:p>
    <w:p w:rsidR="0091388D" w:rsidRPr="004228CE" w:rsidRDefault="0091388D" w:rsidP="0091388D">
      <w:pPr>
        <w:shd w:val="clear" w:color="auto" w:fill="FFFFFF"/>
        <w:spacing w:after="0" w:line="240" w:lineRule="auto"/>
        <w:ind w:right="6" w:firstLine="539"/>
        <w:jc w:val="both"/>
        <w:rPr>
          <w:rFonts w:ascii="Times New Roman" w:hAnsi="Times New Roman" w:cs="Times New Roman"/>
          <w:sz w:val="28"/>
          <w:szCs w:val="28"/>
        </w:rPr>
      </w:pPr>
    </w:p>
    <w:p w:rsidR="0091388D" w:rsidRPr="004228CE" w:rsidRDefault="0091388D" w:rsidP="0091388D">
      <w:pPr>
        <w:pStyle w:val="610"/>
        <w:shd w:val="clear" w:color="auto" w:fill="auto"/>
        <w:spacing w:before="0" w:line="240" w:lineRule="auto"/>
        <w:ind w:firstLine="420"/>
        <w:jc w:val="both"/>
        <w:rPr>
          <w:i/>
          <w:sz w:val="28"/>
          <w:szCs w:val="28"/>
        </w:rPr>
      </w:pPr>
      <w:r w:rsidRPr="004228CE">
        <w:rPr>
          <w:i/>
          <w:sz w:val="28"/>
          <w:szCs w:val="28"/>
        </w:rPr>
        <w:t>Диаграмма 5</w:t>
      </w:r>
    </w:p>
    <w:p w:rsidR="0091388D" w:rsidRPr="004228CE" w:rsidRDefault="0091388D" w:rsidP="0091388D">
      <w:pPr>
        <w:pStyle w:val="610"/>
        <w:shd w:val="clear" w:color="auto" w:fill="auto"/>
        <w:spacing w:before="0" w:line="240" w:lineRule="auto"/>
        <w:ind w:firstLine="420"/>
        <w:jc w:val="both"/>
        <w:rPr>
          <w:sz w:val="28"/>
          <w:szCs w:val="28"/>
        </w:rPr>
      </w:pPr>
    </w:p>
    <w:p w:rsidR="0091388D" w:rsidRPr="004228CE" w:rsidRDefault="0091388D" w:rsidP="0091388D">
      <w:pPr>
        <w:shd w:val="clear" w:color="auto" w:fill="FFFFFF"/>
        <w:spacing w:after="0" w:line="240" w:lineRule="auto"/>
        <w:ind w:right="7" w:firstLine="539"/>
        <w:jc w:val="both"/>
        <w:rPr>
          <w:rFonts w:ascii="Times New Roman" w:hAnsi="Times New Roman" w:cs="Times New Roman"/>
          <w:color w:val="FF0000"/>
          <w:spacing w:val="-1"/>
          <w:sz w:val="28"/>
          <w:szCs w:val="28"/>
        </w:rPr>
      </w:pPr>
      <w:r w:rsidRPr="004228CE">
        <w:rPr>
          <w:rFonts w:ascii="Times New Roman" w:hAnsi="Times New Roman" w:cs="Times New Roman"/>
          <w:noProof/>
          <w:color w:val="FF0000"/>
          <w:spacing w:val="-1"/>
          <w:sz w:val="28"/>
          <w:szCs w:val="28"/>
        </w:rPr>
        <w:lastRenderedPageBreak/>
        <w:drawing>
          <wp:inline distT="0" distB="0" distL="0" distR="0">
            <wp:extent cx="6276975" cy="3310255"/>
            <wp:effectExtent l="19050" t="0" r="9525"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6276975" cy="3310255"/>
                    </a:xfrm>
                    <a:prstGeom prst="rect">
                      <a:avLst/>
                    </a:prstGeom>
                    <a:noFill/>
                  </pic:spPr>
                </pic:pic>
              </a:graphicData>
            </a:graphic>
          </wp:inline>
        </w:drawing>
      </w:r>
    </w:p>
    <w:p w:rsidR="0091388D" w:rsidRPr="004228CE" w:rsidRDefault="0091388D" w:rsidP="0091388D">
      <w:pPr>
        <w:shd w:val="clear" w:color="auto" w:fill="FFFFFF"/>
        <w:spacing w:after="0" w:line="240" w:lineRule="auto"/>
        <w:ind w:right="7"/>
        <w:jc w:val="both"/>
        <w:rPr>
          <w:rFonts w:ascii="Times New Roman" w:hAnsi="Times New Roman" w:cs="Times New Roman"/>
          <w:color w:val="FF0000"/>
          <w:spacing w:val="-1"/>
          <w:sz w:val="28"/>
          <w:szCs w:val="28"/>
        </w:rPr>
      </w:pPr>
    </w:p>
    <w:p w:rsidR="0091388D" w:rsidRPr="004228CE" w:rsidRDefault="0091388D" w:rsidP="0091388D">
      <w:pPr>
        <w:shd w:val="clear" w:color="auto" w:fill="FFFFFF"/>
        <w:spacing w:after="0" w:line="240" w:lineRule="auto"/>
        <w:ind w:right="7" w:firstLine="539"/>
        <w:jc w:val="both"/>
        <w:rPr>
          <w:rFonts w:ascii="Times New Roman" w:hAnsi="Times New Roman" w:cs="Times New Roman"/>
          <w:color w:val="FF0000"/>
          <w:spacing w:val="-1"/>
          <w:sz w:val="28"/>
          <w:szCs w:val="28"/>
        </w:rPr>
      </w:pPr>
      <w:r w:rsidRPr="004228CE">
        <w:rPr>
          <w:rFonts w:ascii="Times New Roman" w:hAnsi="Times New Roman" w:cs="Times New Roman"/>
          <w:spacing w:val="-1"/>
          <w:sz w:val="28"/>
          <w:szCs w:val="28"/>
        </w:rPr>
        <w:t xml:space="preserve">Что касается выполнения заданий Части 2 (Диаграмма 5), то здесь можно увидеть, что навык составления плана текста в полной мере продемонстрировали почти 80 % выпускников, у 88% экзаменуемых не вызвал затруднений навык смыслового чтения с выделением позиции автора. 50,4% обучающихся смогли привести свои примеры. 60,1% экзаменуемых смогли  дать объяснения  авторской  позиции.  Последнее  задание  </w:t>
      </w:r>
      <w:proofErr w:type="gramStart"/>
      <w:r w:rsidRPr="004228CE">
        <w:rPr>
          <w:rFonts w:ascii="Times New Roman" w:hAnsi="Times New Roman" w:cs="Times New Roman"/>
          <w:spacing w:val="-1"/>
          <w:sz w:val="28"/>
          <w:szCs w:val="28"/>
        </w:rPr>
        <w:t>вызвало существенные  затруднения  у  учащихся только 44,3% смогли</w:t>
      </w:r>
      <w:proofErr w:type="gramEnd"/>
      <w:r w:rsidRPr="004228CE">
        <w:rPr>
          <w:rFonts w:ascii="Times New Roman" w:hAnsi="Times New Roman" w:cs="Times New Roman"/>
          <w:spacing w:val="-1"/>
          <w:sz w:val="28"/>
          <w:szCs w:val="28"/>
        </w:rPr>
        <w:t xml:space="preserve"> справиться с данным заданием.  </w:t>
      </w:r>
      <w:proofErr w:type="gramStart"/>
      <w:r w:rsidRPr="004228CE">
        <w:rPr>
          <w:rFonts w:ascii="Times New Roman" w:hAnsi="Times New Roman" w:cs="Times New Roman"/>
          <w:spacing w:val="-1"/>
          <w:sz w:val="28"/>
          <w:szCs w:val="28"/>
        </w:rPr>
        <w:t>Для  повышения  уровня  подготовки  к  заданиям  с развернутым ответом необходимо более широко использовать открытый банк заданий ФИПИ, проанализировав имеющиеся в нем тексты, подготовив с обучающимися своеобразную «копилку» социального  опыта  из  различных  источников  –  СМИ,  общественных  отношений, политических  процессов,  международных  отношений,  сферы  экономики,  культуры, литературы.</w:t>
      </w:r>
      <w:proofErr w:type="gramEnd"/>
      <w:r w:rsidRPr="004228CE">
        <w:rPr>
          <w:rFonts w:ascii="Times New Roman" w:hAnsi="Times New Roman" w:cs="Times New Roman"/>
          <w:spacing w:val="-1"/>
          <w:sz w:val="28"/>
          <w:szCs w:val="28"/>
        </w:rPr>
        <w:t xml:space="preserve">  Требуется  развивать  у  обучающихся  навыки  реализации  логических  действий, использования методов индукции и дедукции, синтеза, диалектичности мышления.  </w:t>
      </w:r>
    </w:p>
    <w:p w:rsidR="0091388D" w:rsidRPr="004228CE" w:rsidRDefault="0091388D" w:rsidP="0091388D">
      <w:pPr>
        <w:pStyle w:val="610"/>
        <w:shd w:val="clear" w:color="auto" w:fill="auto"/>
        <w:spacing w:before="0" w:line="240" w:lineRule="auto"/>
        <w:ind w:firstLine="420"/>
        <w:jc w:val="both"/>
        <w:rPr>
          <w:sz w:val="28"/>
          <w:szCs w:val="28"/>
        </w:rPr>
      </w:pPr>
      <w:r w:rsidRPr="004228CE">
        <w:rPr>
          <w:sz w:val="28"/>
          <w:szCs w:val="28"/>
        </w:rPr>
        <w:t>Задания, относящиеся ко второй части ОГЭ, выполнены средне. Их выполнение требовало особых навыков работы с текстом на уровне адекватного понимания вопросов, выделения ключевых слов, определения числа заданных вопросов, привлечения имеющихся знаний и написание ответов. При подготовке к заданиям данного типа рекомен</w:t>
      </w:r>
      <w:r w:rsidRPr="004228CE">
        <w:rPr>
          <w:sz w:val="28"/>
          <w:szCs w:val="28"/>
        </w:rPr>
        <w:softHyphen/>
        <w:t>дуем отрабатывать предложенный алгоритм действий в инструктивной форме, с привлечени</w:t>
      </w:r>
      <w:r w:rsidRPr="004228CE">
        <w:rPr>
          <w:sz w:val="28"/>
          <w:szCs w:val="28"/>
        </w:rPr>
        <w:softHyphen/>
        <w:t>ем в образовательном процессе хрестоматий, практикумов, отбор учебников и учебных по</w:t>
      </w:r>
      <w:r w:rsidRPr="004228CE">
        <w:rPr>
          <w:sz w:val="28"/>
          <w:szCs w:val="28"/>
        </w:rPr>
        <w:softHyphen/>
        <w:t xml:space="preserve">собий, в которых отрабатываются данные умения и навыки. </w:t>
      </w:r>
      <w:proofErr w:type="spellStart"/>
      <w:r w:rsidRPr="004228CE">
        <w:rPr>
          <w:sz w:val="28"/>
          <w:szCs w:val="28"/>
        </w:rPr>
        <w:t>Знаниевый</w:t>
      </w:r>
      <w:proofErr w:type="spellEnd"/>
      <w:r w:rsidRPr="004228CE">
        <w:rPr>
          <w:sz w:val="28"/>
          <w:szCs w:val="28"/>
        </w:rPr>
        <w:t xml:space="preserve"> компонент в данном задании требует обращения к научным текстам и четкое понимание представленных соци</w:t>
      </w:r>
      <w:r w:rsidRPr="004228CE">
        <w:rPr>
          <w:sz w:val="28"/>
          <w:szCs w:val="28"/>
        </w:rPr>
        <w:softHyphen/>
        <w:t>альных реалий.</w:t>
      </w:r>
    </w:p>
    <w:p w:rsidR="0091388D" w:rsidRPr="004228CE" w:rsidRDefault="0091388D" w:rsidP="0091388D">
      <w:pPr>
        <w:shd w:val="clear" w:color="auto" w:fill="FFFFFF"/>
        <w:tabs>
          <w:tab w:val="left" w:pos="734"/>
        </w:tabs>
        <w:spacing w:after="0" w:line="240" w:lineRule="auto"/>
        <w:ind w:left="29"/>
        <w:jc w:val="both"/>
        <w:rPr>
          <w:rFonts w:ascii="Times New Roman" w:hAnsi="Times New Roman" w:cs="Times New Roman"/>
          <w:spacing w:val="4"/>
          <w:sz w:val="28"/>
          <w:szCs w:val="28"/>
        </w:rPr>
      </w:pPr>
    </w:p>
    <w:p w:rsidR="0091388D" w:rsidRPr="004228CE" w:rsidRDefault="0091388D" w:rsidP="0091388D">
      <w:pPr>
        <w:shd w:val="clear" w:color="auto" w:fill="FFFFFF"/>
        <w:spacing w:after="0" w:line="240" w:lineRule="auto"/>
        <w:ind w:right="58" w:firstLine="539"/>
        <w:jc w:val="center"/>
        <w:rPr>
          <w:rFonts w:ascii="Times New Roman" w:hAnsi="Times New Roman" w:cs="Times New Roman"/>
          <w:b/>
          <w:sz w:val="28"/>
          <w:szCs w:val="28"/>
        </w:rPr>
      </w:pPr>
      <w:r w:rsidRPr="004228CE">
        <w:rPr>
          <w:rFonts w:ascii="Times New Roman" w:hAnsi="Times New Roman" w:cs="Times New Roman"/>
          <w:b/>
          <w:sz w:val="28"/>
          <w:szCs w:val="28"/>
        </w:rPr>
        <w:t>Рекомендации по подготовке к ОГЭ по обществознанию в 201</w:t>
      </w:r>
      <w:r w:rsidR="00904DCC" w:rsidRPr="004228CE">
        <w:rPr>
          <w:rFonts w:ascii="Times New Roman" w:hAnsi="Times New Roman" w:cs="Times New Roman"/>
          <w:b/>
          <w:sz w:val="28"/>
          <w:szCs w:val="28"/>
        </w:rPr>
        <w:t>9</w:t>
      </w:r>
      <w:r w:rsidRPr="004228CE">
        <w:rPr>
          <w:rFonts w:ascii="Times New Roman" w:hAnsi="Times New Roman" w:cs="Times New Roman"/>
          <w:b/>
          <w:sz w:val="28"/>
          <w:szCs w:val="28"/>
        </w:rPr>
        <w:t xml:space="preserve"> году</w:t>
      </w:r>
    </w:p>
    <w:p w:rsidR="0091388D" w:rsidRPr="004228CE" w:rsidRDefault="0091388D" w:rsidP="0091388D">
      <w:pPr>
        <w:shd w:val="clear" w:color="auto" w:fill="FFFFFF"/>
        <w:spacing w:after="0" w:line="240" w:lineRule="auto"/>
        <w:ind w:right="58" w:firstLine="539"/>
        <w:jc w:val="center"/>
        <w:rPr>
          <w:rFonts w:ascii="Times New Roman" w:hAnsi="Times New Roman" w:cs="Times New Roman"/>
          <w:b/>
          <w:sz w:val="28"/>
          <w:szCs w:val="28"/>
        </w:rPr>
      </w:pPr>
    </w:p>
    <w:p w:rsidR="0091388D" w:rsidRPr="004228CE" w:rsidRDefault="0091388D" w:rsidP="0091388D">
      <w:pPr>
        <w:shd w:val="clear" w:color="auto" w:fill="FFFFFF"/>
        <w:spacing w:after="0" w:line="240" w:lineRule="auto"/>
        <w:ind w:right="7" w:firstLine="540"/>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При подготовке к ОГЭ-2019 по обществознанию необходимо учитывать определенные пробелы выпускников 2018 года, которые должны стать предметом </w:t>
      </w:r>
      <w:r w:rsidRPr="004228CE">
        <w:rPr>
          <w:rFonts w:ascii="Times New Roman" w:hAnsi="Times New Roman" w:cs="Times New Roman"/>
          <w:spacing w:val="4"/>
          <w:sz w:val="28"/>
          <w:szCs w:val="28"/>
        </w:rPr>
        <w:lastRenderedPageBreak/>
        <w:t>пристального внимания учителей в основной школе и в обучении новых учеников старшей школы, для этого следует определить конкретные проблемы учащихся.</w:t>
      </w:r>
    </w:p>
    <w:p w:rsidR="0091388D" w:rsidRPr="004228CE" w:rsidRDefault="0091388D" w:rsidP="00904DCC">
      <w:pPr>
        <w:tabs>
          <w:tab w:val="left" w:pos="567"/>
        </w:tabs>
        <w:spacing w:after="0" w:line="240" w:lineRule="auto"/>
        <w:jc w:val="both"/>
        <w:rPr>
          <w:rFonts w:ascii="Times New Roman" w:hAnsi="Times New Roman" w:cs="Times New Roman"/>
          <w:sz w:val="28"/>
          <w:szCs w:val="28"/>
        </w:rPr>
      </w:pPr>
      <w:r w:rsidRPr="004228CE">
        <w:rPr>
          <w:rFonts w:ascii="Times New Roman" w:hAnsi="Times New Roman" w:cs="Times New Roman"/>
          <w:sz w:val="28"/>
          <w:szCs w:val="28"/>
        </w:rPr>
        <w:tab/>
        <w:t xml:space="preserve">Прежде всего, важно научить школьников внимательно читать условие задания и четко уяснять сущность требования, в котором указаны оцениваемые элементы ответа. </w:t>
      </w:r>
      <w:proofErr w:type="gramStart"/>
      <w:r w:rsidRPr="004228CE">
        <w:rPr>
          <w:rFonts w:ascii="Times New Roman" w:hAnsi="Times New Roman" w:cs="Times New Roman"/>
          <w:sz w:val="28"/>
          <w:szCs w:val="28"/>
        </w:rPr>
        <w:t xml:space="preserve">При этом важно обратить внимание не только на то, что нужно назвать (указать, сформулировать и т.п.) признаки (черты, аргументы, примеры и т.п.), но и определить, какое количество данных элементов надо привести (один, два, три и т.д.). </w:t>
      </w:r>
      <w:proofErr w:type="gramEnd"/>
    </w:p>
    <w:p w:rsidR="0091388D" w:rsidRPr="004228CE" w:rsidRDefault="0091388D" w:rsidP="0091388D">
      <w:pPr>
        <w:tabs>
          <w:tab w:val="left" w:pos="567"/>
        </w:tabs>
        <w:spacing w:after="0" w:line="240" w:lineRule="auto"/>
        <w:jc w:val="both"/>
        <w:rPr>
          <w:rFonts w:ascii="Times New Roman" w:hAnsi="Times New Roman" w:cs="Times New Roman"/>
          <w:sz w:val="28"/>
          <w:szCs w:val="28"/>
        </w:rPr>
      </w:pPr>
      <w:r w:rsidRPr="004228CE">
        <w:rPr>
          <w:rFonts w:ascii="Times New Roman" w:hAnsi="Times New Roman" w:cs="Times New Roman"/>
          <w:color w:val="000000"/>
          <w:sz w:val="28"/>
          <w:szCs w:val="28"/>
        </w:rPr>
        <w:tab/>
        <w:t>Особое внимание уделять подготовке к</w:t>
      </w:r>
      <w:r w:rsidRPr="004228CE">
        <w:rPr>
          <w:rFonts w:ascii="Times New Roman" w:hAnsi="Times New Roman" w:cs="Times New Roman"/>
          <w:sz w:val="28"/>
          <w:szCs w:val="28"/>
        </w:rPr>
        <w:t xml:space="preserve"> </w:t>
      </w:r>
      <w:r w:rsidRPr="004228CE">
        <w:rPr>
          <w:rFonts w:ascii="Times New Roman" w:hAnsi="Times New Roman" w:cs="Times New Roman"/>
          <w:color w:val="000000"/>
          <w:sz w:val="28"/>
          <w:szCs w:val="28"/>
        </w:rPr>
        <w:t xml:space="preserve">заданиям Части 2  ОГЭ,  используя, наряду с предметными знаниями, знания в сфере научных методов познания, трансформированные в конкретные навыки работы с текстом. Необходимо совершенствовать методику формирования умения формулировать и аргументировать суждение  по актуальному проблемному вопросу общественной жизни. Задание, проверяющее это умение (задание 31), непосредственно связано с содержанием текста, но оно побуждает ученика рассматривать текст в ином ракурсе. Объектом оценивания в данном случае являются приведенные учащимся аргументы – их ясность, логичность, опора на обществоведческие знания и содержание текста. </w:t>
      </w:r>
      <w:proofErr w:type="gramStart"/>
      <w:r w:rsidRPr="004228CE">
        <w:rPr>
          <w:rFonts w:ascii="Times New Roman" w:hAnsi="Times New Roman" w:cs="Times New Roman"/>
          <w:color w:val="000000"/>
          <w:sz w:val="28"/>
          <w:szCs w:val="28"/>
        </w:rPr>
        <w:t>Умению приводить такие аргументы следует уделять постоянное внимание, используя форму диалога,  индивидуальной, либо групповой  работы  на  уроках, во  внеурочной  и в ходе выполнения домашнего задания</w:t>
      </w:r>
      <w:proofErr w:type="gramEnd"/>
    </w:p>
    <w:p w:rsidR="0091388D" w:rsidRPr="004228CE" w:rsidRDefault="0091388D" w:rsidP="0091388D">
      <w:pPr>
        <w:shd w:val="clear" w:color="auto" w:fill="FFFFFF"/>
        <w:spacing w:after="0" w:line="240" w:lineRule="auto"/>
        <w:ind w:right="7" w:firstLine="540"/>
        <w:jc w:val="both"/>
        <w:rPr>
          <w:rFonts w:ascii="Times New Roman" w:hAnsi="Times New Roman" w:cs="Times New Roman"/>
          <w:spacing w:val="4"/>
          <w:sz w:val="28"/>
          <w:szCs w:val="28"/>
        </w:rPr>
      </w:pPr>
      <w:r w:rsidRPr="004228CE">
        <w:rPr>
          <w:rFonts w:ascii="Times New Roman" w:hAnsi="Times New Roman" w:cs="Times New Roman"/>
          <w:spacing w:val="4"/>
          <w:sz w:val="28"/>
          <w:szCs w:val="28"/>
        </w:rPr>
        <w:t xml:space="preserve">  Методическую помощь учителю и учащимся могут оказать материалы с сайта </w:t>
      </w:r>
      <w:r w:rsidRPr="004228CE">
        <w:rPr>
          <w:rFonts w:ascii="Times New Roman" w:hAnsi="Times New Roman" w:cs="Times New Roman"/>
          <w:spacing w:val="-4"/>
          <w:sz w:val="28"/>
          <w:szCs w:val="28"/>
        </w:rPr>
        <w:t>(</w:t>
      </w:r>
      <w:r w:rsidRPr="004228CE">
        <w:rPr>
          <w:rFonts w:ascii="Times New Roman" w:hAnsi="Times New Roman" w:cs="Times New Roman"/>
          <w:spacing w:val="-4"/>
          <w:sz w:val="28"/>
          <w:szCs w:val="28"/>
          <w:lang w:val="en-US"/>
        </w:rPr>
        <w:t>www</w:t>
      </w:r>
      <w:r w:rsidRPr="004228CE">
        <w:rPr>
          <w:rFonts w:ascii="Times New Roman" w:hAnsi="Times New Roman" w:cs="Times New Roman"/>
          <w:spacing w:val="-4"/>
          <w:sz w:val="28"/>
          <w:szCs w:val="28"/>
        </w:rPr>
        <w:t>.</w:t>
      </w:r>
      <w:proofErr w:type="spellStart"/>
      <w:r w:rsidRPr="004228CE">
        <w:rPr>
          <w:rFonts w:ascii="Times New Roman" w:hAnsi="Times New Roman" w:cs="Times New Roman"/>
          <w:spacing w:val="-4"/>
          <w:sz w:val="28"/>
          <w:szCs w:val="28"/>
          <w:lang w:val="en-US"/>
        </w:rPr>
        <w:t>fipi</w:t>
      </w:r>
      <w:proofErr w:type="spellEnd"/>
      <w:r w:rsidRPr="004228CE">
        <w:rPr>
          <w:rFonts w:ascii="Times New Roman" w:hAnsi="Times New Roman" w:cs="Times New Roman"/>
          <w:spacing w:val="-4"/>
          <w:sz w:val="28"/>
          <w:szCs w:val="28"/>
        </w:rPr>
        <w:t>.</w:t>
      </w:r>
      <w:proofErr w:type="spellStart"/>
      <w:r w:rsidRPr="004228CE">
        <w:rPr>
          <w:rFonts w:ascii="Times New Roman" w:hAnsi="Times New Roman" w:cs="Times New Roman"/>
          <w:spacing w:val="-4"/>
          <w:sz w:val="28"/>
          <w:szCs w:val="28"/>
          <w:lang w:val="en-US"/>
        </w:rPr>
        <w:t>ru</w:t>
      </w:r>
      <w:proofErr w:type="spellEnd"/>
      <w:r w:rsidRPr="004228CE">
        <w:rPr>
          <w:rFonts w:ascii="Times New Roman" w:hAnsi="Times New Roman" w:cs="Times New Roman"/>
          <w:spacing w:val="-4"/>
          <w:sz w:val="28"/>
          <w:szCs w:val="28"/>
        </w:rPr>
        <w:t>):</w:t>
      </w:r>
    </w:p>
    <w:p w:rsidR="0091388D" w:rsidRPr="004228CE" w:rsidRDefault="0091388D" w:rsidP="0091388D">
      <w:pPr>
        <w:shd w:val="clear" w:color="auto" w:fill="FFFFFF"/>
        <w:tabs>
          <w:tab w:val="left" w:pos="896"/>
        </w:tabs>
        <w:spacing w:after="0" w:line="240" w:lineRule="auto"/>
        <w:ind w:firstLine="540"/>
        <w:jc w:val="both"/>
        <w:rPr>
          <w:rFonts w:ascii="Times New Roman" w:hAnsi="Times New Roman" w:cs="Times New Roman"/>
          <w:sz w:val="28"/>
          <w:szCs w:val="28"/>
        </w:rPr>
      </w:pPr>
      <w:r w:rsidRPr="004228CE">
        <w:rPr>
          <w:rFonts w:ascii="Times New Roman" w:hAnsi="Times New Roman" w:cs="Times New Roman"/>
          <w:sz w:val="28"/>
          <w:szCs w:val="28"/>
        </w:rPr>
        <w:t>-</w:t>
      </w:r>
      <w:r w:rsidRPr="004228CE">
        <w:rPr>
          <w:rFonts w:ascii="Times New Roman" w:hAnsi="Times New Roman" w:cs="Times New Roman"/>
          <w:sz w:val="28"/>
          <w:szCs w:val="28"/>
        </w:rPr>
        <w:tab/>
      </w:r>
      <w:r w:rsidRPr="004228CE">
        <w:rPr>
          <w:rFonts w:ascii="Times New Roman" w:hAnsi="Times New Roman" w:cs="Times New Roman"/>
          <w:spacing w:val="2"/>
          <w:sz w:val="28"/>
          <w:szCs w:val="28"/>
        </w:rPr>
        <w:t xml:space="preserve">документы, определяющие структуру и содержание КИМ для государственной </w:t>
      </w:r>
      <w:r w:rsidRPr="004228CE">
        <w:rPr>
          <w:rFonts w:ascii="Times New Roman" w:hAnsi="Times New Roman" w:cs="Times New Roman"/>
          <w:spacing w:val="-1"/>
          <w:sz w:val="28"/>
          <w:szCs w:val="28"/>
        </w:rPr>
        <w:t>итоговой аттестации по обществознанию выпускников 9 классов 201</w:t>
      </w:r>
      <w:r w:rsidR="00904DCC" w:rsidRPr="004228CE">
        <w:rPr>
          <w:rFonts w:ascii="Times New Roman" w:hAnsi="Times New Roman" w:cs="Times New Roman"/>
          <w:spacing w:val="-1"/>
          <w:sz w:val="28"/>
          <w:szCs w:val="28"/>
        </w:rPr>
        <w:t>9</w:t>
      </w:r>
      <w:r w:rsidRPr="004228CE">
        <w:rPr>
          <w:rFonts w:ascii="Times New Roman" w:hAnsi="Times New Roman" w:cs="Times New Roman"/>
          <w:spacing w:val="-1"/>
          <w:sz w:val="28"/>
          <w:szCs w:val="28"/>
        </w:rPr>
        <w:t xml:space="preserve">г. </w:t>
      </w:r>
      <w:r w:rsidRPr="004228CE">
        <w:rPr>
          <w:rFonts w:ascii="Times New Roman" w:hAnsi="Times New Roman" w:cs="Times New Roman"/>
          <w:sz w:val="28"/>
          <w:szCs w:val="28"/>
        </w:rPr>
        <w:t>(</w:t>
      </w:r>
      <w:r w:rsidRPr="004228CE">
        <w:rPr>
          <w:rFonts w:ascii="Times New Roman" w:hAnsi="Times New Roman" w:cs="Times New Roman"/>
          <w:spacing w:val="-8"/>
          <w:sz w:val="28"/>
          <w:szCs w:val="28"/>
        </w:rPr>
        <w:t>кодификатор элементов содержания, спецификация и демонстрационный вариант КИМ);</w:t>
      </w:r>
    </w:p>
    <w:p w:rsidR="0091388D" w:rsidRPr="004228CE" w:rsidRDefault="0091388D" w:rsidP="0091388D">
      <w:pPr>
        <w:shd w:val="clear" w:color="auto" w:fill="FFFFFF"/>
        <w:tabs>
          <w:tab w:val="left" w:pos="907"/>
        </w:tabs>
        <w:spacing w:after="0" w:line="240" w:lineRule="auto"/>
        <w:ind w:firstLine="540"/>
        <w:jc w:val="both"/>
        <w:rPr>
          <w:rFonts w:ascii="Times New Roman" w:hAnsi="Times New Roman" w:cs="Times New Roman"/>
          <w:spacing w:val="-5"/>
          <w:sz w:val="28"/>
          <w:szCs w:val="28"/>
        </w:rPr>
      </w:pPr>
      <w:r w:rsidRPr="004228CE">
        <w:rPr>
          <w:rFonts w:ascii="Times New Roman" w:hAnsi="Times New Roman" w:cs="Times New Roman"/>
          <w:sz w:val="28"/>
          <w:szCs w:val="28"/>
        </w:rPr>
        <w:t>-</w:t>
      </w:r>
      <w:r w:rsidRPr="004228CE">
        <w:rPr>
          <w:rFonts w:ascii="Times New Roman" w:hAnsi="Times New Roman" w:cs="Times New Roman"/>
          <w:sz w:val="28"/>
          <w:szCs w:val="28"/>
        </w:rPr>
        <w:tab/>
      </w:r>
      <w:r w:rsidRPr="004228CE">
        <w:rPr>
          <w:rFonts w:ascii="Times New Roman" w:hAnsi="Times New Roman" w:cs="Times New Roman"/>
          <w:spacing w:val="2"/>
          <w:sz w:val="28"/>
          <w:szCs w:val="28"/>
        </w:rPr>
        <w:t xml:space="preserve">учебно-методические материалы для членов и председателей региональных </w:t>
      </w:r>
      <w:r w:rsidRPr="004228CE">
        <w:rPr>
          <w:rFonts w:ascii="Times New Roman" w:hAnsi="Times New Roman" w:cs="Times New Roman"/>
          <w:spacing w:val="1"/>
          <w:sz w:val="28"/>
          <w:szCs w:val="28"/>
        </w:rPr>
        <w:t>сметных комиссий по проверке выполнения заданий с развернутым ответом экзамен</w:t>
      </w:r>
      <w:r w:rsidRPr="004228CE">
        <w:rPr>
          <w:rFonts w:ascii="Times New Roman" w:hAnsi="Times New Roman" w:cs="Times New Roman"/>
          <w:spacing w:val="-5"/>
          <w:sz w:val="28"/>
          <w:szCs w:val="28"/>
        </w:rPr>
        <w:t xml:space="preserve">ационных работ выпускников </w:t>
      </w:r>
      <w:r w:rsidRPr="004228CE">
        <w:rPr>
          <w:rFonts w:ascii="Times New Roman" w:hAnsi="Times New Roman" w:cs="Times New Roman"/>
          <w:spacing w:val="-5"/>
          <w:sz w:val="28"/>
          <w:szCs w:val="28"/>
          <w:lang w:val="en-US"/>
        </w:rPr>
        <w:t>IX</w:t>
      </w:r>
      <w:r w:rsidRPr="004228CE">
        <w:rPr>
          <w:rFonts w:ascii="Times New Roman" w:hAnsi="Times New Roman" w:cs="Times New Roman"/>
          <w:spacing w:val="-5"/>
          <w:sz w:val="28"/>
          <w:szCs w:val="28"/>
        </w:rPr>
        <w:t xml:space="preserve"> классов 201</w:t>
      </w:r>
      <w:r w:rsidR="00904DCC" w:rsidRPr="004228CE">
        <w:rPr>
          <w:rFonts w:ascii="Times New Roman" w:hAnsi="Times New Roman" w:cs="Times New Roman"/>
          <w:spacing w:val="-5"/>
          <w:sz w:val="28"/>
          <w:szCs w:val="28"/>
        </w:rPr>
        <w:t>9</w:t>
      </w:r>
      <w:r w:rsidRPr="004228CE">
        <w:rPr>
          <w:rFonts w:ascii="Times New Roman" w:hAnsi="Times New Roman" w:cs="Times New Roman"/>
          <w:spacing w:val="-5"/>
          <w:sz w:val="28"/>
          <w:szCs w:val="28"/>
        </w:rPr>
        <w:t xml:space="preserve"> г.</w:t>
      </w:r>
    </w:p>
    <w:p w:rsidR="0091388D" w:rsidRDefault="0091388D" w:rsidP="0091388D">
      <w:pPr>
        <w:shd w:val="clear" w:color="auto" w:fill="FFFFFF"/>
        <w:tabs>
          <w:tab w:val="left" w:pos="907"/>
        </w:tabs>
        <w:spacing w:after="0" w:line="240" w:lineRule="auto"/>
        <w:ind w:firstLine="540"/>
        <w:jc w:val="both"/>
        <w:rPr>
          <w:rFonts w:ascii="Times New Roman" w:hAnsi="Times New Roman" w:cs="Times New Roman"/>
          <w:spacing w:val="-5"/>
          <w:sz w:val="28"/>
          <w:szCs w:val="28"/>
        </w:rPr>
      </w:pPr>
      <w:r w:rsidRPr="004228CE">
        <w:rPr>
          <w:rFonts w:ascii="Times New Roman" w:hAnsi="Times New Roman" w:cs="Times New Roman"/>
          <w:spacing w:val="-5"/>
          <w:sz w:val="28"/>
          <w:szCs w:val="28"/>
        </w:rPr>
        <w:t>- открытый банк заданий ФИПИ.</w:t>
      </w:r>
    </w:p>
    <w:p w:rsidR="00C75405" w:rsidRDefault="00C75405" w:rsidP="0091388D">
      <w:pPr>
        <w:shd w:val="clear" w:color="auto" w:fill="FFFFFF"/>
        <w:tabs>
          <w:tab w:val="left" w:pos="907"/>
        </w:tabs>
        <w:spacing w:after="0" w:line="240" w:lineRule="auto"/>
        <w:ind w:firstLine="540"/>
        <w:jc w:val="both"/>
        <w:rPr>
          <w:rFonts w:ascii="Times New Roman" w:hAnsi="Times New Roman" w:cs="Times New Roman"/>
          <w:sz w:val="28"/>
          <w:szCs w:val="28"/>
        </w:rPr>
      </w:pPr>
    </w:p>
    <w:p w:rsidR="00C75405" w:rsidRPr="0091388D" w:rsidRDefault="00C75405" w:rsidP="0091388D">
      <w:pPr>
        <w:shd w:val="clear" w:color="auto" w:fill="FFFFFF"/>
        <w:tabs>
          <w:tab w:val="left" w:pos="907"/>
        </w:tabs>
        <w:spacing w:after="0" w:line="240" w:lineRule="auto"/>
        <w:ind w:firstLine="540"/>
        <w:jc w:val="both"/>
        <w:rPr>
          <w:rFonts w:ascii="Times New Roman" w:hAnsi="Times New Roman" w:cs="Times New Roman"/>
          <w:sz w:val="28"/>
          <w:szCs w:val="28"/>
        </w:rPr>
      </w:pPr>
    </w:p>
    <w:p w:rsidR="00C75405" w:rsidRPr="00C75405" w:rsidRDefault="0091388D" w:rsidP="00C75405">
      <w:pPr>
        <w:spacing w:after="0"/>
        <w:jc w:val="center"/>
        <w:rPr>
          <w:rFonts w:ascii="Times New Roman" w:hAnsi="Times New Roman" w:cs="Times New Roman"/>
          <w:b/>
          <w:sz w:val="24"/>
          <w:szCs w:val="24"/>
        </w:rPr>
      </w:pPr>
      <w:r w:rsidRPr="00C75405">
        <w:rPr>
          <w:sz w:val="24"/>
          <w:szCs w:val="24"/>
        </w:rPr>
        <w:t xml:space="preserve"> </w:t>
      </w:r>
      <w:r w:rsidR="00C75405" w:rsidRPr="00C75405">
        <w:rPr>
          <w:rFonts w:ascii="Times New Roman" w:hAnsi="Times New Roman" w:cs="Times New Roman"/>
          <w:b/>
          <w:sz w:val="24"/>
          <w:szCs w:val="24"/>
        </w:rPr>
        <w:t xml:space="preserve">АНАЛИЗ РЕЗУЛЬТАТОВ ОГЭ ПО АНГЛИЙСКОМУ ЯЗЫКУ </w:t>
      </w:r>
    </w:p>
    <w:p w:rsidR="00C75405" w:rsidRPr="00C75405" w:rsidRDefault="00C75405" w:rsidP="00C75405">
      <w:pPr>
        <w:spacing w:after="0"/>
        <w:jc w:val="center"/>
        <w:rPr>
          <w:rFonts w:ascii="Times New Roman" w:hAnsi="Times New Roman" w:cs="Times New Roman"/>
          <w:b/>
          <w:sz w:val="24"/>
          <w:szCs w:val="24"/>
        </w:rPr>
      </w:pPr>
      <w:r w:rsidRPr="00C75405">
        <w:rPr>
          <w:rFonts w:ascii="Times New Roman" w:hAnsi="Times New Roman" w:cs="Times New Roman"/>
          <w:b/>
          <w:sz w:val="24"/>
          <w:szCs w:val="24"/>
        </w:rPr>
        <w:t>2018 ГОДА</w:t>
      </w:r>
    </w:p>
    <w:p w:rsidR="00C75405" w:rsidRDefault="00C75405" w:rsidP="00C75405">
      <w:pPr>
        <w:spacing w:after="0"/>
        <w:ind w:firstLine="567"/>
        <w:jc w:val="both"/>
        <w:rPr>
          <w:rFonts w:ascii="Times New Roman" w:hAnsi="Times New Roman" w:cs="Times New Roman"/>
          <w:sz w:val="28"/>
          <w:szCs w:val="28"/>
        </w:rPr>
      </w:pP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итоговая аттестация по английскому языку обучающихся, освоивших основные общеобразовательные программы основного общего образования (далее – ОГЭ), представляет собой экзамен с использованием заданий стандартизированной формы, выполнение которых позволяет оценить уровень языковой подготовки по иностранному языку выпускников 9-х классов общеобразовательных организаций (далее ОО). </w:t>
      </w:r>
      <w:proofErr w:type="gramStart"/>
      <w:r>
        <w:rPr>
          <w:rFonts w:ascii="Times New Roman" w:hAnsi="Times New Roman" w:cs="Times New Roman"/>
          <w:sz w:val="28"/>
          <w:szCs w:val="28"/>
        </w:rPr>
        <w:t xml:space="preserve">Для определения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коммуникативной компетенции у выпускников основной школы в экзаменационной работе предусматриваются две части (письменная и устная) и используются различные типы заданий на проверку коммуникативных умений и языковых навыков (задания множественного выбора, задания с кратким ответом (в том числе на установление соответствия), задания с развернутым ответом.</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Совокупность представленных заданий позволяет оценить соответствие общего уровня иноязычной коммуникативной компетенции учащихся, достигнутого к концу обучения в основной школе, тому уровню, который определен стандартом основного общего образования по иностранному языку.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в экзаменационной работе проверяются: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умение понимать на слух основное содержание прослушанного текста и умение понимать в прослушанном тексте запрашиваемую информацию (раздел 1);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умение читать текст с пониманием общего содержания и умение понимать в прочитанном тексте запрашиваемую информацию (раздел 2);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умение писать личное письмо небольшого объёма (раздел 3);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грамматические навыки употребления нужной морфологической формы данного слова в коммуникативно-значимом контексте (раздел 4);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 (раздел 4); </w:t>
      </w:r>
    </w:p>
    <w:p w:rsidR="00C75405" w:rsidRDefault="00C75405" w:rsidP="00C7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умение общаться на иностранном языке в предлагаемых коммуникативных ситуациях (раздел 5). </w:t>
      </w:r>
    </w:p>
    <w:p w:rsidR="00C75405" w:rsidRDefault="00C75405" w:rsidP="00C75405">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Максимальное количество баллов, которое может получить </w:t>
      </w:r>
      <w:proofErr w:type="gramStart"/>
      <w:r>
        <w:rPr>
          <w:rFonts w:ascii="Times New Roman" w:hAnsi="Times New Roman" w:cs="Times New Roman"/>
          <w:sz w:val="28"/>
          <w:szCs w:val="28"/>
        </w:rPr>
        <w:t>экзаменуемый</w:t>
      </w:r>
      <w:proofErr w:type="gramEnd"/>
      <w:r>
        <w:rPr>
          <w:rFonts w:ascii="Times New Roman" w:hAnsi="Times New Roman" w:cs="Times New Roman"/>
          <w:sz w:val="28"/>
          <w:szCs w:val="28"/>
        </w:rPr>
        <w:t xml:space="preserve"> за выполнение всей экзаменационной работы, – 70 баллов. Порог успешности – минимально необходимое число баллов для получения положительной оценки (отметки «3») – в 2018 году равнялся 29 баллов. Минимальная граница по иностранному языку определяется объемом знаний и умений, без которых в дальнейшем невозможно продолжение образования в старшей школе.</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Баллы переводились в отметки по пятибалльной шкале.</w:t>
      </w:r>
    </w:p>
    <w:p w:rsidR="00C75405" w:rsidRDefault="00C75405" w:rsidP="00C75405">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Шкала перевода первичного балла за выполнение экзаменационной работы в отметку по пятибалльной шкале:</w:t>
      </w:r>
    </w:p>
    <w:p w:rsidR="00C75405" w:rsidRDefault="00C75405" w:rsidP="00C75405">
      <w:pPr>
        <w:spacing w:after="0"/>
        <w:ind w:firstLine="567"/>
        <w:jc w:val="both"/>
        <w:rPr>
          <w:rFonts w:ascii="Times New Roman" w:hAnsi="Times New Roman" w:cs="Times New Roman"/>
          <w:sz w:val="20"/>
          <w:szCs w:val="20"/>
        </w:rPr>
      </w:pPr>
    </w:p>
    <w:tbl>
      <w:tblPr>
        <w:tblStyle w:val="ac"/>
        <w:tblW w:w="9521" w:type="dxa"/>
        <w:tblInd w:w="675" w:type="dxa"/>
        <w:tblLook w:val="04A0"/>
      </w:tblPr>
      <w:tblGrid>
        <w:gridCol w:w="2943"/>
        <w:gridCol w:w="1644"/>
        <w:gridCol w:w="1645"/>
        <w:gridCol w:w="1644"/>
        <w:gridCol w:w="1645"/>
      </w:tblGrid>
      <w:tr w:rsidR="00C75405" w:rsidTr="00C75405">
        <w:tc>
          <w:tcPr>
            <w:tcW w:w="2943" w:type="dxa"/>
            <w:tcBorders>
              <w:top w:val="single" w:sz="4" w:space="0" w:color="auto"/>
              <w:left w:val="single" w:sz="4" w:space="0" w:color="auto"/>
              <w:bottom w:val="single" w:sz="4" w:space="0" w:color="auto"/>
              <w:right w:val="single" w:sz="4" w:space="0" w:color="auto"/>
            </w:tcBorders>
            <w:hideMark/>
          </w:tcPr>
          <w:p w:rsidR="00C75405" w:rsidRDefault="00C75405">
            <w:pPr>
              <w:rPr>
                <w:rFonts w:ascii="Times New Roman" w:hAnsi="Times New Roman" w:cs="Times New Roman"/>
                <w:sz w:val="28"/>
                <w:szCs w:val="28"/>
              </w:rPr>
            </w:pPr>
            <w:r>
              <w:rPr>
                <w:rFonts w:ascii="Times New Roman" w:hAnsi="Times New Roman" w:cs="Times New Roman"/>
                <w:sz w:val="28"/>
                <w:szCs w:val="28"/>
              </w:rPr>
              <w:t xml:space="preserve">Отметки </w:t>
            </w:r>
          </w:p>
          <w:p w:rsidR="00C75405" w:rsidRDefault="00C75405">
            <w:pPr>
              <w:rPr>
                <w:rFonts w:ascii="Times New Roman" w:hAnsi="Times New Roman" w:cs="Times New Roman"/>
                <w:sz w:val="28"/>
                <w:szCs w:val="28"/>
              </w:rPr>
            </w:pPr>
            <w:r>
              <w:rPr>
                <w:rFonts w:ascii="Times New Roman" w:hAnsi="Times New Roman" w:cs="Times New Roman"/>
                <w:sz w:val="28"/>
                <w:szCs w:val="28"/>
              </w:rPr>
              <w:t>по 5- балльной шкале</w:t>
            </w:r>
          </w:p>
        </w:tc>
        <w:tc>
          <w:tcPr>
            <w:tcW w:w="1644"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«2»</w:t>
            </w:r>
          </w:p>
        </w:tc>
        <w:tc>
          <w:tcPr>
            <w:tcW w:w="1645"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«3»</w:t>
            </w:r>
          </w:p>
        </w:tc>
        <w:tc>
          <w:tcPr>
            <w:tcW w:w="1644"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«4»</w:t>
            </w:r>
          </w:p>
        </w:tc>
        <w:tc>
          <w:tcPr>
            <w:tcW w:w="1645"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«5»</w:t>
            </w:r>
          </w:p>
        </w:tc>
      </w:tr>
      <w:tr w:rsidR="00C75405" w:rsidTr="00C75405">
        <w:tc>
          <w:tcPr>
            <w:tcW w:w="2943"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 xml:space="preserve">Общий балл  </w:t>
            </w:r>
          </w:p>
        </w:tc>
        <w:tc>
          <w:tcPr>
            <w:tcW w:w="1644"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0–28</w:t>
            </w:r>
          </w:p>
        </w:tc>
        <w:tc>
          <w:tcPr>
            <w:tcW w:w="1645"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29–45</w:t>
            </w:r>
          </w:p>
        </w:tc>
        <w:tc>
          <w:tcPr>
            <w:tcW w:w="1644"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46–58</w:t>
            </w:r>
          </w:p>
        </w:tc>
        <w:tc>
          <w:tcPr>
            <w:tcW w:w="1645" w:type="dxa"/>
            <w:tcBorders>
              <w:top w:val="single" w:sz="4" w:space="0" w:color="auto"/>
              <w:left w:val="single" w:sz="4" w:space="0" w:color="auto"/>
              <w:bottom w:val="single" w:sz="4" w:space="0" w:color="auto"/>
              <w:right w:val="single" w:sz="4" w:space="0" w:color="auto"/>
            </w:tcBorders>
            <w:hideMark/>
          </w:tcPr>
          <w:p w:rsidR="00C75405" w:rsidRDefault="00C75405">
            <w:pPr>
              <w:jc w:val="center"/>
              <w:rPr>
                <w:rFonts w:ascii="Times New Roman" w:hAnsi="Times New Roman" w:cs="Times New Roman"/>
                <w:sz w:val="28"/>
                <w:szCs w:val="28"/>
              </w:rPr>
            </w:pPr>
            <w:r>
              <w:rPr>
                <w:rFonts w:ascii="Times New Roman" w:hAnsi="Times New Roman" w:cs="Times New Roman"/>
                <w:sz w:val="28"/>
                <w:szCs w:val="28"/>
              </w:rPr>
              <w:t>59–70</w:t>
            </w:r>
          </w:p>
          <w:p w:rsidR="00C75405" w:rsidRDefault="00C75405">
            <w:pPr>
              <w:jc w:val="center"/>
              <w:rPr>
                <w:rFonts w:ascii="Times New Roman" w:hAnsi="Times New Roman" w:cs="Times New Roman"/>
                <w:sz w:val="28"/>
                <w:szCs w:val="28"/>
              </w:rPr>
            </w:pPr>
          </w:p>
        </w:tc>
      </w:tr>
    </w:tbl>
    <w:p w:rsidR="00C75405" w:rsidRDefault="00C75405" w:rsidP="00C75405">
      <w:pPr>
        <w:spacing w:after="0"/>
        <w:ind w:firstLine="567"/>
        <w:jc w:val="both"/>
        <w:rPr>
          <w:rFonts w:ascii="Times New Roman" w:hAnsi="Times New Roman" w:cs="Times New Roman"/>
          <w:sz w:val="20"/>
          <w:szCs w:val="20"/>
          <w:lang w:eastAsia="en-US"/>
        </w:rPr>
      </w:pPr>
    </w:p>
    <w:p w:rsidR="00C75405" w:rsidRPr="00C75405" w:rsidRDefault="00C75405" w:rsidP="00C75405">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Экзамен по английскому языку в 2018 году в МО </w:t>
      </w:r>
      <w:proofErr w:type="spellStart"/>
      <w:r>
        <w:rPr>
          <w:rFonts w:ascii="Times New Roman" w:hAnsi="Times New Roman" w:cs="Times New Roman"/>
          <w:sz w:val="28"/>
          <w:szCs w:val="28"/>
        </w:rPr>
        <w:t>Новокубанский</w:t>
      </w:r>
      <w:proofErr w:type="spellEnd"/>
      <w:r>
        <w:rPr>
          <w:rFonts w:ascii="Times New Roman" w:hAnsi="Times New Roman" w:cs="Times New Roman"/>
          <w:sz w:val="28"/>
          <w:szCs w:val="28"/>
        </w:rPr>
        <w:t xml:space="preserve"> район сдавало 31 выпускник из школ № 1,2,3, 4,5, 7,8, 9,10, 28 (в 2017 году – 30 выпускников). </w:t>
      </w:r>
    </w:p>
    <w:p w:rsidR="00C75405" w:rsidRDefault="00C75405" w:rsidP="00C75405">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 xml:space="preserve">Распределение оценок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Новокубанском</w:t>
      </w:r>
      <w:proofErr w:type="gramEnd"/>
      <w:r>
        <w:rPr>
          <w:rFonts w:ascii="Times New Roman" w:hAnsi="Times New Roman" w:cs="Times New Roman"/>
          <w:b/>
          <w:sz w:val="28"/>
          <w:szCs w:val="28"/>
        </w:rPr>
        <w:t xml:space="preserve"> районе:</w:t>
      </w:r>
    </w:p>
    <w:p w:rsidR="00C75405" w:rsidRDefault="00C75405" w:rsidP="00C75405">
      <w:pPr>
        <w:spacing w:after="0"/>
        <w:ind w:firstLine="567"/>
        <w:jc w:val="center"/>
        <w:rPr>
          <w:rFonts w:ascii="Times New Roman" w:hAnsi="Times New Roman" w:cs="Times New Roman"/>
          <w:b/>
          <w:sz w:val="28"/>
          <w:szCs w:val="28"/>
        </w:rPr>
      </w:pPr>
    </w:p>
    <w:p w:rsidR="00C75405" w:rsidRDefault="00C75405" w:rsidP="00C75405">
      <w:pPr>
        <w:spacing w:after="0"/>
        <w:ind w:firstLine="567"/>
        <w:jc w:val="center"/>
        <w:rPr>
          <w:rFonts w:ascii="Times New Roman" w:hAnsi="Times New Roman" w:cs="Times New Roman"/>
          <w:sz w:val="28"/>
          <w:szCs w:val="28"/>
        </w:rPr>
      </w:pPr>
      <w:r>
        <w:rPr>
          <w:rFonts w:eastAsiaTheme="minorHAnsi"/>
          <w:noProof/>
        </w:rPr>
        <w:drawing>
          <wp:inline distT="0" distB="0" distL="0" distR="0">
            <wp:extent cx="4788357" cy="1514247"/>
            <wp:effectExtent l="19050" t="0" r="12243" b="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75405" w:rsidRDefault="00C75405" w:rsidP="00C75405">
      <w:pPr>
        <w:spacing w:after="0"/>
        <w:ind w:firstLine="567"/>
        <w:jc w:val="center"/>
        <w:rPr>
          <w:rFonts w:ascii="Times New Roman" w:hAnsi="Times New Roman" w:cs="Times New Roman"/>
          <w:sz w:val="28"/>
          <w:szCs w:val="28"/>
        </w:rPr>
      </w:pP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сдававших ОГЭ по английскому языку показывают, что программа освоена 100 % выпускников. Из них 90% экзаменуемых освоили учебное содержание предмета «английский язык» на качественно высоком уровне, получив школьные отметки «5» (42%) и «4» (51,6%). Отметку «3» получили 6,6%.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Сравнительные результаты ОГЭ по английскому языку и перевод набранных первичных баллов в отметки за три года представлены в таблице:</w:t>
      </w:r>
    </w:p>
    <w:tbl>
      <w:tblPr>
        <w:tblStyle w:val="ac"/>
        <w:tblpPr w:leftFromText="180" w:rightFromText="180" w:vertAnchor="text" w:horzAnchor="margin" w:tblpXSpec="right" w:tblpY="164"/>
        <w:tblW w:w="0" w:type="auto"/>
        <w:tblLook w:val="04A0"/>
      </w:tblPr>
      <w:tblGrid>
        <w:gridCol w:w="1599"/>
        <w:gridCol w:w="1566"/>
        <w:gridCol w:w="1545"/>
        <w:gridCol w:w="1545"/>
        <w:gridCol w:w="1545"/>
        <w:gridCol w:w="1545"/>
      </w:tblGrid>
      <w:tr w:rsidR="00C75405" w:rsidTr="00C75405">
        <w:tc>
          <w:tcPr>
            <w:tcW w:w="1599" w:type="dxa"/>
            <w:vMerge w:val="restart"/>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год проведения экзамена</w:t>
            </w:r>
          </w:p>
        </w:tc>
        <w:tc>
          <w:tcPr>
            <w:tcW w:w="1566" w:type="dxa"/>
            <w:vMerge w:val="restart"/>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количество учащихся, сдававших предмет</w:t>
            </w:r>
          </w:p>
        </w:tc>
        <w:tc>
          <w:tcPr>
            <w:tcW w:w="6180" w:type="dxa"/>
            <w:gridSpan w:val="4"/>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экзаменационная оценка</w:t>
            </w:r>
          </w:p>
        </w:tc>
      </w:tr>
      <w:tr w:rsidR="00C75405" w:rsidTr="00C75405">
        <w:tc>
          <w:tcPr>
            <w:tcW w:w="0" w:type="auto"/>
            <w:vMerge/>
            <w:tcBorders>
              <w:top w:val="single" w:sz="4" w:space="0" w:color="auto"/>
              <w:left w:val="single" w:sz="4" w:space="0" w:color="auto"/>
              <w:bottom w:val="single" w:sz="4" w:space="0" w:color="auto"/>
              <w:right w:val="single" w:sz="4" w:space="0" w:color="auto"/>
            </w:tcBorders>
            <w:vAlign w:val="center"/>
            <w:hideMark/>
          </w:tcPr>
          <w:p w:rsidR="00C75405" w:rsidRDefault="00C75405" w:rsidP="00C75405">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5405" w:rsidRDefault="00C75405" w:rsidP="00C75405">
            <w:pPr>
              <w:rPr>
                <w:rFonts w:ascii="Times New Roman" w:hAnsi="Times New Roman" w:cs="Times New Roman"/>
                <w:sz w:val="28"/>
                <w:szCs w:val="28"/>
              </w:rPr>
            </w:pP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«2»</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«3»</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«4»</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«5»</w:t>
            </w:r>
          </w:p>
        </w:tc>
      </w:tr>
      <w:tr w:rsidR="00C75405" w:rsidTr="00C75405">
        <w:tc>
          <w:tcPr>
            <w:tcW w:w="1599"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2016</w:t>
            </w:r>
          </w:p>
        </w:tc>
        <w:tc>
          <w:tcPr>
            <w:tcW w:w="1566"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27</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0</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7 (26%)</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10 (37%)</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10 (37%)</w:t>
            </w:r>
          </w:p>
        </w:tc>
      </w:tr>
      <w:tr w:rsidR="00C75405" w:rsidTr="00C75405">
        <w:tc>
          <w:tcPr>
            <w:tcW w:w="1599"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2017</w:t>
            </w:r>
          </w:p>
        </w:tc>
        <w:tc>
          <w:tcPr>
            <w:tcW w:w="1566"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30</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0</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3 (10%)</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6 (20%)</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21 (70%)</w:t>
            </w:r>
          </w:p>
        </w:tc>
      </w:tr>
      <w:tr w:rsidR="00C75405" w:rsidTr="00C75405">
        <w:tc>
          <w:tcPr>
            <w:tcW w:w="1599"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lang w:val="en-US"/>
              </w:rPr>
            </w:pPr>
            <w:r>
              <w:rPr>
                <w:rFonts w:ascii="Times New Roman" w:hAnsi="Times New Roman" w:cs="Times New Roman"/>
                <w:sz w:val="28"/>
                <w:szCs w:val="28"/>
                <w:lang w:val="en-US"/>
              </w:rPr>
              <w:t>2018</w:t>
            </w:r>
          </w:p>
        </w:tc>
        <w:tc>
          <w:tcPr>
            <w:tcW w:w="1566"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31</w:t>
            </w:r>
          </w:p>
        </w:tc>
        <w:tc>
          <w:tcPr>
            <w:tcW w:w="1545" w:type="dxa"/>
            <w:tcBorders>
              <w:top w:val="single" w:sz="4" w:space="0" w:color="auto"/>
              <w:left w:val="single" w:sz="4" w:space="0" w:color="auto"/>
              <w:bottom w:val="single" w:sz="4" w:space="0" w:color="auto"/>
              <w:right w:val="single" w:sz="4" w:space="0" w:color="auto"/>
            </w:tcBorders>
          </w:tcPr>
          <w:p w:rsidR="00C75405" w:rsidRDefault="00C75405" w:rsidP="00C75405">
            <w:pPr>
              <w:jc w:val="center"/>
              <w:rPr>
                <w:rFonts w:ascii="Times New Roman" w:hAnsi="Times New Roman" w:cs="Times New Roman"/>
                <w:sz w:val="28"/>
                <w:szCs w:val="28"/>
              </w:rPr>
            </w:pP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2 (6%)</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16 (52%)</w:t>
            </w:r>
          </w:p>
        </w:tc>
        <w:tc>
          <w:tcPr>
            <w:tcW w:w="1545" w:type="dxa"/>
            <w:tcBorders>
              <w:top w:val="single" w:sz="4" w:space="0" w:color="auto"/>
              <w:left w:val="single" w:sz="4" w:space="0" w:color="auto"/>
              <w:bottom w:val="single" w:sz="4" w:space="0" w:color="auto"/>
              <w:right w:val="single" w:sz="4" w:space="0" w:color="auto"/>
            </w:tcBorders>
            <w:hideMark/>
          </w:tcPr>
          <w:p w:rsidR="00C75405" w:rsidRDefault="00C75405" w:rsidP="00C75405">
            <w:pPr>
              <w:jc w:val="center"/>
              <w:rPr>
                <w:rFonts w:ascii="Times New Roman" w:hAnsi="Times New Roman" w:cs="Times New Roman"/>
                <w:sz w:val="28"/>
                <w:szCs w:val="28"/>
              </w:rPr>
            </w:pPr>
            <w:r>
              <w:rPr>
                <w:rFonts w:ascii="Times New Roman" w:hAnsi="Times New Roman" w:cs="Times New Roman"/>
                <w:sz w:val="28"/>
                <w:szCs w:val="28"/>
              </w:rPr>
              <w:t>13 (42%)</w:t>
            </w:r>
          </w:p>
        </w:tc>
      </w:tr>
    </w:tbl>
    <w:p w:rsidR="00C75405" w:rsidRDefault="00C75405" w:rsidP="00C75405">
      <w:pPr>
        <w:spacing w:after="0"/>
        <w:ind w:firstLine="567"/>
        <w:jc w:val="both"/>
        <w:rPr>
          <w:rFonts w:ascii="Times New Roman" w:hAnsi="Times New Roman" w:cs="Times New Roman"/>
          <w:sz w:val="20"/>
          <w:szCs w:val="20"/>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0"/>
          <w:szCs w:val="20"/>
          <w:lang w:eastAsia="en-US"/>
        </w:rPr>
      </w:pP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Из представленных данных следует, </w:t>
      </w:r>
      <w:proofErr w:type="spellStart"/>
      <w:r>
        <w:rPr>
          <w:rFonts w:ascii="Times New Roman" w:hAnsi="Times New Roman" w:cs="Times New Roman"/>
          <w:sz w:val="28"/>
          <w:szCs w:val="28"/>
        </w:rPr>
        <w:t>что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есмотря</w:t>
      </w:r>
      <w:proofErr w:type="spellEnd"/>
      <w:r>
        <w:rPr>
          <w:rFonts w:ascii="Times New Roman" w:hAnsi="Times New Roman" w:cs="Times New Roman"/>
          <w:sz w:val="28"/>
          <w:szCs w:val="28"/>
        </w:rPr>
        <w:t xml:space="preserve"> на незначительное увеличение  качества знаний(процент полученных «4» и «5») по английскому языку в 2018 году, вызывает тревогу тот факт, что количество пятерок по сравнению с прошлым годом уменьшилось вдвое.</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В целом можно констатировать, что выпускники 9-х классов общеобразовательных учреждений Новокубанского района в рамках государственной итоговой аттестации показали в подавляющем большинстве отличный и хороший уровень языковой подготовки по английскому языку (94 % выпускников).</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балл по английскому языку </w:t>
      </w:r>
      <w:proofErr w:type="spellStart"/>
      <w:r>
        <w:rPr>
          <w:rFonts w:ascii="Times New Roman" w:hAnsi="Times New Roman" w:cs="Times New Roman"/>
          <w:sz w:val="28"/>
          <w:szCs w:val="28"/>
        </w:rPr>
        <w:t>вНовокубанском</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районе</w:t>
      </w:r>
      <w:proofErr w:type="gramEnd"/>
      <w:r>
        <w:rPr>
          <w:rFonts w:ascii="Times New Roman" w:hAnsi="Times New Roman" w:cs="Times New Roman"/>
          <w:sz w:val="28"/>
          <w:szCs w:val="28"/>
        </w:rPr>
        <w:t xml:space="preserve"> в 2018 году составил 56,3 при максимальном балле 70 баллов. Ниже приведены данные по среднему баллу за три года в сравнении:</w:t>
      </w:r>
    </w:p>
    <w:tbl>
      <w:tblPr>
        <w:tblStyle w:val="ac"/>
        <w:tblW w:w="0" w:type="auto"/>
        <w:tblInd w:w="675" w:type="dxa"/>
        <w:tblLook w:val="04A0"/>
      </w:tblPr>
      <w:tblGrid>
        <w:gridCol w:w="2515"/>
        <w:gridCol w:w="4148"/>
        <w:gridCol w:w="2976"/>
      </w:tblGrid>
      <w:tr w:rsidR="00C75405" w:rsidTr="00C75405">
        <w:tc>
          <w:tcPr>
            <w:tcW w:w="2515"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 xml:space="preserve">Год </w:t>
            </w:r>
          </w:p>
        </w:tc>
        <w:tc>
          <w:tcPr>
            <w:tcW w:w="4148"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Средний балл  (район)</w:t>
            </w:r>
          </w:p>
        </w:tc>
        <w:tc>
          <w:tcPr>
            <w:tcW w:w="2976"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Средний балл  (край)</w:t>
            </w:r>
          </w:p>
        </w:tc>
      </w:tr>
      <w:tr w:rsidR="00C75405" w:rsidTr="00C75405">
        <w:tc>
          <w:tcPr>
            <w:tcW w:w="2515"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2016</w:t>
            </w:r>
          </w:p>
        </w:tc>
        <w:tc>
          <w:tcPr>
            <w:tcW w:w="4148"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52,5</w:t>
            </w:r>
          </w:p>
        </w:tc>
        <w:tc>
          <w:tcPr>
            <w:tcW w:w="2976"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53,3</w:t>
            </w:r>
          </w:p>
        </w:tc>
      </w:tr>
      <w:tr w:rsidR="00C75405" w:rsidTr="00C75405">
        <w:tc>
          <w:tcPr>
            <w:tcW w:w="2515"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2017</w:t>
            </w:r>
          </w:p>
        </w:tc>
        <w:tc>
          <w:tcPr>
            <w:tcW w:w="4148"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57,3</w:t>
            </w:r>
          </w:p>
        </w:tc>
        <w:tc>
          <w:tcPr>
            <w:tcW w:w="2976"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56,1</w:t>
            </w:r>
          </w:p>
        </w:tc>
      </w:tr>
      <w:tr w:rsidR="00C75405" w:rsidTr="00C75405">
        <w:tc>
          <w:tcPr>
            <w:tcW w:w="2515"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2018</w:t>
            </w:r>
          </w:p>
        </w:tc>
        <w:tc>
          <w:tcPr>
            <w:tcW w:w="4148"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56,3</w:t>
            </w:r>
          </w:p>
        </w:tc>
        <w:tc>
          <w:tcPr>
            <w:tcW w:w="2976" w:type="dxa"/>
            <w:tcBorders>
              <w:top w:val="single" w:sz="4" w:space="0" w:color="auto"/>
              <w:left w:val="single" w:sz="4" w:space="0" w:color="auto"/>
              <w:bottom w:val="single" w:sz="4" w:space="0" w:color="auto"/>
              <w:right w:val="single" w:sz="4" w:space="0" w:color="auto"/>
            </w:tcBorders>
            <w:hideMark/>
          </w:tcPr>
          <w:p w:rsidR="00C75405" w:rsidRDefault="00C75405">
            <w:pPr>
              <w:jc w:val="both"/>
              <w:rPr>
                <w:rFonts w:ascii="Times New Roman" w:hAnsi="Times New Roman" w:cs="Times New Roman"/>
                <w:sz w:val="28"/>
                <w:szCs w:val="28"/>
              </w:rPr>
            </w:pPr>
            <w:r>
              <w:rPr>
                <w:rFonts w:ascii="Times New Roman" w:hAnsi="Times New Roman" w:cs="Times New Roman"/>
                <w:sz w:val="28"/>
                <w:szCs w:val="28"/>
              </w:rPr>
              <w:t>56,5</w:t>
            </w:r>
          </w:p>
        </w:tc>
      </w:tr>
    </w:tbl>
    <w:p w:rsidR="00C75405" w:rsidRDefault="00C75405" w:rsidP="00C75405">
      <w:pPr>
        <w:spacing w:after="0"/>
        <w:jc w:val="both"/>
        <w:rPr>
          <w:rFonts w:ascii="Times New Roman" w:hAnsi="Times New Roman" w:cs="Times New Roman"/>
          <w:sz w:val="28"/>
          <w:szCs w:val="28"/>
          <w:lang w:eastAsia="en-US"/>
        </w:rPr>
      </w:pPr>
      <w:r>
        <w:rPr>
          <w:rFonts w:ascii="Times New Roman" w:hAnsi="Times New Roman" w:cs="Times New Roman"/>
          <w:sz w:val="28"/>
          <w:szCs w:val="28"/>
        </w:rPr>
        <w:t>Из представленных данных следует, что в районе наблюдается незначительная отрицательная динамика по сравнению с прошлым годом.</w:t>
      </w:r>
    </w:p>
    <w:p w:rsidR="00C75405" w:rsidRDefault="00C75405" w:rsidP="00C75405">
      <w:pPr>
        <w:spacing w:after="0"/>
        <w:ind w:firstLine="567"/>
        <w:jc w:val="both"/>
        <w:rPr>
          <w:rFonts w:ascii="Times New Roman" w:hAnsi="Times New Roman" w:cs="Times New Roman"/>
          <w:b/>
          <w:sz w:val="20"/>
          <w:szCs w:val="20"/>
        </w:rPr>
      </w:pP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Выше среднего районного балла показали выпускники  школ №1, 2, 4, 7, 9, 28, наглядно результаты каждой школы в сравнении с районным средним баллом в 2018 году можно увидеть в диаграмме:</w:t>
      </w:r>
    </w:p>
    <w:p w:rsidR="00C75405" w:rsidRDefault="00C75405" w:rsidP="00C75405">
      <w:pPr>
        <w:spacing w:after="0"/>
        <w:ind w:firstLine="567"/>
        <w:jc w:val="center"/>
        <w:rPr>
          <w:rFonts w:ascii="Times New Roman" w:hAnsi="Times New Roman" w:cs="Times New Roman"/>
          <w:b/>
          <w:sz w:val="20"/>
          <w:szCs w:val="20"/>
        </w:rPr>
      </w:pPr>
    </w:p>
    <w:p w:rsidR="00C75405" w:rsidRDefault="00C75405" w:rsidP="00C75405">
      <w:pPr>
        <w:spacing w:after="0"/>
        <w:ind w:firstLine="567"/>
        <w:jc w:val="both"/>
        <w:rPr>
          <w:rFonts w:ascii="Times New Roman" w:hAnsi="Times New Roman" w:cs="Times New Roman"/>
          <w:sz w:val="28"/>
          <w:szCs w:val="28"/>
        </w:rPr>
      </w:pPr>
      <w:r>
        <w:rPr>
          <w:rFonts w:eastAsiaTheme="minorHAnsi"/>
          <w:b/>
          <w:i/>
          <w:noProof/>
          <w:color w:val="7030A0"/>
        </w:rPr>
        <w:lastRenderedPageBreak/>
        <w:drawing>
          <wp:inline distT="0" distB="0" distL="0" distR="0">
            <wp:extent cx="5556859" cy="2655418"/>
            <wp:effectExtent l="57150" t="0" r="43841" b="30632"/>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75405" w:rsidRDefault="00C75405" w:rsidP="00C75405">
      <w:pPr>
        <w:spacing w:after="0"/>
        <w:ind w:firstLine="567"/>
        <w:jc w:val="both"/>
        <w:rPr>
          <w:rFonts w:ascii="Times New Roman" w:hAnsi="Times New Roman" w:cs="Times New Roman"/>
          <w:sz w:val="28"/>
          <w:szCs w:val="28"/>
        </w:rPr>
      </w:pPr>
    </w:p>
    <w:p w:rsidR="00C75405" w:rsidRDefault="00C75405" w:rsidP="00C7540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Рассмотрим результаты выполнения экзаменационной работы по разделам и заданиям </w:t>
      </w:r>
      <w:proofErr w:type="spellStart"/>
      <w:r>
        <w:rPr>
          <w:rFonts w:ascii="Times New Roman" w:hAnsi="Times New Roman" w:cs="Times New Roman"/>
          <w:sz w:val="28"/>
          <w:szCs w:val="28"/>
        </w:rPr>
        <w:t>КИМа</w:t>
      </w:r>
      <w:proofErr w:type="spellEnd"/>
      <w:r>
        <w:rPr>
          <w:rFonts w:ascii="Times New Roman" w:hAnsi="Times New Roman" w:cs="Times New Roman"/>
          <w:sz w:val="28"/>
          <w:szCs w:val="28"/>
        </w:rPr>
        <w:t>.</w:t>
      </w:r>
    </w:p>
    <w:p w:rsidR="00C75405" w:rsidRDefault="00C75405" w:rsidP="00C75405">
      <w:pPr>
        <w:spacing w:after="0"/>
        <w:ind w:firstLine="567"/>
        <w:rPr>
          <w:rFonts w:ascii="Times New Roman" w:hAnsi="Times New Roman" w:cs="Times New Roman"/>
          <w:sz w:val="28"/>
          <w:szCs w:val="28"/>
        </w:rPr>
      </w:pPr>
    </w:p>
    <w:p w:rsidR="00C75405" w:rsidRDefault="00C75405" w:rsidP="00C75405">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 xml:space="preserve">Выполнение каждой части работы </w:t>
      </w:r>
    </w:p>
    <w:p w:rsidR="00C75405" w:rsidRDefault="00C75405" w:rsidP="00C75405">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средний балл за три года</w:t>
      </w:r>
    </w:p>
    <w:p w:rsidR="00C75405" w:rsidRDefault="00C75405" w:rsidP="00C75405">
      <w:pPr>
        <w:spacing w:after="0"/>
        <w:ind w:firstLine="567"/>
        <w:jc w:val="center"/>
        <w:rPr>
          <w:rFonts w:ascii="Times New Roman" w:hAnsi="Times New Roman" w:cs="Times New Roman"/>
          <w:sz w:val="28"/>
          <w:szCs w:val="28"/>
        </w:rPr>
      </w:pPr>
    </w:p>
    <w:p w:rsidR="00C75405" w:rsidRDefault="00C75405" w:rsidP="00C75405">
      <w:pPr>
        <w:spacing w:after="0"/>
        <w:ind w:firstLine="567"/>
        <w:rPr>
          <w:rFonts w:ascii="Times New Roman" w:hAnsi="Times New Roman" w:cs="Times New Roman"/>
          <w:sz w:val="28"/>
          <w:szCs w:val="28"/>
        </w:rPr>
      </w:pPr>
      <w:r>
        <w:rPr>
          <w:rFonts w:eastAsiaTheme="minorHAnsi"/>
          <w:noProof/>
        </w:rPr>
        <w:drawing>
          <wp:inline distT="0" distB="0" distL="0" distR="0">
            <wp:extent cx="5508625" cy="321119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75405" w:rsidRDefault="00C75405" w:rsidP="00C75405">
      <w:pPr>
        <w:spacing w:after="0"/>
        <w:ind w:firstLine="567"/>
        <w:jc w:val="both"/>
        <w:rPr>
          <w:rFonts w:ascii="Times New Roman" w:hAnsi="Times New Roman" w:cs="Times New Roman"/>
          <w:b/>
          <w:sz w:val="28"/>
          <w:szCs w:val="28"/>
        </w:rPr>
      </w:pP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 разделе «</w:t>
      </w:r>
      <w:proofErr w:type="spellStart"/>
      <w:r>
        <w:rPr>
          <w:rFonts w:ascii="Times New Roman" w:hAnsi="Times New Roman" w:cs="Times New Roman"/>
          <w:b/>
          <w:sz w:val="28"/>
          <w:szCs w:val="28"/>
        </w:rPr>
        <w:t>Аудирование</w:t>
      </w:r>
      <w:proofErr w:type="spellEnd"/>
      <w:r>
        <w:rPr>
          <w:rFonts w:ascii="Times New Roman" w:hAnsi="Times New Roman" w:cs="Times New Roman"/>
          <w:b/>
          <w:sz w:val="28"/>
          <w:szCs w:val="28"/>
        </w:rPr>
        <w:t>»</w:t>
      </w:r>
      <w:r>
        <w:rPr>
          <w:rFonts w:ascii="Times New Roman" w:hAnsi="Times New Roman" w:cs="Times New Roman"/>
          <w:sz w:val="28"/>
          <w:szCs w:val="28"/>
        </w:rPr>
        <w:t xml:space="preserve"> задания экзаменационной работы проверяли: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sym w:font="Symbol" w:char="002D"/>
      </w:r>
      <w:r>
        <w:rPr>
          <w:rFonts w:ascii="Times New Roman" w:hAnsi="Times New Roman" w:cs="Times New Roman"/>
          <w:sz w:val="28"/>
          <w:szCs w:val="28"/>
        </w:rPr>
        <w:t xml:space="preserve"> умение понимать на слух основное содержание прослушанного текста (1-2 задание);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sym w:font="Symbol" w:char="002D"/>
      </w:r>
      <w:r>
        <w:rPr>
          <w:rFonts w:ascii="Times New Roman" w:hAnsi="Times New Roman" w:cs="Times New Roman"/>
          <w:sz w:val="28"/>
          <w:szCs w:val="28"/>
        </w:rPr>
        <w:t xml:space="preserve"> умение понимать в прослушанном тексте запрашиваемую информацию (3-8 задание).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набранный балл по заданию 1 составил 2,29при максимальном балле – 4 </w:t>
      </w:r>
      <w:proofErr w:type="spellStart"/>
      <w:r>
        <w:rPr>
          <w:rFonts w:ascii="Times New Roman" w:hAnsi="Times New Roman" w:cs="Times New Roman"/>
          <w:sz w:val="28"/>
          <w:szCs w:val="28"/>
        </w:rPr>
        <w:t>балла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редний</w:t>
      </w:r>
      <w:proofErr w:type="spellEnd"/>
      <w:r>
        <w:rPr>
          <w:rFonts w:ascii="Times New Roman" w:hAnsi="Times New Roman" w:cs="Times New Roman"/>
          <w:sz w:val="28"/>
          <w:szCs w:val="28"/>
        </w:rPr>
        <w:t xml:space="preserve"> набранный балл по заданию 2 составил 3,87 при максимальном балле – 5 баллов. Можно сделать вывод, что у выпускников сформировано умение </w:t>
      </w:r>
      <w:r>
        <w:rPr>
          <w:rFonts w:ascii="Times New Roman" w:hAnsi="Times New Roman" w:cs="Times New Roman"/>
          <w:sz w:val="28"/>
          <w:szCs w:val="28"/>
        </w:rPr>
        <w:lastRenderedPageBreak/>
        <w:t>понимать на слух основное содержание прослушанного текста. Для выполнения заданий 3–8 нужно было прослушать разговор двух людей. Задания имели следующий формат: были даны связанные со звучащим текстом варианты ответов. Нужно было выбрать правильный вариант из трех предложенных</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мение понимать в прослушанном тексте запрашиваемую информацию является более сложным, средний набранный балл по данным заданиям составил 4,22 при максимальном балле – 6 баллов. Можно сделать вывод, что в среднем </w:t>
      </w:r>
      <w:proofErr w:type="gramStart"/>
      <w:r>
        <w:rPr>
          <w:rFonts w:ascii="Times New Roman" w:hAnsi="Times New Roman" w:cs="Times New Roman"/>
          <w:sz w:val="28"/>
          <w:szCs w:val="28"/>
        </w:rPr>
        <w:t>экзаменуемые</w:t>
      </w:r>
      <w:proofErr w:type="gramEnd"/>
      <w:r>
        <w:rPr>
          <w:rFonts w:ascii="Times New Roman" w:hAnsi="Times New Roman" w:cs="Times New Roman"/>
          <w:sz w:val="28"/>
          <w:szCs w:val="28"/>
        </w:rPr>
        <w:t xml:space="preserve"> справились с данными заданиями успешно.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по разделу 1 свидетельствуют о том, что подавляющее </w:t>
      </w:r>
      <w:proofErr w:type="gramStart"/>
      <w:r>
        <w:rPr>
          <w:rFonts w:ascii="Times New Roman" w:hAnsi="Times New Roman" w:cs="Times New Roman"/>
          <w:sz w:val="28"/>
          <w:szCs w:val="28"/>
        </w:rPr>
        <w:t>большинство участников экзамена успешно справилась с</w:t>
      </w:r>
      <w:proofErr w:type="gramEnd"/>
      <w:r>
        <w:rPr>
          <w:rFonts w:ascii="Times New Roman" w:hAnsi="Times New Roman" w:cs="Times New Roman"/>
          <w:sz w:val="28"/>
          <w:szCs w:val="28"/>
        </w:rPr>
        <w:t xml:space="preserve"> заданиями данного раздела. У большинства выпускников  сформированы  умения  понимать  как  основное  содержание  звучащих  текстов,  так  и запрашиваемую информацию в прослушиваемом тексте. Однако результаты, полученные по данному разделу, оказались ниже, чем в 2017 году.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b/>
          <w:sz w:val="28"/>
          <w:szCs w:val="28"/>
        </w:rPr>
        <w:t>Задания экзаменационной работы в разделе «Чтение»</w:t>
      </w:r>
      <w:r>
        <w:rPr>
          <w:rFonts w:ascii="Times New Roman" w:hAnsi="Times New Roman" w:cs="Times New Roman"/>
          <w:sz w:val="28"/>
          <w:szCs w:val="28"/>
        </w:rPr>
        <w:t xml:space="preserve"> проверяли: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sym w:font="Symbol" w:char="002D"/>
      </w:r>
      <w:r>
        <w:rPr>
          <w:rFonts w:ascii="Times New Roman" w:hAnsi="Times New Roman" w:cs="Times New Roman"/>
          <w:sz w:val="28"/>
          <w:szCs w:val="28"/>
        </w:rPr>
        <w:t xml:space="preserve"> умение читать текст с пониманием основного содержания;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sym w:font="Symbol" w:char="002D"/>
      </w:r>
      <w:r>
        <w:rPr>
          <w:rFonts w:ascii="Times New Roman" w:hAnsi="Times New Roman" w:cs="Times New Roman"/>
          <w:sz w:val="28"/>
          <w:szCs w:val="28"/>
        </w:rPr>
        <w:t xml:space="preserve"> умение понимать в прочитанном тексте запрашиваемую информацию.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 целью выполнения поставленной задачи экзаменуемым было предложено задание 9 – Уровня 1, задания 10–17 – Уровня 1 и 2. Уровень сложности заданий различается уровнем сложности проверяемых умений, сложностью языкового материала и тематики текста. Полученные данные по результатам выполнения экзаменационной работы в данном разделе позволяют проанализировать уровень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вышеперечисленных умений.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Средний набранный балл за задание 9 составил 6,35 (максимальный балл – 7 баллов). С заданиями 10–17 участники экзамена справились также вполне успешно: средний набранный балл составил 6,9 при максимальном балле – 8. Следует отметить, что семь из восьми заданий относятся к уровню 2, т.е. являются более сложными. Задание заключалось в следующем: нужно было прочитать текст и определить, какие из приведённых утверждений соответствуют содержанию текста, какие не соответствуют и о чём в тексте не сказано.</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b/>
          <w:sz w:val="28"/>
          <w:szCs w:val="28"/>
        </w:rPr>
        <w:t>Задачей заданий в разделе «Грамматика и лексика»</w:t>
      </w:r>
      <w:r>
        <w:rPr>
          <w:rFonts w:ascii="Times New Roman" w:hAnsi="Times New Roman" w:cs="Times New Roman"/>
          <w:sz w:val="28"/>
          <w:szCs w:val="28"/>
        </w:rPr>
        <w:t xml:space="preserve"> являлась проверка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навыков экзаменуемых использовать языковые единицы в коммуникативном контексте. С целью выполнения поставленной задачи в раздел «Грамматика и лексика» были включены два задания: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проверяющее</w:t>
      </w:r>
      <w:proofErr w:type="gramEnd"/>
      <w:r>
        <w:rPr>
          <w:rFonts w:ascii="Times New Roman" w:hAnsi="Times New Roman" w:cs="Times New Roman"/>
          <w:sz w:val="28"/>
          <w:szCs w:val="28"/>
        </w:rPr>
        <w:t xml:space="preserve"> грамматические навыки (задания 18–26)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проверяющее</w:t>
      </w:r>
      <w:proofErr w:type="gramEnd"/>
      <w:r>
        <w:rPr>
          <w:rFonts w:ascii="Times New Roman" w:hAnsi="Times New Roman" w:cs="Times New Roman"/>
          <w:sz w:val="28"/>
          <w:szCs w:val="28"/>
        </w:rPr>
        <w:t xml:space="preserve"> словообразовательные навыки (задания 27–32).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Задания 18–26 предполагали заполнение пропусков в предложениях нужными морфологическими формами, образованными от приведенных слов. Средний набранный балл за задание задания 18–26 составил 6,7 (максимальный балл – 9 баллов).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Задания 27–32 предполагали заполнение пропусков в предложениях однокоренными (родственными) словами, образованными от приведенных слов. Средний набранный балл за задания 27–32 составил 5,06 (максимальный балл – 6 баллов).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Задания раздела «Грамматика и лексика» по-прежнему остаются наиболее сложными для испытуемых.</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Задачей экзаменационного </w:t>
      </w:r>
      <w:proofErr w:type="spellStart"/>
      <w:r>
        <w:rPr>
          <w:rFonts w:ascii="Times New Roman" w:hAnsi="Times New Roman" w:cs="Times New Roman"/>
          <w:b/>
          <w:sz w:val="28"/>
          <w:szCs w:val="28"/>
        </w:rPr>
        <w:t>КИМа</w:t>
      </w:r>
      <w:proofErr w:type="spellEnd"/>
      <w:r>
        <w:rPr>
          <w:rFonts w:ascii="Times New Roman" w:hAnsi="Times New Roman" w:cs="Times New Roman"/>
          <w:b/>
          <w:sz w:val="28"/>
          <w:szCs w:val="28"/>
        </w:rPr>
        <w:t xml:space="preserve"> в разделе «Письмо»</w:t>
      </w:r>
      <w:r>
        <w:rPr>
          <w:rFonts w:ascii="Times New Roman" w:hAnsi="Times New Roman" w:cs="Times New Roman"/>
          <w:sz w:val="28"/>
          <w:szCs w:val="28"/>
        </w:rPr>
        <w:t xml:space="preserve"> являлась проверка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умений экзаменуемых использовать письменную речь для решения коммуникативно-ориентированных задач, а именно написать письмо личного характера (задание 33). Большая часть выпускников справилась с заданием 33. Средний результат выполнения составил 8,5 баллов (при максимальных 10 баллах). Вызывает опасение тот факт, что второй год подряд есть учащиеся, </w:t>
      </w:r>
      <w:proofErr w:type="spellStart"/>
      <w:r>
        <w:rPr>
          <w:rFonts w:ascii="Times New Roman" w:hAnsi="Times New Roman" w:cs="Times New Roman"/>
          <w:sz w:val="28"/>
          <w:szCs w:val="28"/>
        </w:rPr>
        <w:t>которыене</w:t>
      </w:r>
      <w:proofErr w:type="spellEnd"/>
      <w:r>
        <w:rPr>
          <w:rFonts w:ascii="Times New Roman" w:hAnsi="Times New Roman" w:cs="Times New Roman"/>
          <w:sz w:val="28"/>
          <w:szCs w:val="28"/>
        </w:rPr>
        <w:t xml:space="preserve"> справляются  с данным заданием (2017 год – 2 выпускника, 2018 год – 1 выпускник). Тем не менее, 15 выпускников (48,3 %) выпускников получили максимальный балл за выполнение задания 33</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в 2017 году - 36,6 %).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 устной части КИМ ОГЭ</w:t>
      </w:r>
      <w:r>
        <w:rPr>
          <w:rFonts w:ascii="Times New Roman" w:hAnsi="Times New Roman" w:cs="Times New Roman"/>
          <w:sz w:val="28"/>
          <w:szCs w:val="28"/>
        </w:rPr>
        <w:t xml:space="preserve"> раздел 5 включает в себя 3 задания.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1 предусматривает чтение вслух небольшого текста научно-популярного характера и нацелено на контроль навыков техники чтения. Кроме того, это задание позволяет настроить участников ОГЭ и облегчить им выполнение других заданий раздела 5 экзаменационной работы на английском языке. Средний балл за выполнение задания 1 составил 1,64 при максимальных 2 </w:t>
      </w:r>
      <w:proofErr w:type="spellStart"/>
      <w:r>
        <w:rPr>
          <w:rFonts w:ascii="Times New Roman" w:hAnsi="Times New Roman" w:cs="Times New Roman"/>
          <w:sz w:val="28"/>
          <w:szCs w:val="28"/>
        </w:rPr>
        <w:t>баллах</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тоит</w:t>
      </w:r>
      <w:proofErr w:type="spellEnd"/>
      <w:r>
        <w:rPr>
          <w:rFonts w:ascii="Times New Roman" w:hAnsi="Times New Roman" w:cs="Times New Roman"/>
          <w:sz w:val="28"/>
          <w:szCs w:val="28"/>
        </w:rPr>
        <w:t xml:space="preserve"> отметить, что 79 % выпускников полностью справились с заданием (получили максимальные 2 балла), и 6 % получили за это задание 0 баллов (в 2017 году – 40% и 40% соответственно).</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задании 2 участнику ОГЭ предлагается принять участие в телефонном опросе по определенной теме и ответить на шесть заданных вопросов. В ходе выполнения этого задания участник ОГЭ должен продемонстрировать следующие умения диалогической речи: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сообщать запрашиваемую информацию, отвечая на вопросы разных видов;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выражать свое мнение / отношение к теме обсуждения;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точно и правильно употреблять языковые средства оформления высказывания.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балл за выполнение задания 2 составил 4,83 при максимальных 6 баллах. Подавляющее </w:t>
      </w:r>
      <w:proofErr w:type="gramStart"/>
      <w:r>
        <w:rPr>
          <w:rFonts w:ascii="Times New Roman" w:hAnsi="Times New Roman" w:cs="Times New Roman"/>
          <w:sz w:val="28"/>
          <w:szCs w:val="28"/>
        </w:rPr>
        <w:t>большинство участников ОГЭ успешно справилось с</w:t>
      </w:r>
      <w:proofErr w:type="gramEnd"/>
      <w:r>
        <w:rPr>
          <w:rFonts w:ascii="Times New Roman" w:hAnsi="Times New Roman" w:cs="Times New Roman"/>
          <w:sz w:val="28"/>
          <w:szCs w:val="28"/>
        </w:rPr>
        <w:t xml:space="preserve"> заданием. Однако, были выявлены следующие ошибки: учащиеся отвечали на вопросы односложно, затруднялись </w:t>
      </w:r>
      <w:proofErr w:type="spellStart"/>
      <w:proofErr w:type="gramStart"/>
      <w:r>
        <w:rPr>
          <w:rFonts w:ascii="Times New Roman" w:hAnsi="Times New Roman" w:cs="Times New Roman"/>
          <w:sz w:val="28"/>
          <w:szCs w:val="28"/>
        </w:rPr>
        <w:t>затруднялись</w:t>
      </w:r>
      <w:proofErr w:type="spellEnd"/>
      <w:proofErr w:type="gramEnd"/>
      <w:r>
        <w:rPr>
          <w:rFonts w:ascii="Times New Roman" w:hAnsi="Times New Roman" w:cs="Times New Roman"/>
          <w:sz w:val="28"/>
          <w:szCs w:val="28"/>
        </w:rPr>
        <w:t xml:space="preserve"> с ответом на вопросы, требующие развернутого ответа.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задании 3 необходимо построить связное монологическое высказывание на определённую тему с опорой на план. Участник ОГЭ должен был продемонстрировать следующие умения монологической речи: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строить монологическое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 </w:t>
      </w:r>
      <w:proofErr w:type="spellStart"/>
      <w:r>
        <w:rPr>
          <w:rFonts w:ascii="Times New Roman" w:hAnsi="Times New Roman" w:cs="Times New Roman"/>
          <w:sz w:val="28"/>
          <w:szCs w:val="28"/>
        </w:rPr>
        <w:t>c</w:t>
      </w:r>
      <w:proofErr w:type="spellEnd"/>
      <w:r>
        <w:rPr>
          <w:rFonts w:ascii="Times New Roman" w:hAnsi="Times New Roman" w:cs="Times New Roman"/>
          <w:sz w:val="28"/>
          <w:szCs w:val="28"/>
        </w:rPr>
        <w:t xml:space="preserve"> опорой на план, представленный в виде косвенных вопросов;</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 логично и связно строить монологическое выказывание;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точно и правильно употреблять языковые средства оформления монологического высказывания.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Средний балл за выполнение задания составил 5,93 при максимальных 7 баллах. С данным заданием участники ОГЭ справились успешнее,  чем  в  прошлом  году. </w:t>
      </w:r>
    </w:p>
    <w:p w:rsidR="00C75405" w:rsidRDefault="00C75405" w:rsidP="00C7540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целом, анализ выполнения экзаменационной работы в 2018 году по английскому языку позволяет сделать вывод, что большинство выпускников 9-хклассов успешно справились с заданиями. Следует также отметить, что улучшение результатов выпускники показали по продуктивным видам речевой деятельности в письменной и устной речи. </w:t>
      </w:r>
    </w:p>
    <w:p w:rsidR="00C75405" w:rsidRDefault="00C75405" w:rsidP="00C75405">
      <w:pPr>
        <w:spacing w:after="0"/>
        <w:ind w:firstLine="567"/>
        <w:jc w:val="center"/>
        <w:rPr>
          <w:rFonts w:ascii="Times New Roman" w:hAnsi="Times New Roman" w:cs="Times New Roman"/>
          <w:b/>
          <w:sz w:val="28"/>
          <w:szCs w:val="28"/>
        </w:rPr>
      </w:pPr>
    </w:p>
    <w:p w:rsidR="00C75405" w:rsidRDefault="00C75405" w:rsidP="00C75405">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Рекомендации по подготовке к ОГЭ по английскому языку</w:t>
      </w:r>
    </w:p>
    <w:p w:rsidR="00C75405" w:rsidRDefault="00C75405" w:rsidP="00C75405">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 2019 году</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Необходимо научить школьников внимательно читать задания и извлекать из них максимум информации, которая поможет при их выполнении (содержание задания особенно важно при написании личного письма, построении монологического высказывания).</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Следует использовать различные стратегии работы со звучащим/напечатанным текстом в зависимости от поставленной коммуникативной задачи: с пониманием основного содержания или с поиском запрашиваемой информации (разделы «Задания по </w:t>
      </w:r>
      <w:proofErr w:type="spellStart"/>
      <w:r>
        <w:rPr>
          <w:rFonts w:ascii="Times New Roman" w:hAnsi="Times New Roman" w:cs="Times New Roman"/>
          <w:sz w:val="28"/>
          <w:szCs w:val="28"/>
        </w:rPr>
        <w:t>аудированию</w:t>
      </w:r>
      <w:proofErr w:type="spellEnd"/>
      <w:r>
        <w:rPr>
          <w:rFonts w:ascii="Times New Roman" w:hAnsi="Times New Roman" w:cs="Times New Roman"/>
          <w:sz w:val="28"/>
          <w:szCs w:val="28"/>
        </w:rPr>
        <w:t xml:space="preserve">» и «Задания по чтению»). Так, для понимания основной информации в тексте учащийся должен уметь выделять ключевые слова и не обращать внимание </w:t>
      </w:r>
      <w:proofErr w:type="gramStart"/>
      <w:r>
        <w:rPr>
          <w:rFonts w:ascii="Times New Roman" w:hAnsi="Times New Roman" w:cs="Times New Roman"/>
          <w:sz w:val="28"/>
          <w:szCs w:val="28"/>
        </w:rPr>
        <w:t>на те</w:t>
      </w:r>
      <w:proofErr w:type="gramEnd"/>
      <w:r>
        <w:rPr>
          <w:rFonts w:ascii="Times New Roman" w:hAnsi="Times New Roman" w:cs="Times New Roman"/>
          <w:sz w:val="28"/>
          <w:szCs w:val="28"/>
        </w:rPr>
        <w:t xml:space="preserve"> лексические единицы, которые не влияют на понимание основного содержания. При этом необходимо учитывать, что в тексте (звучащем/печатном) основная мысль выражена иным образом (с помощью синонимов), чем в тексте задания. В заданиях на нахождение запрашиваемой информации учащиеся должны уметь выделять запрашиваемую информацию и игнорировать ненужную (второстепенную).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заданиях по чтению (10–17) важно, чтобы учащиеся понимали разницу между ответами </w:t>
      </w:r>
      <w:proofErr w:type="spellStart"/>
      <w:r>
        <w:rPr>
          <w:rFonts w:ascii="Times New Roman" w:hAnsi="Times New Roman" w:cs="Times New Roman"/>
          <w:sz w:val="28"/>
          <w:szCs w:val="28"/>
        </w:rPr>
        <w:t>False</w:t>
      </w:r>
      <w:proofErr w:type="spellEnd"/>
      <w:r>
        <w:rPr>
          <w:rFonts w:ascii="Times New Roman" w:hAnsi="Times New Roman" w:cs="Times New Roman"/>
          <w:sz w:val="28"/>
          <w:szCs w:val="28"/>
        </w:rPr>
        <w:t xml:space="preserve"> (неверно) и </w:t>
      </w:r>
      <w:proofErr w:type="spellStart"/>
      <w:r>
        <w:rPr>
          <w:rFonts w:ascii="Times New Roman" w:hAnsi="Times New Roman" w:cs="Times New Roman"/>
          <w:sz w:val="28"/>
          <w:szCs w:val="28"/>
        </w:rPr>
        <w:t>NotStated</w:t>
      </w:r>
      <w:proofErr w:type="spellEnd"/>
      <w:r>
        <w:rPr>
          <w:rFonts w:ascii="Times New Roman" w:hAnsi="Times New Roman" w:cs="Times New Roman"/>
          <w:sz w:val="28"/>
          <w:szCs w:val="28"/>
        </w:rPr>
        <w:t xml:space="preserve"> (в тексте не сказано). Ответ </w:t>
      </w:r>
      <w:proofErr w:type="spellStart"/>
      <w:r>
        <w:rPr>
          <w:rFonts w:ascii="Times New Roman" w:hAnsi="Times New Roman" w:cs="Times New Roman"/>
          <w:sz w:val="28"/>
          <w:szCs w:val="28"/>
        </w:rPr>
        <w:t>False</w:t>
      </w:r>
      <w:proofErr w:type="spellEnd"/>
      <w:r>
        <w:rPr>
          <w:rFonts w:ascii="Times New Roman" w:hAnsi="Times New Roman" w:cs="Times New Roman"/>
          <w:sz w:val="28"/>
          <w:szCs w:val="28"/>
        </w:rPr>
        <w:t xml:space="preserve"> (неверно) означает, что утверждение противоречит информации, представленной в тексте. Ответ </w:t>
      </w:r>
      <w:proofErr w:type="spellStart"/>
      <w:r>
        <w:rPr>
          <w:rFonts w:ascii="Times New Roman" w:hAnsi="Times New Roman" w:cs="Times New Roman"/>
          <w:sz w:val="28"/>
          <w:szCs w:val="28"/>
        </w:rPr>
        <w:t>NotStated</w:t>
      </w:r>
      <w:proofErr w:type="spellEnd"/>
      <w:r>
        <w:rPr>
          <w:rFonts w:ascii="Times New Roman" w:hAnsi="Times New Roman" w:cs="Times New Roman"/>
          <w:sz w:val="28"/>
          <w:szCs w:val="28"/>
        </w:rPr>
        <w:t xml:space="preserve"> (в тексте не сказано) свидетельствует о том, что в тексте ничего не говорится по этому поводу. Выбирая ответ, необходимо исходить только из информации, представленной в прочитанном тексте, и не пользоваться общими знаниями по теме, затронутой в тексте, или опираться на своё мнение.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Стоит приучать учащихся внимательно читать текст, который необходимо восстановить (раздел «Задания по грамматике и лексике»); находить в предложениях слова-маркеры, которые подскажут, каким образом следует преобразовать вынесенное слово.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Анализ языковых ошибок показал, что при подготовке учащихся необходимо уделить особое внимание следующим разделам грамматического материала: условным предложениям реального (</w:t>
      </w:r>
      <w:proofErr w:type="spellStart"/>
      <w:r>
        <w:rPr>
          <w:rFonts w:ascii="Times New Roman" w:hAnsi="Times New Roman" w:cs="Times New Roman"/>
          <w:sz w:val="28"/>
          <w:szCs w:val="28"/>
        </w:rPr>
        <w:t>Conditional</w:t>
      </w:r>
      <w:proofErr w:type="spellEnd"/>
      <w:r>
        <w:rPr>
          <w:rFonts w:ascii="Times New Roman" w:hAnsi="Times New Roman" w:cs="Times New Roman"/>
          <w:sz w:val="28"/>
          <w:szCs w:val="28"/>
        </w:rPr>
        <w:t xml:space="preserve"> I) и нереального (</w:t>
      </w:r>
      <w:proofErr w:type="spellStart"/>
      <w:r>
        <w:rPr>
          <w:rFonts w:ascii="Times New Roman" w:hAnsi="Times New Roman" w:cs="Times New Roman"/>
          <w:sz w:val="28"/>
          <w:szCs w:val="28"/>
        </w:rPr>
        <w:t>Conditional</w:t>
      </w:r>
      <w:proofErr w:type="spellEnd"/>
      <w:r>
        <w:rPr>
          <w:rFonts w:ascii="Times New Roman" w:hAnsi="Times New Roman" w:cs="Times New Roman"/>
          <w:sz w:val="28"/>
          <w:szCs w:val="28"/>
        </w:rPr>
        <w:t xml:space="preserve"> II) характера; предложениям с конструкцией “I </w:t>
      </w:r>
      <w:proofErr w:type="spellStart"/>
      <w:r>
        <w:rPr>
          <w:rFonts w:ascii="Times New Roman" w:hAnsi="Times New Roman" w:cs="Times New Roman"/>
          <w:sz w:val="28"/>
          <w:szCs w:val="28"/>
        </w:rPr>
        <w:t>wish</w:t>
      </w:r>
      <w:proofErr w:type="spellEnd"/>
      <w:r>
        <w:rPr>
          <w:rFonts w:ascii="Times New Roman" w:hAnsi="Times New Roman" w:cs="Times New Roman"/>
          <w:sz w:val="28"/>
          <w:szCs w:val="28"/>
        </w:rPr>
        <w:t xml:space="preserve">”; согласованию времен в рамках настоящего и прошедшего; глаголам в </w:t>
      </w:r>
      <w:proofErr w:type="spellStart"/>
      <w:r>
        <w:rPr>
          <w:rFonts w:ascii="Times New Roman" w:hAnsi="Times New Roman" w:cs="Times New Roman"/>
          <w:sz w:val="28"/>
          <w:szCs w:val="28"/>
        </w:rPr>
        <w:t>PresentContinuous</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PerfectActive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Present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PastSimplePassive</w:t>
      </w:r>
      <w:proofErr w:type="spellEnd"/>
      <w:r>
        <w:rPr>
          <w:rFonts w:ascii="Times New Roman" w:hAnsi="Times New Roman" w:cs="Times New Roman"/>
          <w:sz w:val="28"/>
          <w:szCs w:val="28"/>
        </w:rPr>
        <w:t>; местоимениям в объектном падеже и в абсолютной форме.</w:t>
      </w:r>
      <w:proofErr w:type="gramEnd"/>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выполнении в классе заданий на восстановление текста необходимо обращать внимание учащихся не только на правильность ответа, но и на орфографию слов, особенно II и III форм глаголов.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Умение применять основные способы словообразования, восстанавливая текст (задания 27–32), является одним из наиболее сложных для выпускников основной школы.</w:t>
      </w:r>
      <w:proofErr w:type="gramEnd"/>
      <w:r>
        <w:rPr>
          <w:rFonts w:ascii="Times New Roman" w:hAnsi="Times New Roman" w:cs="Times New Roman"/>
          <w:sz w:val="28"/>
          <w:szCs w:val="28"/>
        </w:rPr>
        <w:t xml:space="preserve"> Большинство ошибок обычно связано с неумением учитывать грамматический контекст.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написании письма личного характера необходимо читать текст письма-стимула, выделяя три вопроса, на которые следует дать полные ответы. </w:t>
      </w:r>
      <w:proofErr w:type="gramStart"/>
      <w:r>
        <w:rPr>
          <w:rFonts w:ascii="Times New Roman" w:hAnsi="Times New Roman" w:cs="Times New Roman"/>
          <w:sz w:val="28"/>
          <w:szCs w:val="28"/>
        </w:rPr>
        <w:t xml:space="preserve">После написания личного письма нужно проверить его с точки зрения объема (100–120 слов), содержания (благодарность за полученное письмо/ссылка на предыдущие контакты, ответы на три вопроса; обращение, завершающая фраза, подпись неформального стиля), оформления (адрес, число; обращение, завершающая фраза, подпись (на отдельной строке); использованного языкового материала; орфографии слов и пунктуации. </w:t>
      </w:r>
      <w:proofErr w:type="gramEnd"/>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подготовке учащихся к ОГЭ следует ознакомить и организовать тренировку по заполнению бланков.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Необходимо уделить внимание подготовке к выполнению заданий устной части. Навыкам, которые участник ОГЭ должен обязательно продемонстрировать при выполнении задания 1, уделяется достаточно внимания при обучении чтению в начальной школе, но они нуждаются в более подробном освещении и осмыслении на этапе обучения в основной школе. Следует отметить, что навыки, которые желательно продемонстрировать при выполнении данного задания, формируются в основном бессознательно, на имитационном уровне, при работе с аудиозаписями учебных материалов.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успешного выполнения задания 2 устной части выпускник должен обладать определенным лексическим запасом в соответствии с изучаемой тематикой, уметь точно и правильно употреблять языковые средства оформления высказывания.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 время подготовки к тематическому монологическому высказыванию следует продумывать его в соответствии с поставленной коммуникативной задачей и следовать плану, не забывая о вступлении и заключении. Определенное значение имеет умение соблюдать время, определенное заданием для монологического высказывания. </w:t>
      </w:r>
    </w:p>
    <w:p w:rsidR="00C75405" w:rsidRDefault="00C75405" w:rsidP="00C75405">
      <w:pPr>
        <w:pStyle w:val="ab"/>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целях оптимизации подготовки к ОГЭ-9 рекомендуется организовывать процесс </w:t>
      </w:r>
      <w:proofErr w:type="gramStart"/>
      <w:r>
        <w:rPr>
          <w:rFonts w:ascii="Times New Roman" w:hAnsi="Times New Roman" w:cs="Times New Roman"/>
          <w:sz w:val="28"/>
          <w:szCs w:val="28"/>
        </w:rPr>
        <w:t>обучения по</w:t>
      </w:r>
      <w:proofErr w:type="gramEnd"/>
      <w:r>
        <w:rPr>
          <w:rFonts w:ascii="Times New Roman" w:hAnsi="Times New Roman" w:cs="Times New Roman"/>
          <w:sz w:val="28"/>
          <w:szCs w:val="28"/>
        </w:rPr>
        <w:t xml:space="preserve"> следующим направлениям: </w:t>
      </w:r>
    </w:p>
    <w:p w:rsidR="00C75405" w:rsidRDefault="00C75405" w:rsidP="00C75405">
      <w:pPr>
        <w:pStyle w:val="ab"/>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коммуникативной компетенции (владение английским языком); </w:t>
      </w:r>
    </w:p>
    <w:p w:rsidR="00C75405" w:rsidRDefault="00C75405" w:rsidP="00C75405">
      <w:pPr>
        <w:pStyle w:val="ab"/>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овладение стратегиями разного рода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и чтения, а также стратегиями выполнения заданий на контроль грамматических и лексических навыков; </w:t>
      </w:r>
    </w:p>
    <w:p w:rsidR="00C75405" w:rsidRDefault="00C75405" w:rsidP="00C75405">
      <w:pPr>
        <w:pStyle w:val="ab"/>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тренировка (выполнение инструкций, контроль времени, аудиозапись, заполнение бланков и т.д.); </w:t>
      </w:r>
    </w:p>
    <w:p w:rsidR="00C75405" w:rsidRDefault="00C75405" w:rsidP="00C75405">
      <w:pPr>
        <w:pStyle w:val="ab"/>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открытого банка ФИПИ для подготовки к итоговой аттестации.</w:t>
      </w:r>
    </w:p>
    <w:p w:rsidR="0091388D" w:rsidRPr="008F5355" w:rsidRDefault="0091388D" w:rsidP="0091388D">
      <w:pPr>
        <w:shd w:val="clear" w:color="auto" w:fill="FFFFFF"/>
        <w:tabs>
          <w:tab w:val="left" w:pos="814"/>
        </w:tabs>
        <w:ind w:firstLine="540"/>
        <w:jc w:val="both"/>
        <w:rPr>
          <w:sz w:val="28"/>
          <w:szCs w:val="28"/>
        </w:rPr>
      </w:pPr>
    </w:p>
    <w:p w:rsidR="00913A78" w:rsidRPr="00913A78" w:rsidRDefault="00913A78" w:rsidP="00913A78">
      <w:pPr>
        <w:jc w:val="center"/>
        <w:rPr>
          <w:rFonts w:ascii="Times New Roman" w:hAnsi="Times New Roman" w:cs="Times New Roman"/>
          <w:b/>
          <w:sz w:val="24"/>
          <w:szCs w:val="24"/>
        </w:rPr>
      </w:pPr>
      <w:r w:rsidRPr="00913A78">
        <w:rPr>
          <w:rFonts w:ascii="Times New Roman" w:hAnsi="Times New Roman" w:cs="Times New Roman"/>
          <w:b/>
          <w:sz w:val="24"/>
          <w:szCs w:val="24"/>
        </w:rPr>
        <w:t>АНАЛИЗ РЕЗУЛЬТАТОВ ОГЭ ПО ФИЗИКЕ 2018 ГОДА</w:t>
      </w:r>
    </w:p>
    <w:p w:rsidR="00913A78" w:rsidRDefault="00913A78" w:rsidP="00913A78">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Задания итоговой аттестации 9 класса в 2016 году полностью соответствовали Государственному образовательному стандарту по физике 2004 года. </w:t>
      </w:r>
    </w:p>
    <w:p w:rsidR="00913A78" w:rsidRDefault="00913A78" w:rsidP="00913A78">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Каждый вариант КИМ 2018 года состоял из двух частей и содержал 26 заданий, различающихся формой и уровнем сложности. Часть 1 содержала 22 задания с кратким ответом, из которых 13 заданий с ответом в виде одной цифры, 8 заданий, которые требовали привести краткий ответ в виде числа или набора цифр, и 1 задание (22) с развернутым ответом. Задания 1, 6, 9, 15 и 19 с кратким ответом представляют собой задания на установление соответствия позиций, представленных в двух множествах. Задания 6, 9 и 19 предполагают выбор двух правильных утверждений из предложенного перечня (множественный выбор). </w:t>
      </w:r>
    </w:p>
    <w:p w:rsidR="00913A78" w:rsidRDefault="00913A78" w:rsidP="00913A78">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 2 содержит 4 задания (23–26), для которых необходимо привести развернутый ответ. Задание 23 представляет собой практическую работу, для выполнения которой используется лабораторное оборудование. Задание с выбором ответа считается выполненным, если выбранный экзаменуемым н</w:t>
      </w:r>
      <w:proofErr w:type="gramStart"/>
      <w:r>
        <w:rPr>
          <w:rFonts w:ascii="Times New Roman" w:hAnsi="Times New Roman" w:cs="Times New Roman"/>
          <w:color w:val="000000"/>
          <w:sz w:val="28"/>
          <w:szCs w:val="28"/>
        </w:rPr>
        <w:t>о-</w:t>
      </w:r>
      <w:proofErr w:type="gramEnd"/>
      <w:r>
        <w:rPr>
          <w:rFonts w:ascii="Times New Roman" w:hAnsi="Times New Roman" w:cs="Times New Roman"/>
          <w:color w:val="000000"/>
          <w:sz w:val="28"/>
          <w:szCs w:val="28"/>
        </w:rPr>
        <w:t xml:space="preserve"> мер ответа совпадает с верным ответом. Задание с кратким ответом считается выполненным, если записанный ответ совпадает с верным ответом. За верное выполнение каждого из 13 заданий с ответом в виде одной цифры выставлялось по 1 баллу. Задания 1, 6, 9, 15 и 19 оценивались в 2 балла, если верно указаны все элементы ответа; в 1 балл, если правильно указан хотя бы один элемент ответа, и в 0 баллов, если нет ни одного элемента правильного ответа. </w:t>
      </w:r>
    </w:p>
    <w:p w:rsidR="00913A78" w:rsidRDefault="00913A78" w:rsidP="00913A78">
      <w:pPr>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Задания с развернутым ответом оценивались двумя экспертами с учетом правильности и полноты ответа. Максимальный первичный балл за выполнение экспериментального задания – 4; за решение расчетных задач высокого уровня сложности – 3; за решение качественных задач – 2. К каждому заданию приводилась подробная инструкция для экспертов, в которой указывалось, за что выставляется каждый балл – от 0 до максимального балла. Максимальный первичный балл составил 40 баллов. Общее время выполнения работы – 180 мин. Порог успешности – минимально необходимое число баллов для получения положительной оценки (отметки «3») – в 2018 году равнялся 9 баллам.</w:t>
      </w:r>
      <w:r>
        <w:rPr>
          <w:rFonts w:ascii="Times New Roman" w:hAnsi="Times New Roman" w:cs="Times New Roman"/>
          <w:sz w:val="28"/>
          <w:szCs w:val="28"/>
        </w:rPr>
        <w:t xml:space="preserve">  </w:t>
      </w:r>
    </w:p>
    <w:p w:rsidR="00913A78" w:rsidRDefault="00913A78" w:rsidP="00913A78">
      <w:pPr>
        <w:jc w:val="center"/>
        <w:rPr>
          <w:rFonts w:ascii="Times New Roman" w:hAnsi="Times New Roman" w:cs="Times New Roman"/>
          <w:b/>
          <w:sz w:val="28"/>
          <w:szCs w:val="28"/>
        </w:rPr>
      </w:pPr>
      <w:r>
        <w:rPr>
          <w:rFonts w:ascii="Times New Roman" w:hAnsi="Times New Roman" w:cs="Times New Roman"/>
          <w:b/>
          <w:sz w:val="28"/>
          <w:szCs w:val="28"/>
        </w:rPr>
        <w:t>Сравнительные результаты выполнения экзаменационной работы ОГЭ</w:t>
      </w:r>
    </w:p>
    <w:tbl>
      <w:tblPr>
        <w:tblStyle w:val="ac"/>
        <w:tblW w:w="0" w:type="auto"/>
        <w:tblLook w:val="04A0"/>
      </w:tblPr>
      <w:tblGrid>
        <w:gridCol w:w="3501"/>
        <w:gridCol w:w="1669"/>
        <w:gridCol w:w="1818"/>
        <w:gridCol w:w="1745"/>
        <w:gridCol w:w="1688"/>
      </w:tblGrid>
      <w:tr w:rsidR="00913A78" w:rsidTr="00913A78">
        <w:trPr>
          <w:trHeight w:val="354"/>
        </w:trPr>
        <w:tc>
          <w:tcPr>
            <w:tcW w:w="4428" w:type="dxa"/>
            <w:tcBorders>
              <w:top w:val="single" w:sz="4" w:space="0" w:color="auto"/>
              <w:left w:val="single" w:sz="4" w:space="0" w:color="auto"/>
              <w:bottom w:val="single" w:sz="4" w:space="0" w:color="auto"/>
              <w:right w:val="single" w:sz="4" w:space="0" w:color="auto"/>
            </w:tcBorders>
            <w:vAlign w:val="center"/>
          </w:tcPr>
          <w:p w:rsidR="00913A78" w:rsidRDefault="00913A78">
            <w:pPr>
              <w:jc w:val="center"/>
              <w:rPr>
                <w:rFonts w:ascii="Times New Roman" w:eastAsia="Calibri" w:hAnsi="Times New Roman" w:cs="Times New Roman"/>
                <w:sz w:val="24"/>
                <w:szCs w:val="24"/>
              </w:rPr>
            </w:pPr>
          </w:p>
        </w:tc>
        <w:tc>
          <w:tcPr>
            <w:tcW w:w="4465" w:type="dxa"/>
            <w:gridSpan w:val="2"/>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4467" w:type="dxa"/>
            <w:gridSpan w:val="2"/>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p>
        </w:tc>
      </w:tr>
      <w:tr w:rsidR="00913A78" w:rsidTr="00913A78">
        <w:trPr>
          <w:trHeight w:val="370"/>
        </w:trPr>
        <w:tc>
          <w:tcPr>
            <w:tcW w:w="442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Количество уч-ся</w:t>
            </w:r>
          </w:p>
        </w:tc>
        <w:tc>
          <w:tcPr>
            <w:tcW w:w="4465" w:type="dxa"/>
            <w:gridSpan w:val="2"/>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4467" w:type="dxa"/>
            <w:gridSpan w:val="2"/>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913A78" w:rsidTr="00913A78">
        <w:trPr>
          <w:trHeight w:val="354"/>
        </w:trPr>
        <w:tc>
          <w:tcPr>
            <w:tcW w:w="442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0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256"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31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148" w:type="dxa"/>
            <w:tcBorders>
              <w:top w:val="single" w:sz="4" w:space="0" w:color="auto"/>
              <w:left w:val="single" w:sz="4" w:space="0" w:color="auto"/>
              <w:bottom w:val="single" w:sz="4" w:space="0" w:color="auto"/>
              <w:right w:val="single" w:sz="4" w:space="0" w:color="auto"/>
            </w:tcBorders>
            <w:vAlign w:val="center"/>
          </w:tcPr>
          <w:p w:rsidR="00913A78" w:rsidRDefault="00913A78">
            <w:pPr>
              <w:jc w:val="center"/>
              <w:rPr>
                <w:rFonts w:ascii="Times New Roman" w:eastAsia="Calibri" w:hAnsi="Times New Roman" w:cs="Times New Roman"/>
                <w:sz w:val="24"/>
                <w:szCs w:val="24"/>
              </w:rPr>
            </w:pPr>
          </w:p>
        </w:tc>
      </w:tr>
      <w:tr w:rsidR="00913A78" w:rsidTr="00913A78">
        <w:trPr>
          <w:trHeight w:val="354"/>
        </w:trPr>
        <w:tc>
          <w:tcPr>
            <w:tcW w:w="442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0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256"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34,4%</w:t>
            </w:r>
          </w:p>
        </w:tc>
        <w:tc>
          <w:tcPr>
            <w:tcW w:w="231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14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913A78" w:rsidTr="00913A78">
        <w:trPr>
          <w:trHeight w:val="354"/>
        </w:trPr>
        <w:tc>
          <w:tcPr>
            <w:tcW w:w="442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220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256"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49,2%</w:t>
            </w:r>
          </w:p>
        </w:tc>
        <w:tc>
          <w:tcPr>
            <w:tcW w:w="231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14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r>
      <w:tr w:rsidR="00913A78" w:rsidTr="00913A78">
        <w:trPr>
          <w:trHeight w:val="370"/>
        </w:trPr>
        <w:tc>
          <w:tcPr>
            <w:tcW w:w="442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0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56"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2319"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48" w:type="dxa"/>
            <w:tcBorders>
              <w:top w:val="single" w:sz="4" w:space="0" w:color="auto"/>
              <w:left w:val="single" w:sz="4" w:space="0" w:color="auto"/>
              <w:bottom w:val="single" w:sz="4" w:space="0" w:color="auto"/>
              <w:right w:val="single" w:sz="4" w:space="0" w:color="auto"/>
            </w:tcBorders>
            <w:vAlign w:val="center"/>
            <w:hideMark/>
          </w:tcPr>
          <w:p w:rsidR="00913A78" w:rsidRDefault="00913A7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913A78" w:rsidRDefault="00913A78" w:rsidP="00913A78">
      <w:pPr>
        <w:jc w:val="center"/>
        <w:rPr>
          <w:rFonts w:ascii="Times New Roman" w:hAnsi="Times New Roman" w:cs="Times New Roman"/>
          <w:sz w:val="40"/>
          <w:szCs w:val="40"/>
        </w:rPr>
      </w:pPr>
    </w:p>
    <w:p w:rsidR="00913A78" w:rsidRDefault="00913A78" w:rsidP="00913A78">
      <w:pPr>
        <w:tabs>
          <w:tab w:val="left" w:pos="4755"/>
        </w:tabs>
        <w:rPr>
          <w:rFonts w:ascii="Times New Roman" w:hAnsi="Times New Roman" w:cs="Times New Roman"/>
          <w:color w:val="FF0000"/>
          <w:sz w:val="40"/>
          <w:szCs w:val="40"/>
        </w:rPr>
      </w:pPr>
      <w:r>
        <w:rPr>
          <w:rFonts w:ascii="Times New Roman" w:hAnsi="Times New Roman" w:cs="Times New Roman"/>
          <w:color w:val="FF0000"/>
          <w:sz w:val="40"/>
          <w:szCs w:val="40"/>
        </w:rPr>
        <w:tab/>
      </w:r>
    </w:p>
    <w:p w:rsidR="00913A78" w:rsidRDefault="00913A78" w:rsidP="00913A78">
      <w:pPr>
        <w:tabs>
          <w:tab w:val="left" w:pos="4755"/>
        </w:tabs>
        <w:jc w:val="center"/>
        <w:rPr>
          <w:rFonts w:ascii="Times New Roman" w:hAnsi="Times New Roman" w:cs="Times New Roman"/>
          <w:b/>
          <w:sz w:val="40"/>
          <w:szCs w:val="40"/>
        </w:rPr>
      </w:pPr>
      <w:r>
        <w:rPr>
          <w:rFonts w:ascii="Times New Roman" w:hAnsi="Times New Roman" w:cs="Times New Roman"/>
          <w:b/>
          <w:sz w:val="40"/>
          <w:szCs w:val="40"/>
        </w:rPr>
        <w:t>Сравнение успеваемости на ОГЭ с 2017 по 2018 гг.</w:t>
      </w:r>
    </w:p>
    <w:p w:rsidR="00913A78" w:rsidRDefault="00913A78" w:rsidP="00913A78">
      <w:pPr>
        <w:tabs>
          <w:tab w:val="left" w:pos="4755"/>
        </w:tabs>
        <w:jc w:val="center"/>
        <w:rPr>
          <w:rFonts w:ascii="Times New Roman" w:hAnsi="Times New Roman" w:cs="Times New Roman"/>
          <w:color w:val="FF0000"/>
          <w:sz w:val="40"/>
          <w:szCs w:val="40"/>
        </w:rPr>
      </w:pPr>
      <w:r>
        <w:rPr>
          <w:rFonts w:ascii="Times New Roman" w:hAnsi="Times New Roman" w:cs="Times New Roman"/>
          <w:noProof/>
          <w:color w:val="FF0000"/>
          <w:sz w:val="40"/>
          <w:szCs w:val="40"/>
        </w:rPr>
        <w:drawing>
          <wp:inline distT="0" distB="0" distL="0" distR="0">
            <wp:extent cx="6693535" cy="3057525"/>
            <wp:effectExtent l="0" t="0" r="0" b="0"/>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ac"/>
        <w:tblpPr w:leftFromText="180" w:rightFromText="180" w:vertAnchor="page" w:horzAnchor="margin" w:tblpY="7446"/>
        <w:tblW w:w="10875" w:type="dxa"/>
        <w:tblLayout w:type="fixed"/>
        <w:tblLook w:val="04A0"/>
      </w:tblPr>
      <w:tblGrid>
        <w:gridCol w:w="455"/>
        <w:gridCol w:w="1635"/>
        <w:gridCol w:w="1133"/>
        <w:gridCol w:w="1133"/>
        <w:gridCol w:w="709"/>
        <w:gridCol w:w="991"/>
        <w:gridCol w:w="709"/>
        <w:gridCol w:w="850"/>
        <w:gridCol w:w="851"/>
        <w:gridCol w:w="850"/>
        <w:gridCol w:w="709"/>
        <w:gridCol w:w="850"/>
      </w:tblGrid>
      <w:tr w:rsidR="00913A78" w:rsidTr="00913A78">
        <w:tc>
          <w:tcPr>
            <w:tcW w:w="456" w:type="dxa"/>
            <w:tcBorders>
              <w:top w:val="double" w:sz="4" w:space="0" w:color="auto"/>
              <w:left w:val="double" w:sz="4" w:space="0" w:color="auto"/>
              <w:bottom w:val="double" w:sz="4" w:space="0" w:color="auto"/>
              <w:right w:val="double" w:sz="4" w:space="0" w:color="auto"/>
            </w:tcBorders>
          </w:tcPr>
          <w:p w:rsidR="00913A78" w:rsidRDefault="00913A78">
            <w:pPr>
              <w:jc w:val="center"/>
              <w:rPr>
                <w:rFonts w:ascii="Times New Roman" w:eastAsia="Calibri" w:hAnsi="Times New Roman" w:cs="Times New Roman"/>
                <w:sz w:val="24"/>
                <w:szCs w:val="28"/>
              </w:rPr>
            </w:pPr>
          </w:p>
        </w:tc>
        <w:tc>
          <w:tcPr>
            <w:tcW w:w="1637"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ОУ</w:t>
            </w:r>
          </w:p>
        </w:tc>
        <w:tc>
          <w:tcPr>
            <w:tcW w:w="1134"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Кол-во</w:t>
            </w:r>
          </w:p>
        </w:tc>
        <w:tc>
          <w:tcPr>
            <w:tcW w:w="1134"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«2»</w:t>
            </w:r>
          </w:p>
        </w:tc>
        <w:tc>
          <w:tcPr>
            <w:tcW w:w="709"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w:t>
            </w:r>
          </w:p>
        </w:tc>
        <w:tc>
          <w:tcPr>
            <w:tcW w:w="992"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«3»</w:t>
            </w:r>
          </w:p>
        </w:tc>
        <w:tc>
          <w:tcPr>
            <w:tcW w:w="709"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w:t>
            </w:r>
          </w:p>
        </w:tc>
        <w:tc>
          <w:tcPr>
            <w:tcW w:w="850"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«4»</w:t>
            </w:r>
          </w:p>
        </w:tc>
        <w:tc>
          <w:tcPr>
            <w:tcW w:w="851"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w:t>
            </w:r>
          </w:p>
        </w:tc>
        <w:tc>
          <w:tcPr>
            <w:tcW w:w="850"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«5»</w:t>
            </w:r>
          </w:p>
        </w:tc>
        <w:tc>
          <w:tcPr>
            <w:tcW w:w="709"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w:t>
            </w:r>
          </w:p>
        </w:tc>
        <w:tc>
          <w:tcPr>
            <w:tcW w:w="850"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w:t>
            </w:r>
            <w:proofErr w:type="spellStart"/>
            <w:r>
              <w:rPr>
                <w:rFonts w:ascii="Times New Roman" w:eastAsia="Calibri" w:hAnsi="Times New Roman" w:cs="Times New Roman"/>
                <w:b/>
                <w:i/>
                <w:sz w:val="24"/>
                <w:szCs w:val="28"/>
              </w:rPr>
              <w:t>кач</w:t>
            </w:r>
            <w:proofErr w:type="spellEnd"/>
            <w:r>
              <w:rPr>
                <w:rFonts w:ascii="Times New Roman" w:eastAsia="Calibri" w:hAnsi="Times New Roman" w:cs="Times New Roman"/>
                <w:b/>
                <w:i/>
                <w:sz w:val="24"/>
                <w:szCs w:val="28"/>
              </w:rPr>
              <w:t>.</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9</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56</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44</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44</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Гимн. № 2</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3</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4</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8</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37,5</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62,5</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62,5</w:t>
            </w:r>
          </w:p>
        </w:tc>
      </w:tr>
      <w:tr w:rsidR="00913A78" w:rsidTr="00913A78">
        <w:tc>
          <w:tcPr>
            <w:tcW w:w="456"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637"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5</w:t>
            </w:r>
          </w:p>
        </w:tc>
        <w:tc>
          <w:tcPr>
            <w:tcW w:w="1134" w:type="dxa"/>
            <w:tcBorders>
              <w:top w:val="sing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134"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doub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doub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851" w:type="dxa"/>
            <w:tcBorders>
              <w:top w:val="sing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doub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6</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7</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8</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8</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9</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9</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55,6</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33,3</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11</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44</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9</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10</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10</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70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30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30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10</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11</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11</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ООШ № 12</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12</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13</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33</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67</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67</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13</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15</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14</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16</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50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15</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17</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16</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СОШ № 18</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ООШ №  23</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18</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ООШ № 28</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19</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ООШ№ 30</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0</w:t>
            </w:r>
          </w:p>
        </w:tc>
      </w:tr>
      <w:tr w:rsidR="00913A78" w:rsidTr="00913A78">
        <w:tc>
          <w:tcPr>
            <w:tcW w:w="456"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20</w:t>
            </w:r>
          </w:p>
        </w:tc>
        <w:tc>
          <w:tcPr>
            <w:tcW w:w="1637"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ООШ № 32</w:t>
            </w:r>
          </w:p>
        </w:tc>
        <w:tc>
          <w:tcPr>
            <w:tcW w:w="1134"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134"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992"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100</w:t>
            </w: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851"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709" w:type="dxa"/>
            <w:tcBorders>
              <w:top w:val="single" w:sz="4" w:space="0" w:color="auto"/>
              <w:left w:val="double" w:sz="4" w:space="0" w:color="auto"/>
              <w:bottom w:val="single" w:sz="4" w:space="0" w:color="auto"/>
              <w:right w:val="double" w:sz="4" w:space="0" w:color="auto"/>
            </w:tcBorders>
            <w:shd w:val="clear" w:color="auto" w:fill="D9D9D9" w:themeFill="background1" w:themeFillShade="D9"/>
          </w:tcPr>
          <w:p w:rsidR="00913A78" w:rsidRDefault="00913A78">
            <w:pPr>
              <w:jc w:val="center"/>
              <w:rPr>
                <w:rFonts w:ascii="Times New Roman" w:eastAsia="Calibri" w:hAnsi="Times New Roman" w:cs="Times New Roman"/>
                <w:i/>
                <w:sz w:val="24"/>
                <w:szCs w:val="28"/>
              </w:rPr>
            </w:pPr>
          </w:p>
        </w:tc>
        <w:tc>
          <w:tcPr>
            <w:tcW w:w="850" w:type="dxa"/>
            <w:tcBorders>
              <w:top w:val="single" w:sz="4" w:space="0" w:color="auto"/>
              <w:left w:val="double" w:sz="4" w:space="0" w:color="auto"/>
              <w:bottom w:val="single" w:sz="4" w:space="0" w:color="auto"/>
              <w:right w:val="double" w:sz="4" w:space="0" w:color="auto"/>
            </w:tcBorders>
            <w:hideMark/>
          </w:tcPr>
          <w:p w:rsidR="00913A78" w:rsidRDefault="00913A78">
            <w:pPr>
              <w:jc w:val="center"/>
              <w:rPr>
                <w:rFonts w:ascii="Times New Roman" w:eastAsia="Calibri" w:hAnsi="Times New Roman" w:cs="Times New Roman"/>
                <w:i/>
                <w:sz w:val="24"/>
                <w:szCs w:val="28"/>
              </w:rPr>
            </w:pPr>
            <w:r>
              <w:rPr>
                <w:rFonts w:ascii="Times New Roman" w:eastAsia="Calibri" w:hAnsi="Times New Roman" w:cs="Times New Roman"/>
                <w:i/>
                <w:sz w:val="24"/>
                <w:szCs w:val="28"/>
              </w:rPr>
              <w:t>0</w:t>
            </w:r>
          </w:p>
        </w:tc>
      </w:tr>
      <w:tr w:rsidR="00913A78" w:rsidTr="00913A78">
        <w:tc>
          <w:tcPr>
            <w:tcW w:w="456"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sz w:val="24"/>
                <w:szCs w:val="28"/>
              </w:rPr>
            </w:pPr>
            <w:r>
              <w:rPr>
                <w:rFonts w:ascii="Times New Roman" w:eastAsia="Calibri" w:hAnsi="Times New Roman" w:cs="Times New Roman"/>
                <w:sz w:val="24"/>
                <w:szCs w:val="28"/>
              </w:rPr>
              <w:t>32</w:t>
            </w:r>
          </w:p>
        </w:tc>
        <w:tc>
          <w:tcPr>
            <w:tcW w:w="1637"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Всего по району</w:t>
            </w:r>
          </w:p>
        </w:tc>
        <w:tc>
          <w:tcPr>
            <w:tcW w:w="1134"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914</w:t>
            </w:r>
          </w:p>
        </w:tc>
        <w:tc>
          <w:tcPr>
            <w:tcW w:w="1134"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0</w:t>
            </w:r>
          </w:p>
        </w:tc>
        <w:tc>
          <w:tcPr>
            <w:tcW w:w="709"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0</w:t>
            </w:r>
          </w:p>
        </w:tc>
        <w:tc>
          <w:tcPr>
            <w:tcW w:w="992" w:type="dxa"/>
            <w:tcBorders>
              <w:top w:val="double" w:sz="4" w:space="0" w:color="auto"/>
              <w:left w:val="double" w:sz="4" w:space="0" w:color="auto"/>
              <w:bottom w:val="double" w:sz="4" w:space="0" w:color="auto"/>
              <w:right w:val="double" w:sz="4" w:space="0" w:color="auto"/>
            </w:tcBorders>
          </w:tcPr>
          <w:p w:rsidR="00913A78" w:rsidRDefault="00913A78">
            <w:pPr>
              <w:jc w:val="center"/>
              <w:rPr>
                <w:rFonts w:ascii="Times New Roman" w:eastAsia="Calibri" w:hAnsi="Times New Roman" w:cs="Times New Roman"/>
                <w:b/>
                <w:sz w:val="24"/>
                <w:szCs w:val="28"/>
              </w:rPr>
            </w:pPr>
          </w:p>
        </w:tc>
        <w:tc>
          <w:tcPr>
            <w:tcW w:w="709"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47</w:t>
            </w:r>
          </w:p>
        </w:tc>
        <w:tc>
          <w:tcPr>
            <w:tcW w:w="850" w:type="dxa"/>
            <w:tcBorders>
              <w:top w:val="double" w:sz="4" w:space="0" w:color="auto"/>
              <w:left w:val="double" w:sz="4" w:space="0" w:color="auto"/>
              <w:bottom w:val="double" w:sz="4" w:space="0" w:color="auto"/>
              <w:right w:val="double" w:sz="4" w:space="0" w:color="auto"/>
            </w:tcBorders>
          </w:tcPr>
          <w:p w:rsidR="00913A78" w:rsidRDefault="00913A78">
            <w:pPr>
              <w:jc w:val="center"/>
              <w:rPr>
                <w:rFonts w:ascii="Times New Roman" w:eastAsia="Calibri" w:hAnsi="Times New Roman" w:cs="Times New Roman"/>
                <w:b/>
                <w:sz w:val="24"/>
                <w:szCs w:val="28"/>
              </w:rPr>
            </w:pPr>
          </w:p>
        </w:tc>
        <w:tc>
          <w:tcPr>
            <w:tcW w:w="851"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51</w:t>
            </w:r>
          </w:p>
        </w:tc>
        <w:tc>
          <w:tcPr>
            <w:tcW w:w="850" w:type="dxa"/>
            <w:tcBorders>
              <w:top w:val="double" w:sz="4" w:space="0" w:color="auto"/>
              <w:left w:val="double" w:sz="4" w:space="0" w:color="auto"/>
              <w:bottom w:val="double" w:sz="4" w:space="0" w:color="auto"/>
              <w:right w:val="double" w:sz="4" w:space="0" w:color="auto"/>
            </w:tcBorders>
          </w:tcPr>
          <w:p w:rsidR="00913A78" w:rsidRDefault="00913A78">
            <w:pPr>
              <w:jc w:val="center"/>
              <w:rPr>
                <w:rFonts w:ascii="Times New Roman" w:eastAsia="Calibri" w:hAnsi="Times New Roman" w:cs="Times New Roman"/>
                <w:b/>
                <w:sz w:val="24"/>
                <w:szCs w:val="28"/>
              </w:rPr>
            </w:pPr>
          </w:p>
        </w:tc>
        <w:tc>
          <w:tcPr>
            <w:tcW w:w="709"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3</w:t>
            </w:r>
          </w:p>
        </w:tc>
        <w:tc>
          <w:tcPr>
            <w:tcW w:w="850" w:type="dxa"/>
            <w:tcBorders>
              <w:top w:val="double" w:sz="4" w:space="0" w:color="auto"/>
              <w:left w:val="double" w:sz="4" w:space="0" w:color="auto"/>
              <w:bottom w:val="double" w:sz="4" w:space="0" w:color="auto"/>
              <w:right w:val="double" w:sz="4" w:space="0" w:color="auto"/>
            </w:tcBorders>
            <w:hideMark/>
          </w:tcPr>
          <w:p w:rsidR="00913A78" w:rsidRDefault="00913A78">
            <w:pPr>
              <w:jc w:val="center"/>
              <w:rPr>
                <w:rFonts w:ascii="Times New Roman" w:eastAsia="Calibri" w:hAnsi="Times New Roman" w:cs="Times New Roman"/>
                <w:b/>
                <w:i/>
                <w:sz w:val="24"/>
                <w:szCs w:val="28"/>
              </w:rPr>
            </w:pPr>
            <w:r>
              <w:rPr>
                <w:rFonts w:ascii="Times New Roman" w:eastAsia="Calibri" w:hAnsi="Times New Roman" w:cs="Times New Roman"/>
                <w:b/>
                <w:i/>
                <w:sz w:val="24"/>
                <w:szCs w:val="28"/>
              </w:rPr>
              <w:t>72</w:t>
            </w:r>
          </w:p>
        </w:tc>
      </w:tr>
    </w:tbl>
    <w:p w:rsidR="00913A78" w:rsidRDefault="00913A78" w:rsidP="00913A78">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Средний балл по школам</w:t>
      </w:r>
    </w:p>
    <w:p w:rsidR="00913A78" w:rsidRDefault="004602BA" w:rsidP="00913A78">
      <w:pPr>
        <w:jc w:val="center"/>
        <w:rPr>
          <w:rFonts w:ascii="Times New Roman" w:hAnsi="Times New Roman" w:cs="Times New Roman"/>
          <w:sz w:val="28"/>
          <w:szCs w:val="28"/>
        </w:rPr>
      </w:pPr>
      <w:r w:rsidRPr="004602BA">
        <w:lastRenderedPageBreak/>
        <w:pict>
          <v:shapetype id="_x0000_t32" coordsize="21600,21600" o:spt="32" o:oned="t" path="m,l21600,21600e" filled="f">
            <v:path arrowok="t" fillok="f" o:connecttype="none"/>
            <o:lock v:ext="edit" shapetype="t"/>
          </v:shapetype>
          <v:shape id="_x0000_s1027" type="#_x0000_t32" style="position:absolute;left:0;text-align:left;margin-left:146.05pt;margin-top:140.85pt;width:498.55pt;height:.65pt;z-index:251664384" o:connectortype="straight" strokeweight="4.5pt"/>
        </w:pict>
      </w:r>
      <w:r w:rsidRPr="004602BA">
        <w:pict>
          <v:rect id="_x0000_s1028" style="position:absolute;left:0;text-align:left;margin-left:608.6pt;margin-top:108.9pt;width:84.9pt;height:27.2pt;z-index:251665408">
            <v:textbox>
              <w:txbxContent>
                <w:p w:rsidR="00B649FA" w:rsidRDefault="00B649FA" w:rsidP="00913A78">
                  <w:pPr>
                    <w:rPr>
                      <w:b/>
                      <w:sz w:val="28"/>
                      <w:szCs w:val="28"/>
                    </w:rPr>
                  </w:pPr>
                  <w:r>
                    <w:rPr>
                      <w:b/>
                      <w:sz w:val="28"/>
                      <w:szCs w:val="28"/>
                    </w:rPr>
                    <w:t>Район 22,1</w:t>
                  </w:r>
                </w:p>
              </w:txbxContent>
            </v:textbox>
          </v:rect>
        </w:pict>
      </w:r>
      <w:r w:rsidR="00913A78">
        <w:rPr>
          <w:rFonts w:ascii="Times New Roman" w:hAnsi="Times New Roman" w:cs="Times New Roman"/>
          <w:noProof/>
          <w:sz w:val="28"/>
          <w:szCs w:val="28"/>
        </w:rPr>
        <w:drawing>
          <wp:inline distT="0" distB="0" distL="0" distR="0">
            <wp:extent cx="6964045" cy="4250055"/>
            <wp:effectExtent l="0" t="0" r="0" b="0"/>
            <wp:docPr id="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W w:w="9361" w:type="dxa"/>
        <w:jc w:val="center"/>
        <w:tblInd w:w="103" w:type="dxa"/>
        <w:tblLook w:val="04A0"/>
      </w:tblPr>
      <w:tblGrid>
        <w:gridCol w:w="3549"/>
        <w:gridCol w:w="2552"/>
        <w:gridCol w:w="3260"/>
      </w:tblGrid>
      <w:tr w:rsidR="00913A78" w:rsidTr="00913A78">
        <w:trPr>
          <w:trHeight w:val="300"/>
          <w:jc w:val="center"/>
        </w:trPr>
        <w:tc>
          <w:tcPr>
            <w:tcW w:w="3549" w:type="dxa"/>
            <w:tcBorders>
              <w:top w:val="single" w:sz="4" w:space="0" w:color="auto"/>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школа</w:t>
            </w:r>
          </w:p>
        </w:tc>
        <w:tc>
          <w:tcPr>
            <w:tcW w:w="2552" w:type="dxa"/>
            <w:tcBorders>
              <w:top w:val="single" w:sz="4" w:space="0" w:color="auto"/>
              <w:left w:val="nil"/>
              <w:bottom w:val="single" w:sz="4" w:space="0" w:color="auto"/>
              <w:right w:val="single" w:sz="4" w:space="0" w:color="auto"/>
            </w:tcBorders>
            <w:noWrap/>
            <w:vAlign w:val="bottom"/>
            <w:hideMark/>
          </w:tcPr>
          <w:p w:rsidR="00913A78" w:rsidRDefault="00913A78">
            <w:pPr>
              <w:spacing w:after="0" w:line="360" w:lineRule="auto"/>
              <w:jc w:val="center"/>
              <w:rPr>
                <w:rFonts w:ascii="Calibri" w:eastAsia="Times New Roman" w:hAnsi="Calibri" w:cs="Times New Roman"/>
                <w:b/>
                <w:i/>
                <w:sz w:val="24"/>
                <w:szCs w:val="24"/>
              </w:rPr>
            </w:pPr>
            <w:r>
              <w:rPr>
                <w:rFonts w:ascii="Calibri" w:eastAsia="Times New Roman" w:hAnsi="Calibri" w:cs="Times New Roman"/>
                <w:b/>
                <w:i/>
                <w:sz w:val="24"/>
                <w:szCs w:val="24"/>
              </w:rPr>
              <w:t>2017 г.</w:t>
            </w:r>
          </w:p>
        </w:tc>
        <w:tc>
          <w:tcPr>
            <w:tcW w:w="3260" w:type="dxa"/>
            <w:tcBorders>
              <w:top w:val="single" w:sz="4" w:space="0" w:color="auto"/>
              <w:left w:val="nil"/>
              <w:bottom w:val="single" w:sz="4" w:space="0" w:color="auto"/>
              <w:right w:val="single" w:sz="4" w:space="0" w:color="auto"/>
            </w:tcBorders>
            <w:noWrap/>
            <w:vAlign w:val="bottom"/>
            <w:hideMark/>
          </w:tcPr>
          <w:p w:rsidR="00913A78" w:rsidRDefault="00913A78">
            <w:pPr>
              <w:spacing w:after="0" w:line="360" w:lineRule="auto"/>
              <w:jc w:val="cente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2018 г</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rPr>
                <w:rFonts w:cs="Times New Roman"/>
              </w:rPr>
            </w:pP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rPr>
                <w:rFonts w:cs="Times New Roman"/>
              </w:rPr>
            </w:pP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8</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12</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rPr>
                <w:rFonts w:cs="Times New Roman"/>
              </w:rPr>
            </w:pP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14</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rPr>
                <w:rFonts w:cs="Times New Roman"/>
              </w:rPr>
            </w:pP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16</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23</w:t>
            </w:r>
          </w:p>
        </w:tc>
        <w:tc>
          <w:tcPr>
            <w:tcW w:w="2552" w:type="dxa"/>
            <w:tcBorders>
              <w:top w:val="nil"/>
              <w:left w:val="nil"/>
              <w:bottom w:val="single" w:sz="4" w:space="0" w:color="auto"/>
              <w:right w:val="single" w:sz="4" w:space="0" w:color="auto"/>
            </w:tcBorders>
            <w:noWrap/>
            <w:hideMark/>
          </w:tcPr>
          <w:p w:rsidR="00913A78" w:rsidRDefault="00913A78">
            <w:pPr>
              <w:spacing w:after="0"/>
              <w:rPr>
                <w:rFonts w:cs="Times New Roman"/>
              </w:rPr>
            </w:pPr>
          </w:p>
        </w:tc>
        <w:tc>
          <w:tcPr>
            <w:tcW w:w="3260" w:type="dxa"/>
            <w:tcBorders>
              <w:top w:val="nil"/>
              <w:left w:val="nil"/>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№28</w:t>
            </w:r>
          </w:p>
        </w:tc>
        <w:tc>
          <w:tcPr>
            <w:tcW w:w="2552" w:type="dxa"/>
            <w:tcBorders>
              <w:top w:val="nil"/>
              <w:left w:val="nil"/>
              <w:bottom w:val="single" w:sz="4" w:space="0" w:color="auto"/>
              <w:right w:val="single" w:sz="4" w:space="0" w:color="auto"/>
            </w:tcBorders>
            <w:noWrap/>
            <w:hideMark/>
          </w:tcPr>
          <w:p w:rsidR="00913A78" w:rsidRDefault="00913A78">
            <w:pPr>
              <w:spacing w:after="0"/>
              <w:rPr>
                <w:rFonts w:cs="Times New Roman"/>
              </w:rPr>
            </w:pPr>
          </w:p>
        </w:tc>
        <w:tc>
          <w:tcPr>
            <w:tcW w:w="3260" w:type="dxa"/>
            <w:tcBorders>
              <w:top w:val="nil"/>
              <w:left w:val="nil"/>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552" w:type="dxa"/>
            <w:tcBorders>
              <w:top w:val="nil"/>
              <w:left w:val="nil"/>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3260" w:type="dxa"/>
            <w:tcBorders>
              <w:top w:val="nil"/>
              <w:left w:val="nil"/>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31</w:t>
            </w:r>
          </w:p>
        </w:tc>
        <w:tc>
          <w:tcPr>
            <w:tcW w:w="2552" w:type="dxa"/>
            <w:tcBorders>
              <w:top w:val="nil"/>
              <w:left w:val="nil"/>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260" w:type="dxa"/>
            <w:tcBorders>
              <w:top w:val="nil"/>
              <w:left w:val="nil"/>
              <w:bottom w:val="single" w:sz="4" w:space="0" w:color="auto"/>
              <w:right w:val="single" w:sz="4" w:space="0" w:color="auto"/>
            </w:tcBorders>
            <w:noWrap/>
            <w:hideMark/>
          </w:tcPr>
          <w:p w:rsidR="00913A78" w:rsidRDefault="00913A78">
            <w:pPr>
              <w:spacing w:after="0"/>
              <w:rPr>
                <w:rFonts w:cs="Times New Roman"/>
              </w:rPr>
            </w:pP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32</w:t>
            </w:r>
          </w:p>
        </w:tc>
        <w:tc>
          <w:tcPr>
            <w:tcW w:w="2552" w:type="dxa"/>
            <w:tcBorders>
              <w:top w:val="nil"/>
              <w:left w:val="nil"/>
              <w:bottom w:val="single" w:sz="4" w:space="0" w:color="auto"/>
              <w:right w:val="single" w:sz="4" w:space="0" w:color="auto"/>
            </w:tcBorders>
            <w:noWrap/>
            <w:hideMark/>
          </w:tcPr>
          <w:p w:rsidR="00913A78" w:rsidRDefault="00913A78">
            <w:pPr>
              <w:spacing w:after="0"/>
              <w:rPr>
                <w:rFonts w:cs="Times New Roman"/>
              </w:rPr>
            </w:pPr>
          </w:p>
        </w:tc>
        <w:tc>
          <w:tcPr>
            <w:tcW w:w="3260" w:type="dxa"/>
            <w:tcBorders>
              <w:top w:val="nil"/>
              <w:left w:val="nil"/>
              <w:bottom w:val="single" w:sz="4" w:space="0" w:color="auto"/>
              <w:right w:val="single" w:sz="4" w:space="0" w:color="auto"/>
            </w:tcBorders>
            <w:noWrap/>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913A78" w:rsidTr="00913A78">
        <w:trPr>
          <w:trHeight w:val="300"/>
          <w:jc w:val="center"/>
        </w:trPr>
        <w:tc>
          <w:tcPr>
            <w:tcW w:w="3549" w:type="dxa"/>
            <w:tcBorders>
              <w:top w:val="nil"/>
              <w:left w:val="single" w:sz="4" w:space="0" w:color="auto"/>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w:t>
            </w:r>
          </w:p>
        </w:tc>
        <w:tc>
          <w:tcPr>
            <w:tcW w:w="2552"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3260" w:type="dxa"/>
            <w:tcBorders>
              <w:top w:val="nil"/>
              <w:left w:val="nil"/>
              <w:bottom w:val="single" w:sz="4" w:space="0" w:color="auto"/>
              <w:right w:val="single" w:sz="4" w:space="0" w:color="auto"/>
            </w:tcBorders>
            <w:noWrap/>
            <w:vAlign w:val="bottom"/>
            <w:hideMark/>
          </w:tcPr>
          <w:p w:rsidR="00913A78" w:rsidRDefault="00913A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r>
    </w:tbl>
    <w:p w:rsidR="00913A78" w:rsidRDefault="00913A78" w:rsidP="00913A78">
      <w:pPr>
        <w:jc w:val="center"/>
        <w:rPr>
          <w:rFonts w:ascii="Times New Roman" w:hAnsi="Times New Roman" w:cs="Times New Roman"/>
          <w:b/>
          <w:sz w:val="28"/>
          <w:szCs w:val="28"/>
        </w:rPr>
      </w:pPr>
      <w:r>
        <w:rPr>
          <w:rFonts w:ascii="Times New Roman" w:hAnsi="Times New Roman" w:cs="Times New Roman"/>
          <w:b/>
          <w:sz w:val="28"/>
          <w:szCs w:val="28"/>
        </w:rPr>
        <w:t xml:space="preserve">Анализ результатов выполнения заданий </w:t>
      </w:r>
    </w:p>
    <w:p w:rsidR="00913A78" w:rsidRDefault="00913A78" w:rsidP="00913A78">
      <w:pPr>
        <w:rPr>
          <w:rFonts w:ascii="Times New Roman" w:hAnsi="Times New Roman" w:cs="Times New Roman"/>
          <w:sz w:val="28"/>
          <w:szCs w:val="28"/>
        </w:rPr>
      </w:pPr>
      <w:r>
        <w:rPr>
          <w:rFonts w:ascii="Times New Roman" w:hAnsi="Times New Roman" w:cs="Times New Roman"/>
          <w:sz w:val="28"/>
          <w:szCs w:val="28"/>
        </w:rPr>
        <w:t xml:space="preserve">Охарактеризуем более подробно содержание заданий и результаты их выполнения по всем содержательным блокам. </w:t>
      </w:r>
    </w:p>
    <w:tbl>
      <w:tblPr>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5964"/>
        <w:gridCol w:w="1646"/>
        <w:gridCol w:w="2005"/>
      </w:tblGrid>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b/>
                <w:sz w:val="24"/>
                <w:szCs w:val="24"/>
              </w:rPr>
            </w:pPr>
            <w:r>
              <w:rPr>
                <w:rFonts w:ascii="Times New Roman" w:hAnsi="Times New Roman"/>
                <w:b/>
                <w:sz w:val="24"/>
                <w:szCs w:val="24"/>
              </w:rPr>
              <w:t>№</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b/>
                <w:sz w:val="24"/>
                <w:szCs w:val="24"/>
              </w:rPr>
            </w:pPr>
            <w:r>
              <w:rPr>
                <w:rFonts w:ascii="Times New Roman" w:hAnsi="Times New Roman"/>
                <w:b/>
                <w:sz w:val="24"/>
                <w:szCs w:val="24"/>
              </w:rPr>
              <w:t>Наименование темы</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b/>
                <w:sz w:val="24"/>
                <w:szCs w:val="24"/>
              </w:rPr>
            </w:pPr>
            <w:r>
              <w:rPr>
                <w:rFonts w:ascii="Times New Roman" w:hAnsi="Times New Roman"/>
                <w:b/>
                <w:sz w:val="24"/>
                <w:szCs w:val="24"/>
              </w:rPr>
              <w:t>Уровень сложности</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b/>
                <w:sz w:val="24"/>
                <w:szCs w:val="24"/>
              </w:rPr>
            </w:pPr>
            <w:r>
              <w:rPr>
                <w:rFonts w:ascii="Times New Roman" w:hAnsi="Times New Roman"/>
                <w:b/>
                <w:sz w:val="24"/>
                <w:szCs w:val="24"/>
              </w:rPr>
              <w:t xml:space="preserve"> % учащихся, выполнивших работу </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rPr>
                <w:rFonts w:ascii="Times New Roman" w:hAnsi="Times New Roman"/>
                <w:sz w:val="28"/>
                <w:szCs w:val="28"/>
              </w:rPr>
            </w:pPr>
            <w:r>
              <w:rPr>
                <w:rFonts w:ascii="Times New Roman" w:hAnsi="Times New Roman"/>
                <w:color w:val="000000"/>
                <w:sz w:val="28"/>
                <w:szCs w:val="28"/>
              </w:rPr>
              <w:t>Физ</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онятия, величины, единицы, приборы</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47</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- 40</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Механич</w:t>
            </w:r>
            <w:proofErr w:type="gramStart"/>
            <w:r>
              <w:rPr>
                <w:rFonts w:ascii="Times New Roman" w:hAnsi="Times New Roman" w:cs="Times New Roman"/>
                <w:color w:val="000000"/>
                <w:sz w:val="28"/>
                <w:szCs w:val="28"/>
              </w:rPr>
              <w:t>.д</w:t>
            </w:r>
            <w:proofErr w:type="gramEnd"/>
            <w:r>
              <w:rPr>
                <w:rFonts w:ascii="Times New Roman" w:hAnsi="Times New Roman" w:cs="Times New Roman"/>
                <w:color w:val="000000"/>
                <w:sz w:val="28"/>
                <w:szCs w:val="28"/>
              </w:rPr>
              <w:t>вижение</w:t>
            </w:r>
            <w:proofErr w:type="spellEnd"/>
            <w:r>
              <w:rPr>
                <w:rFonts w:ascii="Times New Roman" w:hAnsi="Times New Roman" w:cs="Times New Roman"/>
                <w:color w:val="000000"/>
                <w:sz w:val="28"/>
                <w:szCs w:val="28"/>
              </w:rPr>
              <w:t>, законы Ньютона, силы в природе</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65</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3</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rPr>
                <w:rFonts w:ascii="Times New Roman" w:hAnsi="Times New Roman"/>
                <w:sz w:val="28"/>
                <w:szCs w:val="28"/>
              </w:rPr>
            </w:pPr>
            <w:r>
              <w:rPr>
                <w:rFonts w:ascii="Times New Roman" w:hAnsi="Times New Roman"/>
                <w:color w:val="000000"/>
                <w:sz w:val="28"/>
                <w:szCs w:val="28"/>
              </w:rPr>
              <w:t>Законы сохранения импульса, энергии</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75</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4</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rPr>
                <w:rFonts w:ascii="Times New Roman" w:hAnsi="Times New Roman"/>
                <w:sz w:val="28"/>
                <w:szCs w:val="28"/>
              </w:rPr>
            </w:pPr>
            <w:r>
              <w:rPr>
                <w:rFonts w:ascii="Times New Roman" w:hAnsi="Times New Roman"/>
                <w:color w:val="000000"/>
                <w:sz w:val="28"/>
                <w:szCs w:val="28"/>
              </w:rPr>
              <w:t xml:space="preserve">Простые </w:t>
            </w:r>
            <w:proofErr w:type="spellStart"/>
            <w:r>
              <w:rPr>
                <w:rFonts w:ascii="Times New Roman" w:hAnsi="Times New Roman"/>
                <w:color w:val="000000"/>
                <w:sz w:val="28"/>
                <w:szCs w:val="28"/>
              </w:rPr>
              <w:t>механизмы</w:t>
            </w:r>
            <w:proofErr w:type="gramStart"/>
            <w:r>
              <w:rPr>
                <w:rFonts w:ascii="Times New Roman" w:hAnsi="Times New Roman"/>
                <w:color w:val="000000"/>
                <w:sz w:val="28"/>
                <w:szCs w:val="28"/>
              </w:rPr>
              <w:t>,к</w:t>
            </w:r>
            <w:proofErr w:type="gramEnd"/>
            <w:r>
              <w:rPr>
                <w:rFonts w:ascii="Times New Roman" w:hAnsi="Times New Roman"/>
                <w:color w:val="000000"/>
                <w:sz w:val="28"/>
                <w:szCs w:val="28"/>
              </w:rPr>
              <w:t>олеб,волны,своб.падение,движ.по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окружн</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61</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5</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Давление, закон </w:t>
            </w:r>
            <w:proofErr w:type="spellStart"/>
            <w:r>
              <w:rPr>
                <w:rFonts w:ascii="Times New Roman" w:hAnsi="Times New Roman" w:cs="Times New Roman"/>
                <w:color w:val="000000"/>
                <w:sz w:val="28"/>
                <w:szCs w:val="28"/>
              </w:rPr>
              <w:t>Паскаля</w:t>
            </w:r>
            <w:proofErr w:type="gramStart"/>
            <w:r>
              <w:rPr>
                <w:rFonts w:ascii="Times New Roman" w:hAnsi="Times New Roman" w:cs="Times New Roman"/>
                <w:color w:val="000000"/>
                <w:sz w:val="28"/>
                <w:szCs w:val="28"/>
              </w:rPr>
              <w:t>,з</w:t>
            </w:r>
            <w:proofErr w:type="gramEnd"/>
            <w:r>
              <w:rPr>
                <w:rFonts w:ascii="Times New Roman" w:hAnsi="Times New Roman" w:cs="Times New Roman"/>
                <w:color w:val="000000"/>
                <w:sz w:val="28"/>
                <w:szCs w:val="28"/>
              </w:rPr>
              <w:t>-н</w:t>
            </w:r>
            <w:proofErr w:type="spellEnd"/>
            <w:r>
              <w:rPr>
                <w:rFonts w:ascii="Times New Roman" w:hAnsi="Times New Roman" w:cs="Times New Roman"/>
                <w:color w:val="000000"/>
                <w:sz w:val="28"/>
                <w:szCs w:val="28"/>
              </w:rPr>
              <w:t xml:space="preserve"> Архимеда, плотность</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65</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Физ</w:t>
            </w:r>
            <w:proofErr w:type="gramStart"/>
            <w:r>
              <w:rPr>
                <w:rFonts w:ascii="Times New Roman" w:hAnsi="Times New Roman" w:cs="Times New Roman"/>
                <w:color w:val="000000"/>
                <w:sz w:val="28"/>
                <w:szCs w:val="28"/>
              </w:rPr>
              <w:t>.я</w:t>
            </w:r>
            <w:proofErr w:type="gramEnd"/>
            <w:r>
              <w:rPr>
                <w:rFonts w:ascii="Times New Roman" w:hAnsi="Times New Roman" w:cs="Times New Roman"/>
                <w:color w:val="000000"/>
                <w:sz w:val="28"/>
                <w:szCs w:val="28"/>
              </w:rPr>
              <w:t xml:space="preserve">вления и законы в </w:t>
            </w:r>
            <w:proofErr w:type="spellStart"/>
            <w:r>
              <w:rPr>
                <w:rFonts w:ascii="Times New Roman" w:hAnsi="Times New Roman" w:cs="Times New Roman"/>
                <w:color w:val="000000"/>
                <w:sz w:val="28"/>
                <w:szCs w:val="28"/>
              </w:rPr>
              <w:t>механике,анализ</w:t>
            </w:r>
            <w:proofErr w:type="spellEnd"/>
            <w:r>
              <w:rPr>
                <w:rFonts w:ascii="Times New Roman" w:hAnsi="Times New Roman" w:cs="Times New Roman"/>
                <w:color w:val="000000"/>
                <w:sz w:val="28"/>
                <w:szCs w:val="28"/>
              </w:rPr>
              <w:t xml:space="preserve"> процессов</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56</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- 32</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7</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Механические явления (расчетная задача)</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66</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8</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Тепловые явления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60</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9</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Физ</w:t>
            </w:r>
            <w:proofErr w:type="gramStart"/>
            <w:r>
              <w:rPr>
                <w:rFonts w:ascii="Times New Roman" w:hAnsi="Times New Roman"/>
                <w:color w:val="000000"/>
                <w:sz w:val="28"/>
                <w:szCs w:val="28"/>
              </w:rPr>
              <w:t>.я</w:t>
            </w:r>
            <w:proofErr w:type="gramEnd"/>
            <w:r>
              <w:rPr>
                <w:rFonts w:ascii="Times New Roman" w:hAnsi="Times New Roman"/>
                <w:color w:val="000000"/>
                <w:sz w:val="28"/>
                <w:szCs w:val="28"/>
              </w:rPr>
              <w:t>вления и законы. Анализ процессов</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43</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- 45</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10</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proofErr w:type="gramStart"/>
            <w:r>
              <w:rPr>
                <w:rFonts w:ascii="Times New Roman" w:hAnsi="Times New Roman"/>
                <w:color w:val="000000"/>
                <w:sz w:val="28"/>
                <w:szCs w:val="28"/>
              </w:rPr>
              <w:t>Тепловые явления (расчетная задача</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39</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11</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Электризация тел</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71</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12</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Постоянный ток</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71</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13</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Магнитное поле. Электромагнитная индукция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53</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14</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Электромагнитные колебания и волны. Элементы оптики</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65</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15</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Физ. явления и законы в электродинамике. Анализ процессов</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36</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39</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16</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Электромагнитные явления (расчетная задача)</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53</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lastRenderedPageBreak/>
              <w:t>17</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Радиоакт.</w:t>
            </w:r>
            <w:proofErr w:type="gramStart"/>
            <w:r>
              <w:rPr>
                <w:rFonts w:ascii="Times New Roman" w:hAnsi="Times New Roman" w:cs="Times New Roman"/>
                <w:color w:val="000000"/>
                <w:sz w:val="28"/>
                <w:szCs w:val="28"/>
              </w:rPr>
              <w:t>,о</w:t>
            </w:r>
            <w:proofErr w:type="gramEnd"/>
            <w:r>
              <w:rPr>
                <w:rFonts w:ascii="Times New Roman" w:hAnsi="Times New Roman" w:cs="Times New Roman"/>
                <w:color w:val="000000"/>
                <w:sz w:val="28"/>
                <w:szCs w:val="28"/>
              </w:rPr>
              <w:t>пыты</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Резерфорда,состав</w:t>
            </w:r>
            <w:proofErr w:type="spellEnd"/>
            <w:r>
              <w:rPr>
                <w:rFonts w:ascii="Times New Roman" w:hAnsi="Times New Roman" w:cs="Times New Roman"/>
                <w:color w:val="000000"/>
                <w:sz w:val="28"/>
                <w:szCs w:val="28"/>
              </w:rPr>
              <w:t xml:space="preserve"> атомного </w:t>
            </w:r>
            <w:proofErr w:type="spellStart"/>
            <w:r>
              <w:rPr>
                <w:rFonts w:ascii="Times New Roman" w:hAnsi="Times New Roman" w:cs="Times New Roman"/>
                <w:color w:val="000000"/>
                <w:sz w:val="28"/>
                <w:szCs w:val="28"/>
              </w:rPr>
              <w:t>ядра,ядерн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р-ции</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83</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18</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Владение основами знаний о методах научного познания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93</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19</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proofErr w:type="spellStart"/>
            <w:r>
              <w:rPr>
                <w:rFonts w:ascii="Times New Roman" w:hAnsi="Times New Roman"/>
                <w:color w:val="000000"/>
                <w:sz w:val="28"/>
                <w:szCs w:val="28"/>
              </w:rPr>
              <w:t>Физ.явления,законы</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онимание</w:t>
            </w:r>
            <w:proofErr w:type="spellEnd"/>
            <w:r>
              <w:rPr>
                <w:rFonts w:ascii="Times New Roman" w:hAnsi="Times New Roman"/>
                <w:color w:val="000000"/>
                <w:sz w:val="28"/>
                <w:szCs w:val="28"/>
              </w:rPr>
              <w:t xml:space="preserve"> и анализ экспериментальных данных по </w:t>
            </w:r>
            <w:proofErr w:type="spellStart"/>
            <w:r>
              <w:rPr>
                <w:rFonts w:ascii="Times New Roman" w:hAnsi="Times New Roman"/>
                <w:color w:val="000000"/>
                <w:sz w:val="28"/>
                <w:szCs w:val="28"/>
              </w:rPr>
              <w:t>графикам,схемам</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59</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- 19</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20</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Извлечение информации из текста физического содержания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83</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21</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 xml:space="preserve">Сопоставление </w:t>
            </w:r>
            <w:proofErr w:type="spellStart"/>
            <w:r>
              <w:rPr>
                <w:rFonts w:ascii="Times New Roman" w:hAnsi="Times New Roman"/>
                <w:color w:val="000000"/>
                <w:sz w:val="28"/>
                <w:szCs w:val="28"/>
              </w:rPr>
              <w:t>инф-ции</w:t>
            </w:r>
            <w:proofErr w:type="spellEnd"/>
            <w:r>
              <w:rPr>
                <w:rFonts w:ascii="Times New Roman" w:hAnsi="Times New Roman"/>
                <w:color w:val="000000"/>
                <w:sz w:val="28"/>
                <w:szCs w:val="28"/>
              </w:rPr>
              <w:t xml:space="preserve"> из разных частей </w:t>
            </w:r>
            <w:proofErr w:type="spellStart"/>
            <w:r>
              <w:rPr>
                <w:rFonts w:ascii="Times New Roman" w:hAnsi="Times New Roman"/>
                <w:color w:val="000000"/>
                <w:sz w:val="28"/>
                <w:szCs w:val="28"/>
              </w:rPr>
              <w:t>текста</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рименение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инф.из</w:t>
            </w:r>
            <w:proofErr w:type="spellEnd"/>
            <w:r>
              <w:rPr>
                <w:rFonts w:ascii="Times New Roman" w:hAnsi="Times New Roman"/>
                <w:color w:val="000000"/>
                <w:sz w:val="28"/>
                <w:szCs w:val="28"/>
              </w:rPr>
              <w:t xml:space="preserve"> текста </w:t>
            </w:r>
            <w:proofErr w:type="spellStart"/>
            <w:r>
              <w:rPr>
                <w:rFonts w:ascii="Times New Roman" w:hAnsi="Times New Roman"/>
                <w:color w:val="000000"/>
                <w:sz w:val="28"/>
                <w:szCs w:val="28"/>
              </w:rPr>
              <w:t>физ.содерж</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Б</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89</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22</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Применение информации из текста физ</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одержания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33</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- 12</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23</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Экспериментальное задание (</w:t>
            </w:r>
            <w:proofErr w:type="spellStart"/>
            <w:r>
              <w:rPr>
                <w:rFonts w:ascii="Times New Roman" w:hAnsi="Times New Roman"/>
                <w:color w:val="000000"/>
                <w:sz w:val="28"/>
                <w:szCs w:val="28"/>
              </w:rPr>
              <w:t>мех.</w:t>
            </w:r>
            <w:proofErr w:type="gramStart"/>
            <w:r>
              <w:rPr>
                <w:rFonts w:ascii="Times New Roman" w:hAnsi="Times New Roman"/>
                <w:color w:val="000000"/>
                <w:sz w:val="28"/>
                <w:szCs w:val="28"/>
              </w:rPr>
              <w:t>,э</w:t>
            </w:r>
            <w:proofErr w:type="gramEnd"/>
            <w:r>
              <w:rPr>
                <w:rFonts w:ascii="Times New Roman" w:hAnsi="Times New Roman"/>
                <w:color w:val="000000"/>
                <w:sz w:val="28"/>
                <w:szCs w:val="28"/>
              </w:rPr>
              <w:t>лектрические,электромагн.явления</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В</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16</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1</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3 балла – 12</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4 балла - 55</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24</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Качественная задача (</w:t>
            </w:r>
            <w:proofErr w:type="spellStart"/>
            <w:r>
              <w:rPr>
                <w:rFonts w:ascii="Times New Roman" w:hAnsi="Times New Roman"/>
                <w:color w:val="000000"/>
                <w:sz w:val="28"/>
                <w:szCs w:val="28"/>
              </w:rPr>
              <w:t>мех.</w:t>
            </w:r>
            <w:proofErr w:type="gramStart"/>
            <w:r>
              <w:rPr>
                <w:rFonts w:ascii="Times New Roman" w:hAnsi="Times New Roman"/>
                <w:color w:val="000000"/>
                <w:sz w:val="28"/>
                <w:szCs w:val="28"/>
              </w:rPr>
              <w:t>,т</w:t>
            </w:r>
            <w:proofErr w:type="gramEnd"/>
            <w:r>
              <w:rPr>
                <w:rFonts w:ascii="Times New Roman" w:hAnsi="Times New Roman"/>
                <w:color w:val="000000"/>
                <w:sz w:val="28"/>
                <w:szCs w:val="28"/>
              </w:rPr>
              <w:t>епловые,электромагнитные</w:t>
            </w:r>
            <w:proofErr w:type="spellEnd"/>
            <w:r>
              <w:rPr>
                <w:rFonts w:ascii="Times New Roman" w:hAnsi="Times New Roman"/>
                <w:color w:val="000000"/>
                <w:sz w:val="28"/>
                <w:szCs w:val="28"/>
              </w:rPr>
              <w:t xml:space="preserve"> явления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proofErr w:type="gramStart"/>
            <w:r>
              <w:rPr>
                <w:rFonts w:ascii="Times New Roman" w:hAnsi="Times New Roman"/>
                <w:sz w:val="28"/>
                <w:szCs w:val="28"/>
              </w:rPr>
              <w:t>П</w:t>
            </w:r>
            <w:proofErr w:type="gramEnd"/>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12</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- 33</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25</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both"/>
              <w:rPr>
                <w:rFonts w:ascii="Times New Roman" w:hAnsi="Times New Roman"/>
                <w:sz w:val="28"/>
                <w:szCs w:val="28"/>
              </w:rPr>
            </w:pPr>
            <w:r>
              <w:rPr>
                <w:rFonts w:ascii="Times New Roman" w:hAnsi="Times New Roman"/>
                <w:color w:val="000000"/>
                <w:sz w:val="28"/>
                <w:szCs w:val="28"/>
              </w:rPr>
              <w:t>Расчетная задача (</w:t>
            </w:r>
            <w:proofErr w:type="spellStart"/>
            <w:r>
              <w:rPr>
                <w:rFonts w:ascii="Times New Roman" w:hAnsi="Times New Roman"/>
                <w:color w:val="000000"/>
                <w:sz w:val="28"/>
                <w:szCs w:val="28"/>
              </w:rPr>
              <w:t>мех.</w:t>
            </w:r>
            <w:proofErr w:type="gramStart"/>
            <w:r>
              <w:rPr>
                <w:rFonts w:ascii="Times New Roman" w:hAnsi="Times New Roman"/>
                <w:color w:val="000000"/>
                <w:sz w:val="28"/>
                <w:szCs w:val="28"/>
              </w:rPr>
              <w:t>,т</w:t>
            </w:r>
            <w:proofErr w:type="gramEnd"/>
            <w:r>
              <w:rPr>
                <w:rFonts w:ascii="Times New Roman" w:hAnsi="Times New Roman"/>
                <w:color w:val="000000"/>
                <w:sz w:val="28"/>
                <w:szCs w:val="28"/>
              </w:rPr>
              <w:t>епловые,электромагнитные</w:t>
            </w:r>
            <w:proofErr w:type="spellEnd"/>
            <w:r>
              <w:rPr>
                <w:rFonts w:ascii="Times New Roman" w:hAnsi="Times New Roman"/>
                <w:color w:val="000000"/>
                <w:sz w:val="28"/>
                <w:szCs w:val="28"/>
              </w:rPr>
              <w:t xml:space="preserve"> явления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В</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1</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 7</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3 балла – 4</w:t>
            </w:r>
          </w:p>
        </w:tc>
      </w:tr>
      <w:tr w:rsidR="00913A78" w:rsidTr="00913A78">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26</w:t>
            </w:r>
          </w:p>
        </w:tc>
        <w:tc>
          <w:tcPr>
            <w:tcW w:w="6804" w:type="dxa"/>
            <w:tcBorders>
              <w:top w:val="single" w:sz="4" w:space="0" w:color="000000"/>
              <w:left w:val="single" w:sz="4" w:space="0" w:color="000000"/>
              <w:bottom w:val="single" w:sz="4" w:space="0" w:color="000000"/>
              <w:right w:val="single" w:sz="4" w:space="0" w:color="000000"/>
            </w:tcBorders>
            <w:hideMark/>
          </w:tcPr>
          <w:p w:rsidR="00913A78" w:rsidRDefault="00913A7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Расчетная задача (</w:t>
            </w:r>
            <w:proofErr w:type="spellStart"/>
            <w:r>
              <w:rPr>
                <w:rFonts w:ascii="Times New Roman" w:hAnsi="Times New Roman" w:cs="Times New Roman"/>
                <w:color w:val="000000"/>
                <w:sz w:val="28"/>
                <w:szCs w:val="28"/>
              </w:rPr>
              <w:t>мех.</w:t>
            </w:r>
            <w:proofErr w:type="gramStart"/>
            <w:r>
              <w:rPr>
                <w:rFonts w:ascii="Times New Roman" w:hAnsi="Times New Roman" w:cs="Times New Roman"/>
                <w:color w:val="000000"/>
                <w:sz w:val="28"/>
                <w:szCs w:val="28"/>
              </w:rPr>
              <w:t>,т</w:t>
            </w:r>
            <w:proofErr w:type="gramEnd"/>
            <w:r>
              <w:rPr>
                <w:rFonts w:ascii="Times New Roman" w:hAnsi="Times New Roman" w:cs="Times New Roman"/>
                <w:color w:val="000000"/>
                <w:sz w:val="28"/>
                <w:szCs w:val="28"/>
              </w:rPr>
              <w:t>епловые,электромагнитные</w:t>
            </w:r>
            <w:proofErr w:type="spellEnd"/>
            <w:r>
              <w:rPr>
                <w:rFonts w:ascii="Times New Roman" w:hAnsi="Times New Roman" w:cs="Times New Roman"/>
                <w:color w:val="000000"/>
                <w:sz w:val="28"/>
                <w:szCs w:val="28"/>
              </w:rPr>
              <w:t xml:space="preserve"> явления)</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В</w:t>
            </w:r>
          </w:p>
        </w:tc>
        <w:tc>
          <w:tcPr>
            <w:tcW w:w="3260" w:type="dxa"/>
            <w:tcBorders>
              <w:top w:val="single" w:sz="4" w:space="0" w:color="000000"/>
              <w:left w:val="single" w:sz="4" w:space="0" w:color="000000"/>
              <w:bottom w:val="single" w:sz="4" w:space="0" w:color="000000"/>
              <w:right w:val="single" w:sz="4" w:space="0" w:color="000000"/>
            </w:tcBorders>
            <w:hideMark/>
          </w:tcPr>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1 балл – 12</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2 балла –9</w:t>
            </w:r>
          </w:p>
          <w:p w:rsidR="00913A78" w:rsidRDefault="00913A78">
            <w:pPr>
              <w:pStyle w:val="ae"/>
              <w:spacing w:line="276" w:lineRule="auto"/>
              <w:jc w:val="center"/>
              <w:rPr>
                <w:rFonts w:ascii="Times New Roman" w:hAnsi="Times New Roman"/>
                <w:sz w:val="28"/>
                <w:szCs w:val="28"/>
              </w:rPr>
            </w:pPr>
            <w:r>
              <w:rPr>
                <w:rFonts w:ascii="Times New Roman" w:hAnsi="Times New Roman"/>
                <w:sz w:val="28"/>
                <w:szCs w:val="28"/>
              </w:rPr>
              <w:t>На 3 балла – 19</w:t>
            </w:r>
          </w:p>
        </w:tc>
      </w:tr>
    </w:tbl>
    <w:p w:rsidR="00913A78" w:rsidRDefault="00913A78" w:rsidP="00913A78">
      <w:pPr>
        <w:autoSpaceDE w:val="0"/>
        <w:autoSpaceDN w:val="0"/>
        <w:adjustRightInd w:val="0"/>
        <w:spacing w:after="0" w:line="240" w:lineRule="auto"/>
        <w:jc w:val="center"/>
        <w:rPr>
          <w:rFonts w:ascii="Times New Roman" w:hAnsi="Times New Roman" w:cs="Times New Roman"/>
          <w:color w:val="FF0000"/>
          <w:sz w:val="40"/>
          <w:szCs w:val="40"/>
        </w:rPr>
      </w:pPr>
    </w:p>
    <w:p w:rsidR="00913A78" w:rsidRDefault="00913A78" w:rsidP="00913A78">
      <w:pPr>
        <w:autoSpaceDE w:val="0"/>
        <w:autoSpaceDN w:val="0"/>
        <w:adjustRightInd w:val="0"/>
        <w:spacing w:after="0" w:line="240" w:lineRule="auto"/>
        <w:jc w:val="center"/>
        <w:rPr>
          <w:rFonts w:ascii="Times New Roman" w:hAnsi="Times New Roman" w:cs="Times New Roman"/>
          <w:color w:val="FF0000"/>
          <w:sz w:val="40"/>
          <w:szCs w:val="40"/>
        </w:rPr>
      </w:pPr>
      <w:r>
        <w:rPr>
          <w:rFonts w:ascii="Times New Roman" w:hAnsi="Times New Roman" w:cs="Times New Roman"/>
          <w:color w:val="FF0000"/>
          <w:sz w:val="40"/>
          <w:szCs w:val="40"/>
        </w:rPr>
        <w:t>Процент выполнения заданий экзамена</w:t>
      </w:r>
    </w:p>
    <w:p w:rsidR="00913A78" w:rsidRDefault="00913A78" w:rsidP="00913A78">
      <w:pPr>
        <w:autoSpaceDE w:val="0"/>
        <w:autoSpaceDN w:val="0"/>
        <w:adjustRightInd w:val="0"/>
        <w:spacing w:after="0" w:line="240" w:lineRule="auto"/>
        <w:jc w:val="center"/>
        <w:rPr>
          <w:rFonts w:ascii="Times New Roman" w:hAnsi="Times New Roman" w:cs="Times New Roman"/>
          <w:color w:val="FF0000"/>
          <w:sz w:val="40"/>
          <w:szCs w:val="40"/>
        </w:rPr>
      </w:pPr>
    </w:p>
    <w:p w:rsidR="00913A78" w:rsidRDefault="00913A78" w:rsidP="00913A78">
      <w:pPr>
        <w:tabs>
          <w:tab w:val="left" w:pos="3969"/>
        </w:tabs>
        <w:autoSpaceDE w:val="0"/>
        <w:autoSpaceDN w:val="0"/>
        <w:adjustRightInd w:val="0"/>
        <w:spacing w:after="0" w:line="240" w:lineRule="auto"/>
        <w:jc w:val="center"/>
        <w:rPr>
          <w:rFonts w:ascii="Times New Roman" w:hAnsi="Times New Roman" w:cs="Times New Roman"/>
          <w:color w:val="FF0000"/>
          <w:sz w:val="40"/>
          <w:szCs w:val="40"/>
        </w:rPr>
      </w:pPr>
      <w:r>
        <w:rPr>
          <w:rFonts w:ascii="Times New Roman" w:hAnsi="Times New Roman" w:cs="Times New Roman"/>
          <w:noProof/>
          <w:color w:val="FF0000"/>
          <w:sz w:val="40"/>
          <w:szCs w:val="40"/>
        </w:rPr>
        <w:lastRenderedPageBreak/>
        <w:drawing>
          <wp:inline distT="0" distB="0" distL="0" distR="0">
            <wp:extent cx="6751955" cy="2611755"/>
            <wp:effectExtent l="0" t="0" r="0" b="0"/>
            <wp:docPr id="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13A78" w:rsidRDefault="00913A78" w:rsidP="00913A78">
      <w:pPr>
        <w:autoSpaceDE w:val="0"/>
        <w:autoSpaceDN w:val="0"/>
        <w:adjustRightInd w:val="0"/>
        <w:spacing w:after="0" w:line="240" w:lineRule="auto"/>
        <w:jc w:val="center"/>
        <w:rPr>
          <w:rFonts w:ascii="Times New Roman" w:hAnsi="Times New Roman" w:cs="Times New Roman"/>
          <w:color w:val="FF0000"/>
          <w:sz w:val="40"/>
          <w:szCs w:val="40"/>
        </w:rPr>
      </w:pPr>
    </w:p>
    <w:p w:rsidR="00913A78" w:rsidRDefault="00913A78" w:rsidP="00913A78">
      <w:pPr>
        <w:autoSpaceDE w:val="0"/>
        <w:autoSpaceDN w:val="0"/>
        <w:adjustRightInd w:val="0"/>
        <w:spacing w:after="0" w:line="240" w:lineRule="auto"/>
        <w:rPr>
          <w:rFonts w:ascii="Times New Roman" w:hAnsi="Times New Roman" w:cs="Times New Roman"/>
          <w:color w:val="000000"/>
          <w:sz w:val="28"/>
          <w:szCs w:val="28"/>
        </w:rPr>
      </w:pPr>
    </w:p>
    <w:p w:rsidR="00913A78" w:rsidRDefault="00913A78" w:rsidP="00913A78">
      <w:pPr>
        <w:jc w:val="center"/>
        <w:rPr>
          <w:rFonts w:ascii="Times New Roman" w:hAnsi="Times New Roman" w:cs="Times New Roman"/>
          <w:b/>
          <w:sz w:val="28"/>
          <w:szCs w:val="28"/>
        </w:rPr>
      </w:pPr>
      <w:r>
        <w:rPr>
          <w:rFonts w:ascii="Times New Roman" w:hAnsi="Times New Roman" w:cs="Times New Roman"/>
          <w:b/>
          <w:sz w:val="28"/>
          <w:szCs w:val="28"/>
        </w:rPr>
        <w:t>Рекомендации по результатам ОГЭ по физике:</w:t>
      </w:r>
    </w:p>
    <w:p w:rsidR="00913A78" w:rsidRDefault="00913A78" w:rsidP="00913A78">
      <w:pPr>
        <w:spacing w:after="0"/>
        <w:rPr>
          <w:rFonts w:ascii="Times New Roman" w:hAnsi="Times New Roman" w:cs="Times New Roman"/>
          <w:sz w:val="28"/>
          <w:szCs w:val="28"/>
        </w:rPr>
      </w:pPr>
      <w:r>
        <w:rPr>
          <w:rFonts w:ascii="Times New Roman" w:hAnsi="Times New Roman" w:cs="Times New Roman"/>
          <w:sz w:val="28"/>
          <w:szCs w:val="28"/>
        </w:rPr>
        <w:t>Итоги экзамена позволяют высказать некоторые общие рекомендации, направленные на совершенствование процесса преподавания физики и подготовку выпускников основной школы к экзаменам в 2019году:</w:t>
      </w:r>
    </w:p>
    <w:p w:rsidR="00913A78" w:rsidRDefault="00913A78" w:rsidP="00913A7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Взять в работу демонстрационные варианты ОГЭ по физике;</w:t>
      </w:r>
    </w:p>
    <w:p w:rsidR="00913A78" w:rsidRDefault="00913A78" w:rsidP="00913A78">
      <w:pPr>
        <w:autoSpaceDE w:val="0"/>
        <w:autoSpaceDN w:val="0"/>
        <w:adjustRightInd w:val="0"/>
        <w:spacing w:after="22"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Изучить методические рекомендации для учителей, составленные на основе анализа ОГЭ 2017-2018 учебного года;</w:t>
      </w:r>
    </w:p>
    <w:p w:rsidR="00913A78" w:rsidRDefault="00913A78" w:rsidP="00913A78">
      <w:pPr>
        <w:autoSpaceDE w:val="0"/>
        <w:autoSpaceDN w:val="0"/>
        <w:adjustRightInd w:val="0"/>
        <w:spacing w:after="22"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При составлении календарно-тематического планирования включать контролируемые элементы содержания образования (КЭС) и проверяемые умения;</w:t>
      </w:r>
    </w:p>
    <w:p w:rsidR="00913A78" w:rsidRDefault="00913A78" w:rsidP="00913A7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При составлении контрольных работ использовать кодификаторы и спецификаторы ОГЭ;</w:t>
      </w:r>
    </w:p>
    <w:p w:rsidR="00913A78" w:rsidRDefault="00913A78" w:rsidP="00913A78">
      <w:pPr>
        <w:spacing w:after="0"/>
        <w:rPr>
          <w:rFonts w:ascii="Times New Roman" w:hAnsi="Times New Roman" w:cs="Times New Roman"/>
          <w:sz w:val="28"/>
          <w:szCs w:val="28"/>
        </w:rPr>
      </w:pPr>
      <w:r>
        <w:rPr>
          <w:rFonts w:ascii="Times New Roman" w:hAnsi="Times New Roman" w:cs="Times New Roman"/>
          <w:sz w:val="28"/>
          <w:szCs w:val="28"/>
        </w:rPr>
        <w:t>- При подготовке хорошо успевающих учащихся к экзамену, следует уделять больше внимания решению многошаговых задач и обучению составления плана решения задачи и грамотного его оформления.</w:t>
      </w:r>
    </w:p>
    <w:p w:rsidR="00913A78" w:rsidRDefault="00913A78" w:rsidP="00913A78">
      <w:pPr>
        <w:spacing w:after="0"/>
        <w:rPr>
          <w:rFonts w:ascii="Times New Roman" w:hAnsi="Times New Roman" w:cs="Times New Roman"/>
          <w:sz w:val="28"/>
          <w:szCs w:val="28"/>
        </w:rPr>
      </w:pPr>
      <w:r>
        <w:rPr>
          <w:rFonts w:ascii="Times New Roman" w:hAnsi="Times New Roman" w:cs="Times New Roman"/>
          <w:sz w:val="28"/>
          <w:szCs w:val="28"/>
        </w:rPr>
        <w:t xml:space="preserve">- Выделение «проблемных» тем в каждом конкретном классе и работа над ликвидацией пробелов в знаниях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умениях учащихся по этим темам позволит скорректировать индивидуальную подготовку к экзамену.</w:t>
      </w:r>
    </w:p>
    <w:p w:rsidR="00913A78" w:rsidRDefault="00913A78" w:rsidP="00913A78">
      <w:pPr>
        <w:spacing w:after="0"/>
        <w:rPr>
          <w:rFonts w:ascii="Times New Roman" w:hAnsi="Times New Roman" w:cs="Times New Roman"/>
          <w:sz w:val="28"/>
          <w:szCs w:val="28"/>
        </w:rPr>
      </w:pPr>
      <w:r>
        <w:rPr>
          <w:rFonts w:ascii="Times New Roman" w:hAnsi="Times New Roman" w:cs="Times New Roman"/>
          <w:sz w:val="28"/>
          <w:szCs w:val="28"/>
        </w:rPr>
        <w:t xml:space="preserve">- Использование тестирований в режиме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также способствует повышению </w:t>
      </w:r>
      <w:proofErr w:type="spellStart"/>
      <w:r>
        <w:rPr>
          <w:rFonts w:ascii="Times New Roman" w:hAnsi="Times New Roman" w:cs="Times New Roman"/>
          <w:sz w:val="28"/>
          <w:szCs w:val="28"/>
        </w:rPr>
        <w:t>стрессоустойчивости</w:t>
      </w:r>
      <w:proofErr w:type="spellEnd"/>
      <w:r>
        <w:rPr>
          <w:rFonts w:ascii="Times New Roman" w:hAnsi="Times New Roman" w:cs="Times New Roman"/>
          <w:sz w:val="28"/>
          <w:szCs w:val="28"/>
        </w:rPr>
        <w:t xml:space="preserve"> учащихся.</w:t>
      </w:r>
    </w:p>
    <w:p w:rsidR="00913A78" w:rsidRDefault="00913A78" w:rsidP="00913A78">
      <w:pPr>
        <w:spacing w:after="0"/>
      </w:pPr>
      <w:r>
        <w:rPr>
          <w:rFonts w:ascii="Times New Roman" w:hAnsi="Times New Roman" w:cs="Times New Roman"/>
          <w:sz w:val="28"/>
          <w:szCs w:val="28"/>
        </w:rPr>
        <w:t>- Использование открытого банка заданий ОГЭ, опубликованных на официальном сайте ФИПИ, даст возможность готовиться качественно к экзаменам по физике и на уроках с помощью учителя, и самостоятельно дома каждому выпускнику.</w:t>
      </w:r>
    </w:p>
    <w:p w:rsidR="00367E59" w:rsidRPr="0071738B" w:rsidRDefault="00367E59" w:rsidP="008F62C3"/>
    <w:sectPr w:rsidR="00367E59" w:rsidRPr="0071738B" w:rsidSect="00C75405">
      <w:pgSz w:w="11906" w:h="16838"/>
      <w:pgMar w:top="709" w:right="567"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9FA" w:rsidRDefault="00B649FA" w:rsidP="000C7B89">
      <w:pPr>
        <w:spacing w:after="0" w:line="240" w:lineRule="auto"/>
      </w:pPr>
      <w:r>
        <w:separator/>
      </w:r>
    </w:p>
  </w:endnote>
  <w:endnote w:type="continuationSeparator" w:id="1">
    <w:p w:rsidR="00B649FA" w:rsidRDefault="00B649FA" w:rsidP="000C7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NewRoman,Bold">
    <w:altName w:val="Times New Roman"/>
    <w:panose1 w:val="00000000000000000000"/>
    <w:charset w:val="00"/>
    <w:family w:val="roman"/>
    <w:notTrueType/>
    <w:pitch w:val="default"/>
    <w:sig w:usb0="000002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9FA" w:rsidRDefault="00B649FA" w:rsidP="000C7B89">
      <w:pPr>
        <w:spacing w:after="0" w:line="240" w:lineRule="auto"/>
      </w:pPr>
      <w:r>
        <w:separator/>
      </w:r>
    </w:p>
  </w:footnote>
  <w:footnote w:type="continuationSeparator" w:id="1">
    <w:p w:rsidR="00B649FA" w:rsidRDefault="00B649FA" w:rsidP="000C7B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9ABC78"/>
    <w:lvl w:ilvl="0">
      <w:numFmt w:val="bullet"/>
      <w:lvlText w:val="*"/>
      <w:lvlJc w:val="left"/>
    </w:lvl>
  </w:abstractNum>
  <w:abstractNum w:abstractNumId="1">
    <w:nsid w:val="10F37219"/>
    <w:multiLevelType w:val="hybridMultilevel"/>
    <w:tmpl w:val="E7B83AF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A667D93"/>
    <w:multiLevelType w:val="hybridMultilevel"/>
    <w:tmpl w:val="767289F0"/>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8BD1FA5"/>
    <w:multiLevelType w:val="hybridMultilevel"/>
    <w:tmpl w:val="82EE75A2"/>
    <w:lvl w:ilvl="0" w:tplc="0F6632E8">
      <w:start w:val="1"/>
      <w:numFmt w:val="bullet"/>
      <w:lvlText w:val=""/>
      <w:lvlJc w:val="left"/>
      <w:pPr>
        <w:tabs>
          <w:tab w:val="num" w:pos="4266"/>
        </w:tabs>
        <w:ind w:left="4266"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1F4E2C"/>
    <w:multiLevelType w:val="hybridMultilevel"/>
    <w:tmpl w:val="4F0A8212"/>
    <w:lvl w:ilvl="0" w:tplc="095A0E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8141AA"/>
    <w:multiLevelType w:val="hybridMultilevel"/>
    <w:tmpl w:val="ADA07B22"/>
    <w:lvl w:ilvl="0" w:tplc="095A0E4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04D42E7"/>
    <w:multiLevelType w:val="hybridMultilevel"/>
    <w:tmpl w:val="C30086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97413C"/>
    <w:multiLevelType w:val="hybridMultilevel"/>
    <w:tmpl w:val="D76E2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95383"/>
    <w:multiLevelType w:val="hybridMultilevel"/>
    <w:tmpl w:val="0E4E2758"/>
    <w:lvl w:ilvl="0" w:tplc="04190017">
      <w:start w:val="1"/>
      <w:numFmt w:val="lowerLetter"/>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3AA63728"/>
    <w:multiLevelType w:val="multilevel"/>
    <w:tmpl w:val="1068A3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1C147F5"/>
    <w:multiLevelType w:val="hybridMultilevel"/>
    <w:tmpl w:val="A4060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920712"/>
    <w:multiLevelType w:val="hybridMultilevel"/>
    <w:tmpl w:val="FC2E0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B45CC5"/>
    <w:multiLevelType w:val="hybridMultilevel"/>
    <w:tmpl w:val="6D80498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5C3E7C06"/>
    <w:multiLevelType w:val="hybridMultilevel"/>
    <w:tmpl w:val="981CE13E"/>
    <w:lvl w:ilvl="0" w:tplc="D63E8908">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D443593"/>
    <w:multiLevelType w:val="hybridMultilevel"/>
    <w:tmpl w:val="17E02A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6F206442"/>
    <w:multiLevelType w:val="hybridMultilevel"/>
    <w:tmpl w:val="0FD4A0A6"/>
    <w:lvl w:ilvl="0" w:tplc="253E07D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E10CC5"/>
    <w:multiLevelType w:val="hybridMultilevel"/>
    <w:tmpl w:val="09205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913140"/>
    <w:multiLevelType w:val="hybridMultilevel"/>
    <w:tmpl w:val="3028DC8E"/>
    <w:lvl w:ilvl="0" w:tplc="253E07D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11"/>
  </w:num>
  <w:num w:numId="4">
    <w:abstractNumId w:val="8"/>
  </w:num>
  <w:num w:numId="5">
    <w:abstractNumId w:val="1"/>
  </w:num>
  <w:num w:numId="6">
    <w:abstractNumId w:val="12"/>
  </w:num>
  <w:num w:numId="7">
    <w:abstractNumId w:val="4"/>
  </w:num>
  <w:num w:numId="8">
    <w:abstractNumId w:val="5"/>
  </w:num>
  <w:num w:numId="9">
    <w:abstractNumId w:val="17"/>
  </w:num>
  <w:num w:numId="10">
    <w:abstractNumId w:val="15"/>
  </w:num>
  <w:num w:numId="11">
    <w:abstractNumId w:val="1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num>
  <w:num w:numId="15">
    <w:abstractNumId w:val="0"/>
    <w:lvlOverride w:ilvl="0">
      <w:lvl w:ilvl="0">
        <w:numFmt w:val="bullet"/>
        <w:lvlText w:val="-"/>
        <w:legacy w:legacy="1" w:legacySpace="0" w:legacyIndent="245"/>
        <w:lvlJc w:val="left"/>
        <w:rPr>
          <w:rFonts w:ascii="Times New Roman" w:hAnsi="Times New Roman" w:hint="default"/>
        </w:rPr>
      </w:lvl>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C6FF0"/>
    <w:rsid w:val="000007BE"/>
    <w:rsid w:val="00001D51"/>
    <w:rsid w:val="00007F96"/>
    <w:rsid w:val="00010FBD"/>
    <w:rsid w:val="0002178B"/>
    <w:rsid w:val="0002316C"/>
    <w:rsid w:val="000259DC"/>
    <w:rsid w:val="0003595F"/>
    <w:rsid w:val="000442F9"/>
    <w:rsid w:val="00044904"/>
    <w:rsid w:val="00056D6F"/>
    <w:rsid w:val="00063059"/>
    <w:rsid w:val="00071C92"/>
    <w:rsid w:val="0009475A"/>
    <w:rsid w:val="000A3851"/>
    <w:rsid w:val="000B4F36"/>
    <w:rsid w:val="000C6FF0"/>
    <w:rsid w:val="000C7B89"/>
    <w:rsid w:val="000D0BD1"/>
    <w:rsid w:val="000D2D84"/>
    <w:rsid w:val="000E2ACF"/>
    <w:rsid w:val="000F0144"/>
    <w:rsid w:val="0011712A"/>
    <w:rsid w:val="0013265F"/>
    <w:rsid w:val="00134166"/>
    <w:rsid w:val="00142D64"/>
    <w:rsid w:val="001432E4"/>
    <w:rsid w:val="00166816"/>
    <w:rsid w:val="00177A31"/>
    <w:rsid w:val="001870C8"/>
    <w:rsid w:val="0019021A"/>
    <w:rsid w:val="0019258C"/>
    <w:rsid w:val="001C29C1"/>
    <w:rsid w:val="001D151B"/>
    <w:rsid w:val="001D28E0"/>
    <w:rsid w:val="001E51DC"/>
    <w:rsid w:val="001E640C"/>
    <w:rsid w:val="00211868"/>
    <w:rsid w:val="002179F8"/>
    <w:rsid w:val="00246086"/>
    <w:rsid w:val="00247459"/>
    <w:rsid w:val="00251501"/>
    <w:rsid w:val="00295CB7"/>
    <w:rsid w:val="002A2FE2"/>
    <w:rsid w:val="002A5335"/>
    <w:rsid w:val="002C1CA0"/>
    <w:rsid w:val="002C4F92"/>
    <w:rsid w:val="002C5E32"/>
    <w:rsid w:val="002D5922"/>
    <w:rsid w:val="002E5758"/>
    <w:rsid w:val="003256E0"/>
    <w:rsid w:val="003420AF"/>
    <w:rsid w:val="0035446C"/>
    <w:rsid w:val="00367E59"/>
    <w:rsid w:val="003809EC"/>
    <w:rsid w:val="003A31C1"/>
    <w:rsid w:val="003A5D06"/>
    <w:rsid w:val="003B1CE9"/>
    <w:rsid w:val="003B4C6E"/>
    <w:rsid w:val="003B6001"/>
    <w:rsid w:val="003C489D"/>
    <w:rsid w:val="00416C54"/>
    <w:rsid w:val="00416E55"/>
    <w:rsid w:val="00417196"/>
    <w:rsid w:val="004228CE"/>
    <w:rsid w:val="004524F3"/>
    <w:rsid w:val="0045309A"/>
    <w:rsid w:val="004602BA"/>
    <w:rsid w:val="0047023E"/>
    <w:rsid w:val="00470C54"/>
    <w:rsid w:val="00474BE3"/>
    <w:rsid w:val="00480677"/>
    <w:rsid w:val="00484D91"/>
    <w:rsid w:val="004910CD"/>
    <w:rsid w:val="00493DC2"/>
    <w:rsid w:val="004B2F99"/>
    <w:rsid w:val="004C7A75"/>
    <w:rsid w:val="004D2196"/>
    <w:rsid w:val="005021FF"/>
    <w:rsid w:val="00511695"/>
    <w:rsid w:val="00515A68"/>
    <w:rsid w:val="00515E47"/>
    <w:rsid w:val="00516AA8"/>
    <w:rsid w:val="00517C09"/>
    <w:rsid w:val="00517DDC"/>
    <w:rsid w:val="005211FC"/>
    <w:rsid w:val="00531A1F"/>
    <w:rsid w:val="00534B11"/>
    <w:rsid w:val="0053649C"/>
    <w:rsid w:val="00537485"/>
    <w:rsid w:val="00552550"/>
    <w:rsid w:val="0056778E"/>
    <w:rsid w:val="00567DEC"/>
    <w:rsid w:val="00595D7A"/>
    <w:rsid w:val="005A4F9A"/>
    <w:rsid w:val="005B3A9F"/>
    <w:rsid w:val="005C00A3"/>
    <w:rsid w:val="005C7938"/>
    <w:rsid w:val="005D5669"/>
    <w:rsid w:val="00611732"/>
    <w:rsid w:val="00624CC5"/>
    <w:rsid w:val="006333D9"/>
    <w:rsid w:val="0063796B"/>
    <w:rsid w:val="00637DF7"/>
    <w:rsid w:val="00637FE7"/>
    <w:rsid w:val="00655B49"/>
    <w:rsid w:val="006659A5"/>
    <w:rsid w:val="0067408F"/>
    <w:rsid w:val="00675172"/>
    <w:rsid w:val="006805C3"/>
    <w:rsid w:val="00691099"/>
    <w:rsid w:val="006C126A"/>
    <w:rsid w:val="006D1BFC"/>
    <w:rsid w:val="006D337D"/>
    <w:rsid w:val="006E0691"/>
    <w:rsid w:val="0070118E"/>
    <w:rsid w:val="007104A7"/>
    <w:rsid w:val="00712F47"/>
    <w:rsid w:val="0071738B"/>
    <w:rsid w:val="00744E63"/>
    <w:rsid w:val="00754A9E"/>
    <w:rsid w:val="00757E66"/>
    <w:rsid w:val="0076126D"/>
    <w:rsid w:val="007662ED"/>
    <w:rsid w:val="00766521"/>
    <w:rsid w:val="007730CD"/>
    <w:rsid w:val="00781992"/>
    <w:rsid w:val="007A1F82"/>
    <w:rsid w:val="007B2190"/>
    <w:rsid w:val="007D0075"/>
    <w:rsid w:val="007D79A6"/>
    <w:rsid w:val="007E4312"/>
    <w:rsid w:val="0080500B"/>
    <w:rsid w:val="00813DBE"/>
    <w:rsid w:val="00817F8E"/>
    <w:rsid w:val="008258AB"/>
    <w:rsid w:val="00832F58"/>
    <w:rsid w:val="00836D41"/>
    <w:rsid w:val="008378FB"/>
    <w:rsid w:val="008639B2"/>
    <w:rsid w:val="00876362"/>
    <w:rsid w:val="00885015"/>
    <w:rsid w:val="00895C27"/>
    <w:rsid w:val="008A6500"/>
    <w:rsid w:val="008B06E5"/>
    <w:rsid w:val="008D18A6"/>
    <w:rsid w:val="008D390F"/>
    <w:rsid w:val="008E40DB"/>
    <w:rsid w:val="008F61EC"/>
    <w:rsid w:val="008F62C3"/>
    <w:rsid w:val="00903BD9"/>
    <w:rsid w:val="00904DCC"/>
    <w:rsid w:val="0091388D"/>
    <w:rsid w:val="00913A78"/>
    <w:rsid w:val="0091615C"/>
    <w:rsid w:val="00921F63"/>
    <w:rsid w:val="009316C7"/>
    <w:rsid w:val="009376AD"/>
    <w:rsid w:val="009533A5"/>
    <w:rsid w:val="009555FB"/>
    <w:rsid w:val="00957564"/>
    <w:rsid w:val="00960803"/>
    <w:rsid w:val="009674DB"/>
    <w:rsid w:val="0098782B"/>
    <w:rsid w:val="009B23BA"/>
    <w:rsid w:val="009C482C"/>
    <w:rsid w:val="009C5304"/>
    <w:rsid w:val="009C5E11"/>
    <w:rsid w:val="009E0AA9"/>
    <w:rsid w:val="009E2A03"/>
    <w:rsid w:val="009F5A40"/>
    <w:rsid w:val="009F628B"/>
    <w:rsid w:val="009F7AD4"/>
    <w:rsid w:val="00A1712C"/>
    <w:rsid w:val="00A3083E"/>
    <w:rsid w:val="00A40DEF"/>
    <w:rsid w:val="00A44C81"/>
    <w:rsid w:val="00A55362"/>
    <w:rsid w:val="00A571F2"/>
    <w:rsid w:val="00A634EB"/>
    <w:rsid w:val="00A64FB7"/>
    <w:rsid w:val="00A837AB"/>
    <w:rsid w:val="00A87A27"/>
    <w:rsid w:val="00AA2CCA"/>
    <w:rsid w:val="00AA51AC"/>
    <w:rsid w:val="00AD4FB2"/>
    <w:rsid w:val="00AE2410"/>
    <w:rsid w:val="00B054B2"/>
    <w:rsid w:val="00B32160"/>
    <w:rsid w:val="00B35BBF"/>
    <w:rsid w:val="00B41489"/>
    <w:rsid w:val="00B51775"/>
    <w:rsid w:val="00B53766"/>
    <w:rsid w:val="00B649FA"/>
    <w:rsid w:val="00B672FB"/>
    <w:rsid w:val="00B719E8"/>
    <w:rsid w:val="00B80CF1"/>
    <w:rsid w:val="00B95AFE"/>
    <w:rsid w:val="00BA4882"/>
    <w:rsid w:val="00BC6E54"/>
    <w:rsid w:val="00BF591E"/>
    <w:rsid w:val="00C00C73"/>
    <w:rsid w:val="00C022C5"/>
    <w:rsid w:val="00C1564F"/>
    <w:rsid w:val="00C23080"/>
    <w:rsid w:val="00C35ABA"/>
    <w:rsid w:val="00C40A34"/>
    <w:rsid w:val="00C41417"/>
    <w:rsid w:val="00C43572"/>
    <w:rsid w:val="00C43A22"/>
    <w:rsid w:val="00C45943"/>
    <w:rsid w:val="00C46F14"/>
    <w:rsid w:val="00C70606"/>
    <w:rsid w:val="00C75405"/>
    <w:rsid w:val="00C845A2"/>
    <w:rsid w:val="00C8622D"/>
    <w:rsid w:val="00CA1AE3"/>
    <w:rsid w:val="00CB3949"/>
    <w:rsid w:val="00CC0F8A"/>
    <w:rsid w:val="00CC14F8"/>
    <w:rsid w:val="00CD28FA"/>
    <w:rsid w:val="00CE1E9A"/>
    <w:rsid w:val="00CE2A37"/>
    <w:rsid w:val="00D01107"/>
    <w:rsid w:val="00D040F1"/>
    <w:rsid w:val="00D0448E"/>
    <w:rsid w:val="00D241B4"/>
    <w:rsid w:val="00D47BEF"/>
    <w:rsid w:val="00D512E8"/>
    <w:rsid w:val="00D53F76"/>
    <w:rsid w:val="00D5581B"/>
    <w:rsid w:val="00D61CC7"/>
    <w:rsid w:val="00D639D6"/>
    <w:rsid w:val="00D71215"/>
    <w:rsid w:val="00D8736C"/>
    <w:rsid w:val="00D92E1A"/>
    <w:rsid w:val="00D9376E"/>
    <w:rsid w:val="00D937B3"/>
    <w:rsid w:val="00D9686A"/>
    <w:rsid w:val="00DA5097"/>
    <w:rsid w:val="00DC54BF"/>
    <w:rsid w:val="00DE75D4"/>
    <w:rsid w:val="00DF2089"/>
    <w:rsid w:val="00E06E31"/>
    <w:rsid w:val="00E07213"/>
    <w:rsid w:val="00E22BE2"/>
    <w:rsid w:val="00E23744"/>
    <w:rsid w:val="00E40FB6"/>
    <w:rsid w:val="00E52A77"/>
    <w:rsid w:val="00E57639"/>
    <w:rsid w:val="00E61DE4"/>
    <w:rsid w:val="00E61F45"/>
    <w:rsid w:val="00E70F13"/>
    <w:rsid w:val="00E735FE"/>
    <w:rsid w:val="00E81F2E"/>
    <w:rsid w:val="00E93BD5"/>
    <w:rsid w:val="00E93EBB"/>
    <w:rsid w:val="00E94B0B"/>
    <w:rsid w:val="00E9714A"/>
    <w:rsid w:val="00E97547"/>
    <w:rsid w:val="00E978CF"/>
    <w:rsid w:val="00F17C69"/>
    <w:rsid w:val="00F2354F"/>
    <w:rsid w:val="00F263B0"/>
    <w:rsid w:val="00F427CC"/>
    <w:rsid w:val="00F75CA2"/>
    <w:rsid w:val="00F84549"/>
    <w:rsid w:val="00FC2C09"/>
    <w:rsid w:val="00FC4964"/>
    <w:rsid w:val="00FE44AB"/>
    <w:rsid w:val="00FF57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B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F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6FF0"/>
    <w:rPr>
      <w:rFonts w:ascii="Tahoma" w:hAnsi="Tahoma" w:cs="Tahoma"/>
      <w:sz w:val="16"/>
      <w:szCs w:val="16"/>
    </w:rPr>
  </w:style>
  <w:style w:type="paragraph" w:styleId="a5">
    <w:name w:val="header"/>
    <w:basedOn w:val="a"/>
    <w:link w:val="a6"/>
    <w:uiPriority w:val="99"/>
    <w:unhideWhenUsed/>
    <w:rsid w:val="000C7B8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C7B89"/>
  </w:style>
  <w:style w:type="paragraph" w:styleId="a7">
    <w:name w:val="footer"/>
    <w:basedOn w:val="a"/>
    <w:link w:val="a8"/>
    <w:uiPriority w:val="99"/>
    <w:unhideWhenUsed/>
    <w:rsid w:val="000C7B8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C7B89"/>
  </w:style>
  <w:style w:type="paragraph" w:styleId="a9">
    <w:name w:val="Body Text"/>
    <w:basedOn w:val="a"/>
    <w:link w:val="aa"/>
    <w:rsid w:val="00DE75D4"/>
    <w:pPr>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rsid w:val="00DE75D4"/>
    <w:rPr>
      <w:rFonts w:ascii="Times New Roman" w:eastAsia="Times New Roman" w:hAnsi="Times New Roman" w:cs="Times New Roman"/>
      <w:sz w:val="28"/>
      <w:szCs w:val="28"/>
    </w:rPr>
  </w:style>
  <w:style w:type="character" w:customStyle="1" w:styleId="5">
    <w:name w:val="Основной текст (5)_"/>
    <w:basedOn w:val="a0"/>
    <w:link w:val="50"/>
    <w:locked/>
    <w:rsid w:val="00C8622D"/>
    <w:rPr>
      <w:rFonts w:ascii="Times New Roman" w:eastAsia="Times New Roman" w:hAnsi="Times New Roman" w:cs="Times New Roman"/>
      <w:b/>
      <w:bCs/>
      <w:sz w:val="16"/>
      <w:szCs w:val="16"/>
      <w:shd w:val="clear" w:color="auto" w:fill="FFFFFF"/>
    </w:rPr>
  </w:style>
  <w:style w:type="paragraph" w:customStyle="1" w:styleId="50">
    <w:name w:val="Основной текст (5)"/>
    <w:basedOn w:val="a"/>
    <w:link w:val="5"/>
    <w:rsid w:val="00C8622D"/>
    <w:pPr>
      <w:widowControl w:val="0"/>
      <w:shd w:val="clear" w:color="auto" w:fill="FFFFFF"/>
      <w:spacing w:before="480" w:after="3720" w:line="0" w:lineRule="atLeast"/>
      <w:jc w:val="center"/>
    </w:pPr>
    <w:rPr>
      <w:rFonts w:ascii="Times New Roman" w:eastAsia="Times New Roman" w:hAnsi="Times New Roman" w:cs="Times New Roman"/>
      <w:b/>
      <w:bCs/>
      <w:sz w:val="16"/>
      <w:szCs w:val="16"/>
    </w:rPr>
  </w:style>
  <w:style w:type="character" w:customStyle="1" w:styleId="6">
    <w:name w:val="Основной текст (6)_"/>
    <w:basedOn w:val="a0"/>
    <w:link w:val="60"/>
    <w:locked/>
    <w:rsid w:val="00C8622D"/>
    <w:rPr>
      <w:rFonts w:ascii="Times New Roman" w:eastAsia="Times New Roman" w:hAnsi="Times New Roman" w:cs="Times New Roman"/>
      <w:sz w:val="16"/>
      <w:szCs w:val="16"/>
      <w:shd w:val="clear" w:color="auto" w:fill="FFFFFF"/>
    </w:rPr>
  </w:style>
  <w:style w:type="paragraph" w:customStyle="1" w:styleId="60">
    <w:name w:val="Основной текст (6)"/>
    <w:basedOn w:val="a"/>
    <w:link w:val="6"/>
    <w:rsid w:val="00C8622D"/>
    <w:pPr>
      <w:widowControl w:val="0"/>
      <w:shd w:val="clear" w:color="auto" w:fill="FFFFFF"/>
      <w:spacing w:before="60" w:after="0" w:line="0" w:lineRule="atLeast"/>
      <w:jc w:val="center"/>
    </w:pPr>
    <w:rPr>
      <w:rFonts w:ascii="Times New Roman" w:eastAsia="Times New Roman" w:hAnsi="Times New Roman" w:cs="Times New Roman"/>
      <w:sz w:val="16"/>
      <w:szCs w:val="16"/>
    </w:rPr>
  </w:style>
  <w:style w:type="character" w:customStyle="1" w:styleId="61">
    <w:name w:val="Основной текст (6) + Полужирный"/>
    <w:basedOn w:val="6"/>
    <w:rsid w:val="00C8622D"/>
    <w:rPr>
      <w:b/>
      <w:bCs/>
      <w:color w:val="000000"/>
      <w:spacing w:val="0"/>
      <w:w w:val="100"/>
      <w:position w:val="0"/>
      <w:lang w:val="ru-RU" w:eastAsia="ru-RU" w:bidi="ru-RU"/>
    </w:rPr>
  </w:style>
  <w:style w:type="character" w:customStyle="1" w:styleId="51">
    <w:name w:val="Основной текст (5) + Не полужирный"/>
    <w:basedOn w:val="5"/>
    <w:rsid w:val="00C8622D"/>
    <w:rPr>
      <w:color w:val="000000"/>
      <w:spacing w:val="0"/>
      <w:w w:val="100"/>
      <w:position w:val="0"/>
      <w:lang w:val="ru-RU" w:eastAsia="ru-RU" w:bidi="ru-RU"/>
    </w:rPr>
  </w:style>
  <w:style w:type="character" w:customStyle="1" w:styleId="67pt">
    <w:name w:val="Основной текст (6) + 7 pt"/>
    <w:aliases w:val="Малые прописные"/>
    <w:basedOn w:val="a0"/>
    <w:rsid w:val="00C8622D"/>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paragraph" w:styleId="ab">
    <w:name w:val="List Paragraph"/>
    <w:basedOn w:val="a"/>
    <w:uiPriority w:val="34"/>
    <w:qFormat/>
    <w:rsid w:val="00C8622D"/>
    <w:pPr>
      <w:ind w:left="720"/>
      <w:contextualSpacing/>
    </w:pPr>
  </w:style>
  <w:style w:type="character" w:customStyle="1" w:styleId="2">
    <w:name w:val="Основной текст (2)_"/>
    <w:basedOn w:val="a0"/>
    <w:link w:val="20"/>
    <w:locked/>
    <w:rsid w:val="00D71215"/>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D71215"/>
    <w:pPr>
      <w:widowControl w:val="0"/>
      <w:shd w:val="clear" w:color="auto" w:fill="FFFFFF"/>
      <w:spacing w:after="120" w:line="0" w:lineRule="atLeast"/>
      <w:jc w:val="right"/>
    </w:pPr>
    <w:rPr>
      <w:rFonts w:ascii="Times New Roman" w:eastAsia="Times New Roman" w:hAnsi="Times New Roman" w:cs="Times New Roman"/>
      <w:sz w:val="16"/>
      <w:szCs w:val="16"/>
    </w:rPr>
  </w:style>
  <w:style w:type="character" w:customStyle="1" w:styleId="21">
    <w:name w:val="Основной текст (2) + Полужирный"/>
    <w:basedOn w:val="2"/>
    <w:rsid w:val="00D71215"/>
    <w:rPr>
      <w:b/>
      <w:bCs/>
      <w:color w:val="000000"/>
      <w:spacing w:val="0"/>
      <w:w w:val="100"/>
      <w:position w:val="0"/>
      <w:lang w:val="ru-RU" w:eastAsia="ru-RU" w:bidi="ru-RU"/>
    </w:rPr>
  </w:style>
  <w:style w:type="character" w:customStyle="1" w:styleId="28pt">
    <w:name w:val="Основной текст (2) + 8 pt"/>
    <w:basedOn w:val="2"/>
    <w:rsid w:val="00470C54"/>
    <w:rPr>
      <w:b w:val="0"/>
      <w:bCs w:val="0"/>
      <w:i w:val="0"/>
      <w:iCs w:val="0"/>
      <w:smallCaps w:val="0"/>
      <w:strike w:val="0"/>
      <w:color w:val="000000"/>
      <w:spacing w:val="0"/>
      <w:w w:val="100"/>
      <w:position w:val="0"/>
      <w:u w:val="none"/>
      <w:lang w:val="ru-RU" w:eastAsia="ru-RU" w:bidi="ru-RU"/>
    </w:rPr>
  </w:style>
  <w:style w:type="character" w:customStyle="1" w:styleId="62">
    <w:name w:val="Основной текст (6) + Курсив"/>
    <w:basedOn w:val="6"/>
    <w:rsid w:val="00D0448E"/>
    <w:rPr>
      <w:b w:val="0"/>
      <w:bCs w:val="0"/>
      <w:i/>
      <w:iCs/>
      <w:smallCaps w:val="0"/>
      <w:strike w:val="0"/>
      <w:color w:val="000000"/>
      <w:spacing w:val="0"/>
      <w:w w:val="100"/>
      <w:position w:val="0"/>
      <w:u w:val="none"/>
      <w:lang w:val="ru-RU" w:eastAsia="ru-RU" w:bidi="ru-RU"/>
    </w:rPr>
  </w:style>
  <w:style w:type="paragraph" w:styleId="22">
    <w:name w:val="Body Text Indent 2"/>
    <w:basedOn w:val="a"/>
    <w:link w:val="23"/>
    <w:uiPriority w:val="99"/>
    <w:semiHidden/>
    <w:unhideWhenUsed/>
    <w:rsid w:val="007D0075"/>
    <w:pPr>
      <w:spacing w:after="120" w:line="480" w:lineRule="auto"/>
      <w:ind w:left="283"/>
    </w:pPr>
  </w:style>
  <w:style w:type="character" w:customStyle="1" w:styleId="23">
    <w:name w:val="Основной текст с отступом 2 Знак"/>
    <w:basedOn w:val="a0"/>
    <w:link w:val="22"/>
    <w:uiPriority w:val="99"/>
    <w:semiHidden/>
    <w:rsid w:val="007D0075"/>
  </w:style>
  <w:style w:type="paragraph" w:customStyle="1" w:styleId="Default">
    <w:name w:val="Default"/>
    <w:rsid w:val="007D007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c">
    <w:name w:val="Table Grid"/>
    <w:basedOn w:val="a1"/>
    <w:uiPriority w:val="59"/>
    <w:rsid w:val="00493DC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semiHidden/>
    <w:unhideWhenUsed/>
    <w:rsid w:val="00FF57D4"/>
    <w:rPr>
      <w:color w:val="0000FF" w:themeColor="hyperlink"/>
      <w:u w:val="single"/>
    </w:rPr>
  </w:style>
  <w:style w:type="paragraph" w:customStyle="1" w:styleId="610">
    <w:name w:val="Основной текст (6)1"/>
    <w:basedOn w:val="a"/>
    <w:rsid w:val="00367E59"/>
    <w:pPr>
      <w:widowControl w:val="0"/>
      <w:shd w:val="clear" w:color="auto" w:fill="FFFFFF"/>
      <w:spacing w:before="60" w:after="0" w:line="240" w:lineRule="atLeast"/>
      <w:jc w:val="center"/>
    </w:pPr>
    <w:rPr>
      <w:rFonts w:ascii="Times New Roman" w:eastAsia="Times New Roman" w:hAnsi="Times New Roman" w:cs="Times New Roman"/>
      <w:sz w:val="16"/>
      <w:szCs w:val="16"/>
    </w:rPr>
  </w:style>
  <w:style w:type="paragraph" w:customStyle="1" w:styleId="210">
    <w:name w:val="Основной текст (2)1"/>
    <w:basedOn w:val="a"/>
    <w:rsid w:val="00367E59"/>
    <w:pPr>
      <w:widowControl w:val="0"/>
      <w:shd w:val="clear" w:color="auto" w:fill="FFFFFF"/>
      <w:spacing w:after="120" w:line="240" w:lineRule="atLeast"/>
      <w:jc w:val="right"/>
    </w:pPr>
    <w:rPr>
      <w:rFonts w:ascii="Times New Roman" w:eastAsia="Times New Roman" w:hAnsi="Times New Roman" w:cs="Times New Roman"/>
      <w:sz w:val="16"/>
      <w:szCs w:val="16"/>
    </w:rPr>
  </w:style>
  <w:style w:type="paragraph" w:styleId="ae">
    <w:name w:val="No Spacing"/>
    <w:uiPriority w:val="1"/>
    <w:qFormat/>
    <w:rsid w:val="005D5669"/>
    <w:pPr>
      <w:spacing w:after="0" w:line="240" w:lineRule="auto"/>
    </w:pPr>
    <w:rPr>
      <w:rFonts w:eastAsia="Times New Roman" w:cs="Times New Roman"/>
      <w:lang w:eastAsia="en-US"/>
    </w:rPr>
  </w:style>
  <w:style w:type="table" w:customStyle="1" w:styleId="1">
    <w:name w:val="Сетка таблицы1"/>
    <w:basedOn w:val="a1"/>
    <w:next w:val="ac"/>
    <w:uiPriority w:val="59"/>
    <w:rsid w:val="005D566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641431">
      <w:bodyDiv w:val="1"/>
      <w:marLeft w:val="0"/>
      <w:marRight w:val="0"/>
      <w:marTop w:val="0"/>
      <w:marBottom w:val="0"/>
      <w:divBdr>
        <w:top w:val="none" w:sz="0" w:space="0" w:color="auto"/>
        <w:left w:val="none" w:sz="0" w:space="0" w:color="auto"/>
        <w:bottom w:val="none" w:sz="0" w:space="0" w:color="auto"/>
        <w:right w:val="none" w:sz="0" w:space="0" w:color="auto"/>
      </w:divBdr>
    </w:div>
    <w:div w:id="102040453">
      <w:bodyDiv w:val="1"/>
      <w:marLeft w:val="0"/>
      <w:marRight w:val="0"/>
      <w:marTop w:val="0"/>
      <w:marBottom w:val="0"/>
      <w:divBdr>
        <w:top w:val="none" w:sz="0" w:space="0" w:color="auto"/>
        <w:left w:val="none" w:sz="0" w:space="0" w:color="auto"/>
        <w:bottom w:val="none" w:sz="0" w:space="0" w:color="auto"/>
        <w:right w:val="none" w:sz="0" w:space="0" w:color="auto"/>
      </w:divBdr>
    </w:div>
    <w:div w:id="250890713">
      <w:bodyDiv w:val="1"/>
      <w:marLeft w:val="0"/>
      <w:marRight w:val="0"/>
      <w:marTop w:val="0"/>
      <w:marBottom w:val="0"/>
      <w:divBdr>
        <w:top w:val="none" w:sz="0" w:space="0" w:color="auto"/>
        <w:left w:val="none" w:sz="0" w:space="0" w:color="auto"/>
        <w:bottom w:val="none" w:sz="0" w:space="0" w:color="auto"/>
        <w:right w:val="none" w:sz="0" w:space="0" w:color="auto"/>
      </w:divBdr>
    </w:div>
    <w:div w:id="254362516">
      <w:bodyDiv w:val="1"/>
      <w:marLeft w:val="0"/>
      <w:marRight w:val="0"/>
      <w:marTop w:val="0"/>
      <w:marBottom w:val="0"/>
      <w:divBdr>
        <w:top w:val="none" w:sz="0" w:space="0" w:color="auto"/>
        <w:left w:val="none" w:sz="0" w:space="0" w:color="auto"/>
        <w:bottom w:val="none" w:sz="0" w:space="0" w:color="auto"/>
        <w:right w:val="none" w:sz="0" w:space="0" w:color="auto"/>
      </w:divBdr>
    </w:div>
    <w:div w:id="258756953">
      <w:bodyDiv w:val="1"/>
      <w:marLeft w:val="0"/>
      <w:marRight w:val="0"/>
      <w:marTop w:val="0"/>
      <w:marBottom w:val="0"/>
      <w:divBdr>
        <w:top w:val="none" w:sz="0" w:space="0" w:color="auto"/>
        <w:left w:val="none" w:sz="0" w:space="0" w:color="auto"/>
        <w:bottom w:val="none" w:sz="0" w:space="0" w:color="auto"/>
        <w:right w:val="none" w:sz="0" w:space="0" w:color="auto"/>
      </w:divBdr>
    </w:div>
    <w:div w:id="306324963">
      <w:bodyDiv w:val="1"/>
      <w:marLeft w:val="0"/>
      <w:marRight w:val="0"/>
      <w:marTop w:val="0"/>
      <w:marBottom w:val="0"/>
      <w:divBdr>
        <w:top w:val="none" w:sz="0" w:space="0" w:color="auto"/>
        <w:left w:val="none" w:sz="0" w:space="0" w:color="auto"/>
        <w:bottom w:val="none" w:sz="0" w:space="0" w:color="auto"/>
        <w:right w:val="none" w:sz="0" w:space="0" w:color="auto"/>
      </w:divBdr>
    </w:div>
    <w:div w:id="313460039">
      <w:bodyDiv w:val="1"/>
      <w:marLeft w:val="0"/>
      <w:marRight w:val="0"/>
      <w:marTop w:val="0"/>
      <w:marBottom w:val="0"/>
      <w:divBdr>
        <w:top w:val="none" w:sz="0" w:space="0" w:color="auto"/>
        <w:left w:val="none" w:sz="0" w:space="0" w:color="auto"/>
        <w:bottom w:val="none" w:sz="0" w:space="0" w:color="auto"/>
        <w:right w:val="none" w:sz="0" w:space="0" w:color="auto"/>
      </w:divBdr>
    </w:div>
    <w:div w:id="437144422">
      <w:bodyDiv w:val="1"/>
      <w:marLeft w:val="0"/>
      <w:marRight w:val="0"/>
      <w:marTop w:val="0"/>
      <w:marBottom w:val="0"/>
      <w:divBdr>
        <w:top w:val="none" w:sz="0" w:space="0" w:color="auto"/>
        <w:left w:val="none" w:sz="0" w:space="0" w:color="auto"/>
        <w:bottom w:val="none" w:sz="0" w:space="0" w:color="auto"/>
        <w:right w:val="none" w:sz="0" w:space="0" w:color="auto"/>
      </w:divBdr>
    </w:div>
    <w:div w:id="492836723">
      <w:bodyDiv w:val="1"/>
      <w:marLeft w:val="0"/>
      <w:marRight w:val="0"/>
      <w:marTop w:val="0"/>
      <w:marBottom w:val="0"/>
      <w:divBdr>
        <w:top w:val="none" w:sz="0" w:space="0" w:color="auto"/>
        <w:left w:val="none" w:sz="0" w:space="0" w:color="auto"/>
        <w:bottom w:val="none" w:sz="0" w:space="0" w:color="auto"/>
        <w:right w:val="none" w:sz="0" w:space="0" w:color="auto"/>
      </w:divBdr>
    </w:div>
    <w:div w:id="529033985">
      <w:bodyDiv w:val="1"/>
      <w:marLeft w:val="0"/>
      <w:marRight w:val="0"/>
      <w:marTop w:val="0"/>
      <w:marBottom w:val="0"/>
      <w:divBdr>
        <w:top w:val="none" w:sz="0" w:space="0" w:color="auto"/>
        <w:left w:val="none" w:sz="0" w:space="0" w:color="auto"/>
        <w:bottom w:val="none" w:sz="0" w:space="0" w:color="auto"/>
        <w:right w:val="none" w:sz="0" w:space="0" w:color="auto"/>
      </w:divBdr>
    </w:div>
    <w:div w:id="1107846671">
      <w:bodyDiv w:val="1"/>
      <w:marLeft w:val="0"/>
      <w:marRight w:val="0"/>
      <w:marTop w:val="0"/>
      <w:marBottom w:val="0"/>
      <w:divBdr>
        <w:top w:val="none" w:sz="0" w:space="0" w:color="auto"/>
        <w:left w:val="none" w:sz="0" w:space="0" w:color="auto"/>
        <w:bottom w:val="none" w:sz="0" w:space="0" w:color="auto"/>
        <w:right w:val="none" w:sz="0" w:space="0" w:color="auto"/>
      </w:divBdr>
    </w:div>
    <w:div w:id="1159074502">
      <w:bodyDiv w:val="1"/>
      <w:marLeft w:val="0"/>
      <w:marRight w:val="0"/>
      <w:marTop w:val="0"/>
      <w:marBottom w:val="0"/>
      <w:divBdr>
        <w:top w:val="none" w:sz="0" w:space="0" w:color="auto"/>
        <w:left w:val="none" w:sz="0" w:space="0" w:color="auto"/>
        <w:bottom w:val="none" w:sz="0" w:space="0" w:color="auto"/>
        <w:right w:val="none" w:sz="0" w:space="0" w:color="auto"/>
      </w:divBdr>
    </w:div>
    <w:div w:id="12408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image" Target="media/image4.emf"/><Relationship Id="rId21" Type="http://schemas.openxmlformats.org/officeDocument/2006/relationships/chart" Target="charts/chart14.xml"/><Relationship Id="rId34" Type="http://schemas.openxmlformats.org/officeDocument/2006/relationships/chart" Target="charts/chart26.xml"/><Relationship Id="rId42" Type="http://schemas.microsoft.com/office/2007/relationships/hdphoto" Target="media/hdphoto2.wdp"/><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5.xml"/><Relationship Id="rId63" Type="http://schemas.openxmlformats.org/officeDocument/2006/relationships/image" Target="media/image14.png"/><Relationship Id="rId68" Type="http://schemas.openxmlformats.org/officeDocument/2006/relationships/image" Target="media/image18.png"/><Relationship Id="rId76" Type="http://schemas.openxmlformats.org/officeDocument/2006/relationships/chart" Target="charts/chart44.xml"/><Relationship Id="rId7" Type="http://schemas.openxmlformats.org/officeDocument/2006/relationships/endnotes" Target="endnotes.xml"/><Relationship Id="rId71" Type="http://schemas.openxmlformats.org/officeDocument/2006/relationships/chart" Target="charts/chart39.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40" Type="http://schemas.openxmlformats.org/officeDocument/2006/relationships/oleObject" Target="embeddings/_____Microsoft_Office_Excel_97-20031.xls"/><Relationship Id="rId45" Type="http://schemas.openxmlformats.org/officeDocument/2006/relationships/image" Target="media/image7.png"/><Relationship Id="rId53" Type="http://schemas.openxmlformats.org/officeDocument/2006/relationships/chart" Target="charts/chart33.xml"/><Relationship Id="rId58" Type="http://schemas.openxmlformats.org/officeDocument/2006/relationships/image" Target="media/image9.png"/><Relationship Id="rId66" Type="http://schemas.openxmlformats.org/officeDocument/2006/relationships/image" Target="media/image16.emf"/><Relationship Id="rId74" Type="http://schemas.openxmlformats.org/officeDocument/2006/relationships/chart" Target="charts/chart4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image" Target="media/image3.png"/><Relationship Id="rId49" Type="http://schemas.openxmlformats.org/officeDocument/2006/relationships/chart" Target="charts/chart30.xml"/><Relationship Id="rId57" Type="http://schemas.openxmlformats.org/officeDocument/2006/relationships/chart" Target="charts/chart37.xml"/><Relationship Id="rId61" Type="http://schemas.openxmlformats.org/officeDocument/2006/relationships/image" Target="media/image12.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microsoft.com/office/2007/relationships/hdphoto" Target="media/hdphoto3.wdp"/><Relationship Id="rId52" Type="http://schemas.openxmlformats.org/officeDocument/2006/relationships/hyperlink" Target="http://www.fipi.ru" TargetMode="External"/><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chart" Target="charts/chart4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image" Target="media/image6.png"/><Relationship Id="rId48" Type="http://schemas.openxmlformats.org/officeDocument/2006/relationships/chart" Target="charts/chart29.xml"/><Relationship Id="rId56" Type="http://schemas.openxmlformats.org/officeDocument/2006/relationships/chart" Target="charts/chart36.xml"/><Relationship Id="rId64" Type="http://schemas.openxmlformats.org/officeDocument/2006/relationships/chart" Target="charts/chart38.xml"/><Relationship Id="rId69" Type="http://schemas.openxmlformats.org/officeDocument/2006/relationships/image" Target="media/image19.png"/><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32.xml"/><Relationship Id="rId72"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png"/><Relationship Id="rId33" Type="http://schemas.openxmlformats.org/officeDocument/2006/relationships/chart" Target="charts/chart25.xml"/><Relationship Id="rId38" Type="http://schemas.microsoft.com/office/2007/relationships/hdphoto" Target="media/hdphoto1.wdp"/><Relationship Id="rId46" Type="http://schemas.openxmlformats.org/officeDocument/2006/relationships/image" Target="media/image8.png"/><Relationship Id="rId59" Type="http://schemas.openxmlformats.org/officeDocument/2006/relationships/image" Target="media/image10.png"/><Relationship Id="rId67" Type="http://schemas.openxmlformats.org/officeDocument/2006/relationships/image" Target="media/image17.png"/><Relationship Id="rId20" Type="http://schemas.openxmlformats.org/officeDocument/2006/relationships/chart" Target="charts/chart13.xml"/><Relationship Id="rId41" Type="http://schemas.openxmlformats.org/officeDocument/2006/relationships/image" Target="media/image5.png"/><Relationship Id="rId54" Type="http://schemas.openxmlformats.org/officeDocument/2006/relationships/chart" Target="charts/chart34.xml"/><Relationship Id="rId62" Type="http://schemas.openxmlformats.org/officeDocument/2006/relationships/image" Target="media/image13.png"/><Relationship Id="rId70" Type="http://schemas.openxmlformats.org/officeDocument/2006/relationships/image" Target="media/image20.png"/><Relationship Id="rId75"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O\Desktop\&#1051;&#1080;&#1089;&#1090;%20Microsoft%20Office%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1.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O\Desktop\&#1051;&#1080;&#1089;&#1090;%20Microsoft%20Office%20Excel%20(2).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O\Desktop\&#1051;&#1080;&#1089;&#1090;%20Microsoft%20Office%20Excel.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7.xml"/></Relationships>
</file>

<file path=word/charts/_rels/chart3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1.xml"/></Relationships>
</file>

<file path=word/charts/_rels/chart38.xml.rels><?xml version="1.0" encoding="UTF-8" standalone="yes"?>
<Relationships xmlns="http://schemas.openxmlformats.org/package/2006/relationships"><Relationship Id="rId2" Type="http://schemas.openxmlformats.org/officeDocument/2006/relationships/oleObject" Target="file:///D:\&#1076;&#1086;&#1082;&#1091;&#1084;&#1077;&#1085;&#1090;&#1099;\&#1053;&#1040;&#1058;&#1040;&#1051;&#1048;\&#1045;&#1043;&#1069;%20&#1080;%20&#1054;&#1043;&#1069;\&#1054;&#1043;&#1069;\&#1054;&#1043;&#1069;-2017\&#1040;&#1053;&#1040;&#1051;&#1048;&#1047;%20&#1054;&#1043;&#1069;\&#1086;&#1073;&#1097;\&#1072;&#1085;&#1072;&#1083;&#1080;&#1079;\&#1072;&#1085;&#1072;&#1083;&#1080;&#1079;%20&#1086;&#1075;&#1101;-2017.xlsx" TargetMode="External"/><Relationship Id="rId1" Type="http://schemas.openxmlformats.org/officeDocument/2006/relationships/themeOverride" Target="../theme/themeOverride12.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O\Desktop\&#1051;&#1080;&#1089;&#1090;%20Microsoft%20Office%20Excel%20(2).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42.xml.rels><?xml version="1.0" encoding="UTF-8" standalone="yes"?>
<Relationships xmlns="http://schemas.openxmlformats.org/package/2006/relationships"><Relationship Id="rId1" Type="http://schemas.openxmlformats.org/officeDocument/2006/relationships/oleObject" Target="file:///C:\Users\&#1045;&#1083;&#1077;&#1085;&#1072;\Desktop\&#1072;&#1085;&#1072;&#1083;&#1080;&#1079;&#1099;%20&#1077;&#1075;&#1101;%20&#1086;&#1075;&#1101;\&#1087;&#1088;&#1086;&#1090;&#1086;&#1082;&#1086;&#1083;%20&#1054;&#1043;&#1069;%20&#1087;&#1086;%20&#1092;&#1080;&#1079;&#1080;&#1082;&#1077;%2002.06.1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45;&#1083;&#1077;&#1085;&#1072;\Desktop\&#1072;&#1085;&#1072;&#1083;&#1080;&#1079;&#1099;%20&#1077;&#1075;&#1101;%20&#1086;&#1075;&#1101;\&#1087;&#1088;&#1086;&#1090;&#1086;&#1082;&#1086;&#1083;%20&#1054;&#1043;&#1069;%20&#1087;&#1086;%20&#1092;&#1080;&#1079;&#1080;&#1082;&#1077;%2002.06.1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45;&#1083;&#1077;&#1085;&#1072;\Desktop\&#1072;&#1085;&#1072;&#1083;&#1080;&#1079;&#1099;%20&#1077;&#1075;&#1101;%20&#1086;&#1075;&#1101;\&#1092;&#1080;&#1079;&#1080;&#1082;&#1072;%20&#1077;&#1075;&#1101;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O\Desktop\&#1051;&#1080;&#1089;&#1090;%20Microsoft%20Office%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O\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O\Desktop\&#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O\Desktop\&#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O\Desktop\&#1051;&#1080;&#1089;&#1090;%20Microsoft%20Office%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en-US" sz="1600"/>
              <a:t>2017</a:t>
            </a:r>
            <a:r>
              <a:rPr lang="ru-RU" sz="1600"/>
              <a:t>г.</a:t>
            </a:r>
            <a:endParaRPr lang="en-US" sz="1600"/>
          </a:p>
        </c:rich>
      </c:tx>
      <c:layout/>
    </c:title>
    <c:plotArea>
      <c:layout/>
      <c:pieChart>
        <c:varyColors val="1"/>
        <c:ser>
          <c:idx val="0"/>
          <c:order val="0"/>
          <c:tx>
            <c:strRef>
              <c:f>Лист1!$B$1</c:f>
              <c:strCache>
                <c:ptCount val="1"/>
                <c:pt idx="0">
                  <c:v>2017</c:v>
                </c:pt>
              </c:strCache>
            </c:strRef>
          </c:tx>
          <c:dLbls>
            <c:showVal val="1"/>
            <c:showLeaderLines val="1"/>
          </c:dLbls>
          <c:cat>
            <c:strRef>
              <c:f>Лист1!$A$2:$A$12</c:f>
              <c:strCache>
                <c:ptCount val="11"/>
                <c:pt idx="0">
                  <c:v>русский язык</c:v>
                </c:pt>
                <c:pt idx="1">
                  <c:v>математика</c:v>
                </c:pt>
                <c:pt idx="2">
                  <c:v>литература</c:v>
                </c:pt>
                <c:pt idx="3">
                  <c:v>Физика</c:v>
                </c:pt>
                <c:pt idx="4">
                  <c:v>Биология</c:v>
                </c:pt>
                <c:pt idx="5">
                  <c:v>история</c:v>
                </c:pt>
                <c:pt idx="6">
                  <c:v>обществознание</c:v>
                </c:pt>
                <c:pt idx="7">
                  <c:v>информатика</c:v>
                </c:pt>
                <c:pt idx="8">
                  <c:v>география</c:v>
                </c:pt>
                <c:pt idx="9">
                  <c:v>химия</c:v>
                </c:pt>
                <c:pt idx="10">
                  <c:v>английский</c:v>
                </c:pt>
              </c:strCache>
            </c:strRef>
          </c:cat>
          <c:val>
            <c:numRef>
              <c:f>Лист1!$B$2:$B$12</c:f>
              <c:numCache>
                <c:formatCode>General</c:formatCode>
                <c:ptCount val="11"/>
                <c:pt idx="0">
                  <c:v>914</c:v>
                </c:pt>
                <c:pt idx="1">
                  <c:v>914</c:v>
                </c:pt>
                <c:pt idx="2">
                  <c:v>11</c:v>
                </c:pt>
                <c:pt idx="3">
                  <c:v>61</c:v>
                </c:pt>
                <c:pt idx="4">
                  <c:v>273</c:v>
                </c:pt>
                <c:pt idx="5">
                  <c:v>31</c:v>
                </c:pt>
                <c:pt idx="6">
                  <c:v>627</c:v>
                </c:pt>
                <c:pt idx="7">
                  <c:v>257</c:v>
                </c:pt>
                <c:pt idx="8">
                  <c:v>479</c:v>
                </c:pt>
                <c:pt idx="9">
                  <c:v>58</c:v>
                </c:pt>
                <c:pt idx="10">
                  <c:v>30</c:v>
                </c:pt>
              </c:numCache>
            </c:numRef>
          </c:val>
        </c:ser>
        <c:ser>
          <c:idx val="1"/>
          <c:order val="1"/>
          <c:tx>
            <c:strRef>
              <c:f>Лист1!$C$1</c:f>
              <c:strCache>
                <c:ptCount val="1"/>
                <c:pt idx="0">
                  <c:v>2018</c:v>
                </c:pt>
              </c:strCache>
            </c:strRef>
          </c:tx>
          <c:dLbls>
            <c:showVal val="1"/>
            <c:showLeaderLines val="1"/>
          </c:dLbls>
          <c:cat>
            <c:strRef>
              <c:f>Лист1!$A$2:$A$12</c:f>
              <c:strCache>
                <c:ptCount val="11"/>
                <c:pt idx="0">
                  <c:v>русский язык</c:v>
                </c:pt>
                <c:pt idx="1">
                  <c:v>математика</c:v>
                </c:pt>
                <c:pt idx="2">
                  <c:v>литература</c:v>
                </c:pt>
                <c:pt idx="3">
                  <c:v>Физика</c:v>
                </c:pt>
                <c:pt idx="4">
                  <c:v>Биология</c:v>
                </c:pt>
                <c:pt idx="5">
                  <c:v>история</c:v>
                </c:pt>
                <c:pt idx="6">
                  <c:v>обществознание</c:v>
                </c:pt>
                <c:pt idx="7">
                  <c:v>информатика</c:v>
                </c:pt>
                <c:pt idx="8">
                  <c:v>география</c:v>
                </c:pt>
                <c:pt idx="9">
                  <c:v>химия</c:v>
                </c:pt>
                <c:pt idx="10">
                  <c:v>английский</c:v>
                </c:pt>
              </c:strCache>
            </c:strRef>
          </c:cat>
          <c:val>
            <c:numRef>
              <c:f>Лист1!$C$2:$C$12</c:f>
              <c:numCache>
                <c:formatCode>General</c:formatCode>
                <c:ptCount val="11"/>
                <c:pt idx="0">
                  <c:v>949</c:v>
                </c:pt>
                <c:pt idx="1">
                  <c:v>949</c:v>
                </c:pt>
                <c:pt idx="2">
                  <c:v>27</c:v>
                </c:pt>
                <c:pt idx="3">
                  <c:v>75</c:v>
                </c:pt>
                <c:pt idx="4">
                  <c:v>298</c:v>
                </c:pt>
                <c:pt idx="5">
                  <c:v>12</c:v>
                </c:pt>
                <c:pt idx="6">
                  <c:v>563</c:v>
                </c:pt>
                <c:pt idx="7">
                  <c:v>268</c:v>
                </c:pt>
                <c:pt idx="8">
                  <c:v>513</c:v>
                </c:pt>
                <c:pt idx="9">
                  <c:v>64</c:v>
                </c:pt>
                <c:pt idx="10">
                  <c:v>31</c:v>
                </c:pt>
              </c:numCache>
            </c:numRef>
          </c:val>
        </c:ser>
        <c:firstSliceAng val="0"/>
      </c:pieChart>
    </c:plotArea>
    <c:legend>
      <c:legendPos val="r"/>
      <c:layout/>
    </c:legend>
    <c:plotVisOnly val="1"/>
  </c:chart>
  <c:spPr>
    <a:solidFill>
      <a:srgbClr val="FFFF00"/>
    </a:solidFill>
    <a:ln>
      <a:solidFill>
        <a:srgbClr val="FFFF00"/>
      </a:solidFill>
    </a:ln>
  </c:spPr>
  <c:txPr>
    <a:bodyPr/>
    <a:lstStyle/>
    <a:p>
      <a:pPr>
        <a:defRPr sz="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73" b="1" i="0" u="none" strike="noStrike" baseline="0">
                <a:solidFill>
                  <a:srgbClr val="0000FF"/>
                </a:solidFill>
                <a:latin typeface="Times New Roman"/>
                <a:ea typeface="Times New Roman"/>
                <a:cs typeface="Times New Roman"/>
              </a:defRPr>
            </a:pPr>
            <a:r>
              <a:rPr lang="ru-RU"/>
              <a:t>Сравнительные результаты ОГЭ 2016-2018 годы</a:t>
            </a:r>
          </a:p>
        </c:rich>
      </c:tx>
      <c:layout>
        <c:manualLayout>
          <c:xMode val="edge"/>
          <c:yMode val="edge"/>
          <c:x val="0.2007598959415007"/>
          <c:y val="2.3898965744344682E-3"/>
        </c:manualLayout>
      </c:layout>
      <c:spPr>
        <a:noFill/>
        <a:ln w="24991">
          <a:noFill/>
        </a:ln>
      </c:spPr>
    </c:title>
    <c:view3D>
      <c:hPercent val="73"/>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7.1258907363420429E-2"/>
          <c:y val="0.13898305084745882"/>
          <c:w val="0.89033236797137216"/>
          <c:h val="0.74126824587655848"/>
        </c:manualLayout>
      </c:layout>
      <c:bar3DChart>
        <c:barDir val="col"/>
        <c:grouping val="clustered"/>
        <c:ser>
          <c:idx val="0"/>
          <c:order val="0"/>
          <c:tx>
            <c:strRef>
              <c:f>Sheet1!$A$2</c:f>
              <c:strCache>
                <c:ptCount val="1"/>
                <c:pt idx="0">
                  <c:v>2016 год</c:v>
                </c:pt>
              </c:strCache>
            </c:strRef>
          </c:tx>
          <c:spPr>
            <a:solidFill>
              <a:srgbClr val="FFFF00"/>
            </a:solidFill>
            <a:ln w="12496">
              <a:solidFill>
                <a:srgbClr val="000000"/>
              </a:solidFill>
              <a:prstDash val="solid"/>
            </a:ln>
          </c:spPr>
          <c:dLbls>
            <c:dLbl>
              <c:idx val="0"/>
              <c:layout>
                <c:manualLayout>
                  <c:x val="-1.0215217782563772E-3"/>
                  <c:y val="-4.6697865868777666E-2"/>
                </c:manualLayout>
              </c:layout>
              <c:showVal val="1"/>
            </c:dLbl>
            <c:dLbl>
              <c:idx val="1"/>
              <c:layout>
                <c:manualLayout>
                  <c:x val="-1.9727899165830488E-2"/>
                  <c:y val="-3.8527815990772499E-2"/>
                </c:manualLayout>
              </c:layout>
              <c:showVal val="1"/>
            </c:dLbl>
            <c:dLbl>
              <c:idx val="2"/>
              <c:layout>
                <c:manualLayout>
                  <c:x val="-1.1924822138169562E-2"/>
                  <c:y val="-5.5264477552744218E-2"/>
                </c:manualLayout>
              </c:layout>
              <c:showVal val="1"/>
            </c:dLbl>
            <c:dLbl>
              <c:idx val="3"/>
              <c:layout>
                <c:manualLayout>
                  <c:x val="-1.243528430290774E-2"/>
                  <c:y val="-2.2256027363752796E-2"/>
                </c:manualLayout>
              </c:layout>
              <c:showVal val="1"/>
            </c:dLbl>
            <c:spPr>
              <a:noFill/>
              <a:ln w="24991">
                <a:noFill/>
              </a:ln>
            </c:spPr>
            <c:txPr>
              <a:bodyPr/>
              <a:lstStyle/>
              <a:p>
                <a:pPr>
                  <a:defRPr sz="1304" b="1" i="0" u="none" strike="noStrike" baseline="0">
                    <a:solidFill>
                      <a:srgbClr val="000000"/>
                    </a:solidFill>
                    <a:latin typeface="Arial Cyr"/>
                    <a:ea typeface="Arial Cyr"/>
                    <a:cs typeface="Arial Cyr"/>
                  </a:defRPr>
                </a:pPr>
                <a:endParaRPr lang="ru-RU"/>
              </a:p>
            </c:txPr>
            <c:showVal val="1"/>
          </c:dLbls>
          <c:cat>
            <c:strRef>
              <c:f>Sheet1!$B$1:$E$1</c:f>
              <c:strCache>
                <c:ptCount val="4"/>
                <c:pt idx="0">
                  <c:v>"2"</c:v>
                </c:pt>
                <c:pt idx="1">
                  <c:v>"3"</c:v>
                </c:pt>
                <c:pt idx="2">
                  <c:v>"4"</c:v>
                </c:pt>
                <c:pt idx="3">
                  <c:v>"5"</c:v>
                </c:pt>
              </c:strCache>
            </c:strRef>
          </c:cat>
          <c:val>
            <c:numRef>
              <c:f>Sheet1!$B$2:$E$2</c:f>
              <c:numCache>
                <c:formatCode>0.00%</c:formatCode>
                <c:ptCount val="4"/>
                <c:pt idx="0" formatCode="0%">
                  <c:v>0.05</c:v>
                </c:pt>
                <c:pt idx="1">
                  <c:v>0.42130000000000162</c:v>
                </c:pt>
                <c:pt idx="2">
                  <c:v>0.4027</c:v>
                </c:pt>
                <c:pt idx="3">
                  <c:v>0.12640000000000001</c:v>
                </c:pt>
              </c:numCache>
            </c:numRef>
          </c:val>
        </c:ser>
        <c:ser>
          <c:idx val="1"/>
          <c:order val="1"/>
          <c:tx>
            <c:strRef>
              <c:f>Sheet1!$A$3</c:f>
              <c:strCache>
                <c:ptCount val="1"/>
                <c:pt idx="0">
                  <c:v>2017 год</c:v>
                </c:pt>
              </c:strCache>
            </c:strRef>
          </c:tx>
          <c:spPr>
            <a:solidFill>
              <a:srgbClr val="FF6600"/>
            </a:solidFill>
            <a:ln w="12496">
              <a:solidFill>
                <a:srgbClr val="000000"/>
              </a:solidFill>
              <a:prstDash val="solid"/>
            </a:ln>
          </c:spPr>
          <c:dLbls>
            <c:dLbl>
              <c:idx val="0"/>
              <c:layout>
                <c:manualLayout>
                  <c:x val="-2.0927883216341867E-3"/>
                  <c:y val="-7.3771462794660042E-2"/>
                </c:manualLayout>
              </c:layout>
              <c:showVal val="1"/>
            </c:dLbl>
            <c:dLbl>
              <c:idx val="1"/>
              <c:layout>
                <c:manualLayout>
                  <c:x val="2.4930356116996E-2"/>
                  <c:y val="-7.3219120815542313E-2"/>
                </c:manualLayout>
              </c:layout>
              <c:showVal val="1"/>
            </c:dLbl>
            <c:dLbl>
              <c:idx val="2"/>
              <c:layout>
                <c:manualLayout>
                  <c:x val="3.9859323880998755E-2"/>
                  <c:y val="-4.6766027788436727E-2"/>
                </c:manualLayout>
              </c:layout>
              <c:showVal val="1"/>
            </c:dLbl>
            <c:dLbl>
              <c:idx val="3"/>
              <c:layout>
                <c:manualLayout>
                  <c:x val="6.0947049466643088E-3"/>
                  <c:y val="-7.4505585376855019E-2"/>
                </c:manualLayout>
              </c:layout>
              <c:showVal val="1"/>
            </c:dLbl>
            <c:spPr>
              <a:noFill/>
              <a:ln w="24991">
                <a:noFill/>
              </a:ln>
            </c:spPr>
            <c:txPr>
              <a:bodyPr/>
              <a:lstStyle/>
              <a:p>
                <a:pPr>
                  <a:defRPr sz="1500" b="1" i="0" u="none" strike="noStrike" baseline="0">
                    <a:solidFill>
                      <a:srgbClr val="FF6600"/>
                    </a:solidFill>
                    <a:latin typeface="Arial Cyr"/>
                    <a:ea typeface="Arial Cyr"/>
                    <a:cs typeface="Arial Cyr"/>
                  </a:defRPr>
                </a:pPr>
                <a:endParaRPr lang="ru-RU"/>
              </a:p>
            </c:txPr>
            <c:showVal val="1"/>
          </c:dLbls>
          <c:cat>
            <c:strRef>
              <c:f>Sheet1!$B$1:$E$1</c:f>
              <c:strCache>
                <c:ptCount val="4"/>
                <c:pt idx="0">
                  <c:v>"2"</c:v>
                </c:pt>
                <c:pt idx="1">
                  <c:v>"3"</c:v>
                </c:pt>
                <c:pt idx="2">
                  <c:v>"4"</c:v>
                </c:pt>
                <c:pt idx="3">
                  <c:v>"5"</c:v>
                </c:pt>
              </c:strCache>
            </c:strRef>
          </c:cat>
          <c:val>
            <c:numRef>
              <c:f>Sheet1!$B$3:$E$3</c:f>
              <c:numCache>
                <c:formatCode>0.00%</c:formatCode>
                <c:ptCount val="4"/>
                <c:pt idx="0" formatCode="0%">
                  <c:v>7.0000000000000021E-2</c:v>
                </c:pt>
                <c:pt idx="1">
                  <c:v>0.39500000000000191</c:v>
                </c:pt>
                <c:pt idx="2">
                  <c:v>0.41020000000000001</c:v>
                </c:pt>
                <c:pt idx="3">
                  <c:v>0.12470000000000046</c:v>
                </c:pt>
              </c:numCache>
            </c:numRef>
          </c:val>
        </c:ser>
        <c:ser>
          <c:idx val="2"/>
          <c:order val="2"/>
          <c:tx>
            <c:strRef>
              <c:f>Sheet1!$A$4</c:f>
              <c:strCache>
                <c:ptCount val="1"/>
                <c:pt idx="0">
                  <c:v>2018 год</c:v>
                </c:pt>
              </c:strCache>
            </c:strRef>
          </c:tx>
          <c:spPr>
            <a:solidFill>
              <a:srgbClr val="3366FF"/>
            </a:solidFill>
            <a:ln w="12496">
              <a:solidFill>
                <a:srgbClr val="000000"/>
              </a:solidFill>
              <a:prstDash val="solid"/>
            </a:ln>
          </c:spPr>
          <c:dLbls>
            <c:dLbl>
              <c:idx val="0"/>
              <c:layout>
                <c:manualLayout>
                  <c:x val="2.6910872541384096E-2"/>
                  <c:y val="-5.8418095612298333E-2"/>
                </c:manualLayout>
              </c:layout>
              <c:showVal val="1"/>
            </c:dLbl>
            <c:dLbl>
              <c:idx val="1"/>
              <c:layout>
                <c:manualLayout>
                  <c:x val="2.1649830422431945E-2"/>
                  <c:y val="-3.3169182836980234E-2"/>
                </c:manualLayout>
              </c:layout>
              <c:showVal val="1"/>
            </c:dLbl>
            <c:dLbl>
              <c:idx val="2"/>
              <c:layout>
                <c:manualLayout>
                  <c:x val="9.0022964838986225E-2"/>
                  <c:y val="4.3362681166698577E-3"/>
                </c:manualLayout>
              </c:layout>
              <c:showVal val="1"/>
            </c:dLbl>
            <c:dLbl>
              <c:idx val="3"/>
              <c:layout>
                <c:manualLayout>
                  <c:x val="1.7681298949426039E-2"/>
                  <c:y val="-5.5797868539061733E-2"/>
                </c:manualLayout>
              </c:layout>
              <c:showVal val="1"/>
            </c:dLbl>
            <c:spPr>
              <a:noFill/>
              <a:ln w="24991">
                <a:noFill/>
              </a:ln>
            </c:spPr>
            <c:txPr>
              <a:bodyPr/>
              <a:lstStyle/>
              <a:p>
                <a:pPr>
                  <a:defRPr sz="1500" b="1" i="0" u="none" strike="noStrike" baseline="0">
                    <a:solidFill>
                      <a:srgbClr val="0000FF"/>
                    </a:solidFill>
                    <a:latin typeface="Arial Cyr"/>
                    <a:ea typeface="Arial Cyr"/>
                    <a:cs typeface="Arial Cyr"/>
                  </a:defRPr>
                </a:pPr>
                <a:endParaRPr lang="ru-RU"/>
              </a:p>
            </c:txPr>
            <c:showVal val="1"/>
          </c:dLbls>
          <c:cat>
            <c:strRef>
              <c:f>Sheet1!$B$1:$E$1</c:f>
              <c:strCache>
                <c:ptCount val="4"/>
                <c:pt idx="0">
                  <c:v>"2"</c:v>
                </c:pt>
                <c:pt idx="1">
                  <c:v>"3"</c:v>
                </c:pt>
                <c:pt idx="2">
                  <c:v>"4"</c:v>
                </c:pt>
                <c:pt idx="3">
                  <c:v>"5"</c:v>
                </c:pt>
              </c:strCache>
            </c:strRef>
          </c:cat>
          <c:val>
            <c:numRef>
              <c:f>Sheet1!$B$4:$E$4</c:f>
              <c:numCache>
                <c:formatCode>0.00%</c:formatCode>
                <c:ptCount val="4"/>
                <c:pt idx="0">
                  <c:v>0.10440000000000002</c:v>
                </c:pt>
                <c:pt idx="1">
                  <c:v>0.38850000000000162</c:v>
                </c:pt>
                <c:pt idx="2">
                  <c:v>0.41660000000000008</c:v>
                </c:pt>
                <c:pt idx="3">
                  <c:v>9.0400000000000022E-2</c:v>
                </c:pt>
              </c:numCache>
            </c:numRef>
          </c:val>
        </c:ser>
        <c:gapDepth val="0"/>
        <c:shape val="box"/>
        <c:axId val="50128000"/>
        <c:axId val="50129536"/>
        <c:axId val="0"/>
      </c:bar3DChart>
      <c:catAx>
        <c:axId val="50128000"/>
        <c:scaling>
          <c:orientation val="minMax"/>
        </c:scaling>
        <c:axPos val="b"/>
        <c:numFmt formatCode="General" sourceLinked="1"/>
        <c:tickLblPos val="low"/>
        <c:spPr>
          <a:ln w="3124">
            <a:solidFill>
              <a:srgbClr val="000000"/>
            </a:solidFill>
            <a:prstDash val="solid"/>
          </a:ln>
        </c:spPr>
        <c:txPr>
          <a:bodyPr rot="0" vert="horz"/>
          <a:lstStyle/>
          <a:p>
            <a:pPr>
              <a:defRPr sz="1500" b="1" i="0" u="none" strike="noStrike" baseline="0">
                <a:solidFill>
                  <a:srgbClr val="0000FF"/>
                </a:solidFill>
                <a:latin typeface="Times New Roman"/>
                <a:ea typeface="Times New Roman"/>
                <a:cs typeface="Times New Roman"/>
              </a:defRPr>
            </a:pPr>
            <a:endParaRPr lang="ru-RU"/>
          </a:p>
        </c:txPr>
        <c:crossAx val="50129536"/>
        <c:crosses val="autoZero"/>
        <c:auto val="1"/>
        <c:lblAlgn val="ctr"/>
        <c:lblOffset val="100"/>
        <c:tickLblSkip val="1"/>
        <c:tickMarkSkip val="1"/>
      </c:catAx>
      <c:valAx>
        <c:axId val="50129536"/>
        <c:scaling>
          <c:orientation val="minMax"/>
        </c:scaling>
        <c:axPos val="l"/>
        <c:majorGridlines>
          <c:spPr>
            <a:ln w="3124">
              <a:solidFill>
                <a:srgbClr val="000000"/>
              </a:solidFill>
              <a:prstDash val="solid"/>
            </a:ln>
          </c:spPr>
        </c:majorGridlines>
        <c:numFmt formatCode="0%" sourceLinked="1"/>
        <c:tickLblPos val="nextTo"/>
        <c:spPr>
          <a:ln w="3124">
            <a:solidFill>
              <a:srgbClr val="000000"/>
            </a:solidFill>
            <a:prstDash val="solid"/>
          </a:ln>
        </c:spPr>
        <c:txPr>
          <a:bodyPr rot="0" vert="horz"/>
          <a:lstStyle/>
          <a:p>
            <a:pPr>
              <a:defRPr sz="1500" b="1" i="0" u="none" strike="noStrike" baseline="0">
                <a:solidFill>
                  <a:srgbClr val="0000FF"/>
                </a:solidFill>
                <a:latin typeface="Times New Roman"/>
                <a:ea typeface="Times New Roman"/>
                <a:cs typeface="Times New Roman"/>
              </a:defRPr>
            </a:pPr>
            <a:endParaRPr lang="ru-RU"/>
          </a:p>
        </c:txPr>
        <c:crossAx val="50128000"/>
        <c:crosses val="autoZero"/>
        <c:crossBetween val="between"/>
      </c:valAx>
      <c:spPr>
        <a:noFill/>
        <a:ln w="24991">
          <a:noFill/>
        </a:ln>
      </c:spPr>
    </c:plotArea>
    <c:legend>
      <c:legendPos val="r"/>
      <c:layout>
        <c:manualLayout>
          <c:xMode val="edge"/>
          <c:yMode val="edge"/>
          <c:x val="0.85035629453681705"/>
          <c:y val="0.47118644067796756"/>
          <c:w val="0.14489311163895488"/>
          <c:h val="0.16440677966101688"/>
        </c:manualLayout>
      </c:layout>
      <c:spPr>
        <a:noFill/>
        <a:ln w="3124">
          <a:solidFill>
            <a:srgbClr val="000000"/>
          </a:solidFill>
          <a:prstDash val="solid"/>
        </a:ln>
      </c:spPr>
      <c:txPr>
        <a:bodyPr/>
        <a:lstStyle/>
        <a:p>
          <a:pPr>
            <a:defRPr sz="153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2386" b="1" i="0" u="none" strike="noStrike" baseline="0">
          <a:solidFill>
            <a:srgbClr val="000000"/>
          </a:solidFill>
          <a:latin typeface="Arial Cyr"/>
          <a:ea typeface="Arial Cyr"/>
          <a:cs typeface="Arial Cy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87" b="1" i="0" u="none" strike="noStrike" baseline="0">
                <a:solidFill>
                  <a:srgbClr val="0066CC"/>
                </a:solidFill>
                <a:latin typeface="Calibri"/>
                <a:ea typeface="Calibri"/>
                <a:cs typeface="Calibri"/>
              </a:defRPr>
            </a:pPr>
            <a:r>
              <a:rPr lang="ru-RU"/>
              <a:t>ОГЭ по математике 9 класс 05.06.18г. в среднем по району</a:t>
            </a:r>
          </a:p>
        </c:rich>
      </c:tx>
      <c:spPr>
        <a:noFill/>
        <a:ln w="20977">
          <a:noFill/>
        </a:ln>
      </c:spPr>
    </c:title>
    <c:view3D>
      <c:rotX val="30"/>
      <c:perspective val="30"/>
    </c:view3D>
    <c:plotArea>
      <c:layout>
        <c:manualLayout>
          <c:layoutTarget val="inner"/>
          <c:xMode val="edge"/>
          <c:yMode val="edge"/>
          <c:x val="7.5245365321701202E-2"/>
          <c:y val="0.17084639498432733"/>
          <c:w val="0.78407851690294439"/>
          <c:h val="0.70376175548589714"/>
        </c:manualLayout>
      </c:layout>
      <c:pie3DChart>
        <c:varyColors val="1"/>
        <c:ser>
          <c:idx val="0"/>
          <c:order val="0"/>
          <c:tx>
            <c:strRef>
              <c:f>Лист1!$B$1</c:f>
              <c:strCache>
                <c:ptCount val="1"/>
                <c:pt idx="0">
                  <c:v>Столбец1</c:v>
                </c:pt>
              </c:strCache>
            </c:strRef>
          </c:tx>
          <c:explosion val="25"/>
          <c:dPt>
            <c:idx val="0"/>
            <c:spPr>
              <a:solidFill>
                <a:srgbClr val="0033CC"/>
              </a:solidFill>
            </c:spPr>
          </c:dPt>
          <c:dPt>
            <c:idx val="1"/>
            <c:spPr>
              <a:solidFill>
                <a:srgbClr val="FF0000"/>
              </a:solidFill>
            </c:spPr>
          </c:dPt>
          <c:dPt>
            <c:idx val="2"/>
            <c:spPr>
              <a:solidFill>
                <a:srgbClr val="00B050"/>
              </a:solidFill>
            </c:spPr>
          </c:dPt>
          <c:dPt>
            <c:idx val="3"/>
            <c:spPr>
              <a:solidFill>
                <a:srgbClr val="FFFF00"/>
              </a:solidFill>
            </c:spPr>
          </c:dPt>
          <c:dLbls>
            <c:dLbl>
              <c:idx val="0"/>
              <c:spPr>
                <a:noFill/>
                <a:ln w="20977">
                  <a:noFill/>
                </a:ln>
              </c:spPr>
              <c:txPr>
                <a:bodyPr/>
                <a:lstStyle/>
                <a:p>
                  <a:pPr>
                    <a:defRPr sz="990">
                      <a:ln>
                        <a:solidFill>
                          <a:schemeClr val="tx1"/>
                        </a:solidFill>
                      </a:ln>
                      <a:latin typeface="Times New Roman" pitchFamily="18" charset="0"/>
                      <a:cs typeface="Times New Roman" pitchFamily="18" charset="0"/>
                    </a:defRPr>
                  </a:pPr>
                  <a:endParaRPr lang="ru-RU"/>
                </a:p>
              </c:txPr>
              <c:dLblPos val="outEnd"/>
              <c:showVal val="1"/>
            </c:dLbl>
            <c:dLbl>
              <c:idx val="1"/>
              <c:spPr>
                <a:noFill/>
                <a:ln w="20977">
                  <a:noFill/>
                </a:ln>
              </c:spPr>
              <c:txPr>
                <a:bodyPr/>
                <a:lstStyle/>
                <a:p>
                  <a:pPr>
                    <a:defRPr sz="990">
                      <a:ln>
                        <a:solidFill>
                          <a:schemeClr val="tx1"/>
                        </a:solidFill>
                      </a:ln>
                      <a:latin typeface="Times New Roman" pitchFamily="18" charset="0"/>
                      <a:cs typeface="Times New Roman" pitchFamily="18" charset="0"/>
                    </a:defRPr>
                  </a:pPr>
                  <a:endParaRPr lang="ru-RU"/>
                </a:p>
              </c:txPr>
              <c:dLblPos val="outEnd"/>
              <c:showVal val="1"/>
            </c:dLbl>
            <c:dLbl>
              <c:idx val="2"/>
              <c:spPr>
                <a:noFill/>
                <a:ln w="20977">
                  <a:noFill/>
                </a:ln>
              </c:spPr>
              <c:txPr>
                <a:bodyPr/>
                <a:lstStyle/>
                <a:p>
                  <a:pPr>
                    <a:defRPr sz="990">
                      <a:ln>
                        <a:solidFill>
                          <a:schemeClr val="tx1"/>
                        </a:solidFill>
                      </a:ln>
                      <a:latin typeface="Times New Roman" pitchFamily="18" charset="0"/>
                      <a:cs typeface="Times New Roman" pitchFamily="18" charset="0"/>
                    </a:defRPr>
                  </a:pPr>
                  <a:endParaRPr lang="ru-RU"/>
                </a:p>
              </c:txPr>
              <c:dLblPos val="outEnd"/>
              <c:showVal val="1"/>
            </c:dLbl>
            <c:dLbl>
              <c:idx val="3"/>
              <c:spPr>
                <a:noFill/>
                <a:ln w="20977">
                  <a:noFill/>
                </a:ln>
              </c:spPr>
              <c:txPr>
                <a:bodyPr/>
                <a:lstStyle/>
                <a:p>
                  <a:pPr>
                    <a:defRPr sz="990">
                      <a:ln>
                        <a:solidFill>
                          <a:schemeClr val="tx1"/>
                        </a:solidFill>
                      </a:ln>
                      <a:latin typeface="Times New Roman" pitchFamily="18" charset="0"/>
                      <a:cs typeface="Times New Roman" pitchFamily="18" charset="0"/>
                    </a:defRPr>
                  </a:pPr>
                  <a:endParaRPr lang="ru-RU"/>
                </a:p>
              </c:txPr>
              <c:dLblPos val="outEnd"/>
              <c:showVal val="1"/>
            </c:dLbl>
            <c:delete val="1"/>
          </c:dLbls>
          <c:cat>
            <c:strRef>
              <c:f>Лист1!$A$2:$A$5</c:f>
              <c:strCache>
                <c:ptCount val="4"/>
                <c:pt idx="0">
                  <c:v>"2"</c:v>
                </c:pt>
                <c:pt idx="1">
                  <c:v>"3"</c:v>
                </c:pt>
                <c:pt idx="2">
                  <c:v>"4"</c:v>
                </c:pt>
                <c:pt idx="3">
                  <c:v>"5"</c:v>
                </c:pt>
              </c:strCache>
            </c:strRef>
          </c:cat>
          <c:val>
            <c:numRef>
              <c:f>Лист1!$B$2:$B$5</c:f>
              <c:numCache>
                <c:formatCode>0.00%</c:formatCode>
                <c:ptCount val="4"/>
                <c:pt idx="0" formatCode="0%">
                  <c:v>0.10440000000000002</c:v>
                </c:pt>
                <c:pt idx="1">
                  <c:v>0.38850000000000162</c:v>
                </c:pt>
                <c:pt idx="2">
                  <c:v>0.41660000000000008</c:v>
                </c:pt>
                <c:pt idx="3">
                  <c:v>9.0400000000000022E-2</c:v>
                </c:pt>
              </c:numCache>
            </c:numRef>
          </c:val>
        </c:ser>
      </c:pie3DChart>
      <c:spPr>
        <a:noFill/>
        <a:ln w="20977">
          <a:noFill/>
        </a:ln>
      </c:spPr>
    </c:plotArea>
    <c:legend>
      <c:legendPos val="r"/>
      <c:legendEntry>
        <c:idx val="0"/>
        <c:txPr>
          <a:bodyPr/>
          <a:lstStyle/>
          <a:p>
            <a:pPr>
              <a:defRPr sz="908"/>
            </a:pPr>
            <a:endParaRPr lang="ru-RU"/>
          </a:p>
        </c:txPr>
      </c:legendEntry>
      <c:legendEntry>
        <c:idx val="1"/>
        <c:txPr>
          <a:bodyPr/>
          <a:lstStyle/>
          <a:p>
            <a:pPr>
              <a:defRPr sz="908"/>
            </a:pPr>
            <a:endParaRPr lang="ru-RU"/>
          </a:p>
        </c:txPr>
      </c:legendEntry>
      <c:legendEntry>
        <c:idx val="2"/>
        <c:txPr>
          <a:bodyPr/>
          <a:lstStyle/>
          <a:p>
            <a:pPr>
              <a:defRPr sz="908"/>
            </a:pPr>
            <a:endParaRPr lang="ru-RU"/>
          </a:p>
        </c:txPr>
      </c:legendEntry>
      <c:legendEntry>
        <c:idx val="3"/>
        <c:txPr>
          <a:bodyPr/>
          <a:lstStyle/>
          <a:p>
            <a:pPr>
              <a:defRPr sz="908"/>
            </a:pPr>
            <a:endParaRPr lang="ru-RU"/>
          </a:p>
        </c:txPr>
      </c:legendEntry>
      <c:layout>
        <c:manualLayout>
          <c:xMode val="edge"/>
          <c:yMode val="edge"/>
          <c:x val="0.9051254089422025"/>
          <c:y val="0.10344827586206895"/>
          <c:w val="7.7426390403489684E-2"/>
          <c:h val="0.72257053291536055"/>
        </c:manualLayout>
      </c:layout>
    </c:legend>
    <c:plotVisOnly val="1"/>
    <c:dispBlanksAs val="zero"/>
  </c:chart>
  <c:spPr>
    <a:ln w="18341" cmpd="thickThi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346" b="1" i="0" u="none" strike="noStrike" baseline="0">
                <a:solidFill>
                  <a:srgbClr val="0066CC"/>
                </a:solidFill>
                <a:latin typeface="Times New Roman"/>
                <a:ea typeface="Times New Roman"/>
                <a:cs typeface="Times New Roman"/>
              </a:defRPr>
            </a:pPr>
            <a:r>
              <a:rPr lang="ru-RU"/>
              <a:t>Средние баллы ОУ, математика 9 класс, 05.06.18г.</a:t>
            </a:r>
          </a:p>
        </c:rich>
      </c:tx>
      <c:layout>
        <c:manualLayout>
          <c:xMode val="edge"/>
          <c:yMode val="edge"/>
          <c:x val="0.26714427334410823"/>
          <c:y val="1.5673913488086718E-2"/>
        </c:manualLayout>
      </c:layout>
      <c:spPr>
        <a:noFill/>
        <a:ln w="24422">
          <a:noFill/>
        </a:ln>
      </c:spPr>
    </c:title>
    <c:plotArea>
      <c:layout>
        <c:manualLayout>
          <c:layoutTarget val="inner"/>
          <c:xMode val="edge"/>
          <c:yMode val="edge"/>
          <c:x val="3.5823950870010252E-2"/>
          <c:y val="0.11755485893416928"/>
          <c:w val="0.94882292732855966"/>
          <c:h val="0.77272727272727626"/>
        </c:manualLayout>
      </c:layout>
      <c:barChart>
        <c:barDir val="col"/>
        <c:grouping val="clustered"/>
        <c:ser>
          <c:idx val="0"/>
          <c:order val="0"/>
          <c:tx>
            <c:strRef>
              <c:f>Лист1!$B$1</c:f>
              <c:strCache>
                <c:ptCount val="1"/>
                <c:pt idx="0">
                  <c:v>средний балл</c:v>
                </c:pt>
              </c:strCache>
            </c:strRef>
          </c:tx>
          <c:dLbls>
            <c:dLbl>
              <c:idx val="1"/>
              <c:layout>
                <c:manualLayout>
                  <c:x val="2.1956979021430043E-3"/>
                  <c:y val="-1.4503163593579015E-2"/>
                </c:manualLayout>
              </c:layout>
              <c:dLblPos val="outEnd"/>
              <c:showVal val="1"/>
            </c:dLbl>
            <c:dLbl>
              <c:idx val="2"/>
              <c:layout>
                <c:manualLayout>
                  <c:x val="1.0483106193097403E-2"/>
                  <c:y val="-2.5729683476085872E-2"/>
                </c:manualLayout>
              </c:layout>
              <c:dLblPos val="outEnd"/>
              <c:showVal val="1"/>
            </c:dLbl>
            <c:dLbl>
              <c:idx val="4"/>
              <c:layout>
                <c:manualLayout>
                  <c:x val="-2.6248868328511278E-3"/>
                  <c:y val="-2.1875447387258606E-2"/>
                </c:manualLayout>
              </c:layout>
              <c:dLblPos val="outEnd"/>
              <c:showVal val="1"/>
            </c:dLbl>
            <c:dLbl>
              <c:idx val="5"/>
              <c:layout>
                <c:manualLayout>
                  <c:x val="-4.5728930761853364E-3"/>
                  <c:y val="7.1325253622294077E-3"/>
                </c:manualLayout>
              </c:layout>
              <c:dLblPos val="outEnd"/>
              <c:showVal val="1"/>
            </c:dLbl>
            <c:dLbl>
              <c:idx val="6"/>
              <c:layout>
                <c:manualLayout>
                  <c:x val="-3.7965059894635799E-4"/>
                  <c:y val="-2.8509367363562282E-2"/>
                </c:manualLayout>
              </c:layout>
              <c:dLblPos val="outEnd"/>
              <c:showVal val="1"/>
            </c:dLbl>
            <c:dLbl>
              <c:idx val="7"/>
              <c:layout>
                <c:manualLayout>
                  <c:x val="-2.8057393542284882E-4"/>
                  <c:y val="2.9044175120743437E-3"/>
                </c:manualLayout>
              </c:layout>
              <c:dLblPos val="outEnd"/>
              <c:showVal val="1"/>
            </c:dLbl>
            <c:dLbl>
              <c:idx val="8"/>
              <c:layout>
                <c:manualLayout>
                  <c:x val="-1.8160473031967559E-4"/>
                  <c:y val="-3.0783699059561152E-2"/>
                </c:manualLayout>
              </c:layout>
              <c:dLblPos val="outEnd"/>
              <c:showVal val="1"/>
            </c:dLbl>
            <c:dLbl>
              <c:idx val="9"/>
              <c:layout>
                <c:manualLayout>
                  <c:x val="9.4101338663274013E-4"/>
                  <c:y val="1.4247278651297443E-3"/>
                </c:manualLayout>
              </c:layout>
              <c:dLblPos val="outEnd"/>
              <c:showVal val="1"/>
            </c:dLbl>
            <c:dLbl>
              <c:idx val="10"/>
              <c:layout>
                <c:manualLayout>
                  <c:x val="1.654859672734617E-5"/>
                  <c:y val="-2.404002007586041E-2"/>
                </c:manualLayout>
              </c:layout>
              <c:dLblPos val="outEnd"/>
              <c:showVal val="1"/>
            </c:dLbl>
            <c:dLbl>
              <c:idx val="11"/>
              <c:layout>
                <c:manualLayout>
                  <c:x val="1.1391667136797503E-3"/>
                  <c:y val="2.6277984844371603E-3"/>
                </c:manualLayout>
              </c:layout>
              <c:dLblPos val="outEnd"/>
              <c:showVal val="1"/>
            </c:dLbl>
            <c:dLbl>
              <c:idx val="12"/>
              <c:layout>
                <c:manualLayout>
                  <c:x val="-8.0883952965450266E-4"/>
                  <c:y val="-2.2815063477567083E-2"/>
                </c:manualLayout>
              </c:layout>
              <c:dLblPos val="outEnd"/>
              <c:showVal val="1"/>
            </c:dLbl>
            <c:dLbl>
              <c:idx val="13"/>
              <c:layout>
                <c:manualLayout>
                  <c:x val="1.3372125823064695E-3"/>
                  <c:y val="-2.0085733797381442E-3"/>
                </c:manualLayout>
              </c:layout>
              <c:dLblPos val="outEnd"/>
              <c:showVal val="1"/>
            </c:dLbl>
            <c:dLbl>
              <c:idx val="14"/>
              <c:layout>
                <c:manualLayout>
                  <c:x val="-6.1079366102778881E-4"/>
                  <c:y val="-3.5266375402134412E-2"/>
                </c:manualLayout>
              </c:layout>
              <c:dLblPos val="outEnd"/>
              <c:showVal val="1"/>
            </c:dLbl>
            <c:dLbl>
              <c:idx val="16"/>
              <c:layout>
                <c:manualLayout>
                  <c:x val="1.6344425728769252E-3"/>
                  <c:y val="-3.3180954261595029E-2"/>
                </c:manualLayout>
              </c:layout>
              <c:dLblPos val="outEnd"/>
              <c:showVal val="1"/>
            </c:dLbl>
            <c:dLbl>
              <c:idx val="17"/>
              <c:layout>
                <c:manualLayout>
                  <c:x val="-1.3372125823065285E-3"/>
                  <c:y val="-2.9483540262796263E-3"/>
                </c:manualLayout>
              </c:layout>
              <c:dLblPos val="outEnd"/>
              <c:showVal val="1"/>
            </c:dLbl>
            <c:dLbl>
              <c:idx val="18"/>
              <c:layout>
                <c:manualLayout>
                  <c:x val="1.832488441503581E-3"/>
                  <c:y val="-3.0753091600227041E-2"/>
                </c:manualLayout>
              </c:layout>
              <c:dLblPos val="outEnd"/>
              <c:showVal val="1"/>
            </c:dLbl>
            <c:dLbl>
              <c:idx val="19"/>
              <c:layout>
                <c:manualLayout>
                  <c:x val="-3.1861421621171893E-3"/>
                  <c:y val="5.9487078221810122E-4"/>
                </c:manualLayout>
              </c:layout>
              <c:dLblPos val="outEnd"/>
              <c:showVal val="1"/>
            </c:dLbl>
            <c:dLbl>
              <c:idx val="20"/>
              <c:layout>
                <c:manualLayout>
                  <c:x val="-3.0870654985935852E-3"/>
                  <c:y val="-2.4075235109718013E-2"/>
                </c:manualLayout>
              </c:layout>
              <c:dLblPos val="outEnd"/>
              <c:showVal val="1"/>
            </c:dLbl>
            <c:dLbl>
              <c:idx val="21"/>
              <c:layout>
                <c:manualLayout>
                  <c:x val="-2.9880962934905292E-3"/>
                  <c:y val="-4.3261833650100313E-4"/>
                </c:manualLayout>
              </c:layout>
              <c:dLblPos val="outEnd"/>
              <c:showVal val="1"/>
            </c:dLbl>
            <c:dLbl>
              <c:idx val="22"/>
              <c:layout>
                <c:manualLayout>
                  <c:x val="1.8160473031956533E-4"/>
                  <c:y val="-2.5809493249080488E-2"/>
                </c:manualLayout>
              </c:layout>
              <c:dLblPos val="outEnd"/>
              <c:showVal val="1"/>
            </c:dLbl>
            <c:dLbl>
              <c:idx val="23"/>
              <c:layout>
                <c:manualLayout>
                  <c:x val="-2.7899429664434553E-3"/>
                  <c:y val="-4.9373452142933731E-3"/>
                </c:manualLayout>
              </c:layout>
              <c:dLblPos val="outEnd"/>
              <c:showVal val="1"/>
            </c:dLbl>
            <c:dLbl>
              <c:idx val="24"/>
              <c:layout>
                <c:manualLayout>
                  <c:x val="-6.437833960621208E-4"/>
                  <c:y val="1.3322472621956892E-3"/>
                </c:manualLayout>
              </c:layout>
              <c:dLblPos val="outEnd"/>
              <c:showVal val="1"/>
            </c:dLbl>
            <c:dLbl>
              <c:idx val="25"/>
              <c:layout>
                <c:manualLayout>
                  <c:x val="-1.568248185967513E-3"/>
                  <c:y val="4.4670435004402131E-3"/>
                </c:manualLayout>
              </c:layout>
              <c:dLblPos val="outEnd"/>
              <c:showVal val="1"/>
            </c:dLbl>
            <c:dLbl>
              <c:idx val="26"/>
              <c:layout>
                <c:manualLayout>
                  <c:x val="8.766135553424332E-3"/>
                  <c:y val="-4.3753856786709865E-3"/>
                </c:manualLayout>
              </c:layout>
              <c:dLblPos val="outEnd"/>
              <c:showVal val="1"/>
            </c:dLbl>
            <c:dLbl>
              <c:idx val="27"/>
              <c:layout>
                <c:manualLayout>
                  <c:x val="-2.8441020102783882E-3"/>
                  <c:y val="-2.3385086268604784E-3"/>
                </c:manualLayout>
              </c:layout>
              <c:dLblPos val="outEnd"/>
              <c:showVal val="1"/>
            </c:dLbl>
            <c:dLbl>
              <c:idx val="28"/>
              <c:layout>
                <c:manualLayout>
                  <c:x val="2.8230401598981045E-3"/>
                  <c:y val="-3.300175252388141E-3"/>
                </c:manualLayout>
              </c:layout>
              <c:dLblPos val="outEnd"/>
              <c:showVal val="1"/>
            </c:dLbl>
            <c:dLbl>
              <c:idx val="29"/>
              <c:layout>
                <c:manualLayout>
                  <c:x val="1.8985753699928467E-3"/>
                  <c:y val="6.1129349426933145E-3"/>
                </c:manualLayout>
              </c:layout>
              <c:dLblPos val="outEnd"/>
              <c:showVal val="1"/>
            </c:dLbl>
            <c:dLbl>
              <c:idx val="30"/>
              <c:layout>
                <c:manualLayout>
                  <c:x val="1.9975445750960168E-3"/>
                  <c:y val="5.0156739811920131E-4"/>
                </c:manualLayout>
              </c:layout>
              <c:dLblPos val="outEnd"/>
              <c:showVal val="1"/>
            </c:dLbl>
            <c:spPr>
              <a:noFill/>
              <a:ln w="24422">
                <a:noFill/>
              </a:ln>
            </c:spPr>
            <c:txPr>
              <a:bodyPr/>
              <a:lstStyle/>
              <a:p>
                <a:pPr>
                  <a:defRPr sz="1154" b="1" i="0" u="none" strike="noStrike" baseline="0">
                    <a:solidFill>
                      <a:srgbClr val="000000"/>
                    </a:solidFill>
                    <a:latin typeface="Times New Roman"/>
                    <a:ea typeface="Times New Roman"/>
                    <a:cs typeface="Times New Roman"/>
                  </a:defRPr>
                </a:pPr>
                <a:endParaRPr lang="ru-RU"/>
              </a:p>
            </c:txPr>
            <c:showVal val="1"/>
          </c:dLbls>
          <c:cat>
            <c:strRef>
              <c:f>Лист1!$A$2:$A$32</c:f>
              <c:strCache>
                <c:ptCount val="31"/>
                <c:pt idx="0">
                  <c:v>оош12</c:v>
                </c:pt>
                <c:pt idx="1">
                  <c:v>гим2</c:v>
                </c:pt>
                <c:pt idx="2">
                  <c:v>сош10</c:v>
                </c:pt>
                <c:pt idx="3">
                  <c:v>сош6</c:v>
                </c:pt>
                <c:pt idx="4">
                  <c:v>сош5</c:v>
                </c:pt>
                <c:pt idx="5">
                  <c:v>сош9</c:v>
                </c:pt>
                <c:pt idx="6">
                  <c:v>сош11</c:v>
                </c:pt>
                <c:pt idx="7">
                  <c:v>сош8</c:v>
                </c:pt>
                <c:pt idx="8">
                  <c:v>оош25</c:v>
                </c:pt>
                <c:pt idx="9">
                  <c:v>сош4</c:v>
                </c:pt>
                <c:pt idx="10">
                  <c:v>оош32</c:v>
                </c:pt>
                <c:pt idx="11">
                  <c:v>сош7</c:v>
                </c:pt>
                <c:pt idx="12">
                  <c:v>оош27</c:v>
                </c:pt>
                <c:pt idx="13">
                  <c:v>сош1</c:v>
                </c:pt>
                <c:pt idx="14">
                  <c:v>оош31</c:v>
                </c:pt>
                <c:pt idx="15">
                  <c:v>сош13</c:v>
                </c:pt>
                <c:pt idx="16">
                  <c:v>сош3</c:v>
                </c:pt>
                <c:pt idx="17">
                  <c:v>сош16</c:v>
                </c:pt>
                <c:pt idx="18">
                  <c:v>сош18</c:v>
                </c:pt>
                <c:pt idx="19">
                  <c:v>оош20</c:v>
                </c:pt>
                <c:pt idx="20">
                  <c:v>оош21</c:v>
                </c:pt>
                <c:pt idx="21">
                  <c:v>сош17</c:v>
                </c:pt>
                <c:pt idx="22">
                  <c:v>оош23</c:v>
                </c:pt>
                <c:pt idx="23">
                  <c:v>оош19</c:v>
                </c:pt>
                <c:pt idx="24">
                  <c:v>оош22</c:v>
                </c:pt>
                <c:pt idx="25">
                  <c:v>оош31</c:v>
                </c:pt>
                <c:pt idx="26">
                  <c:v>сош14</c:v>
                </c:pt>
                <c:pt idx="27">
                  <c:v>оош26</c:v>
                </c:pt>
                <c:pt idx="28">
                  <c:v>сош15</c:v>
                </c:pt>
                <c:pt idx="29">
                  <c:v>оош24</c:v>
                </c:pt>
                <c:pt idx="30">
                  <c:v>оош28</c:v>
                </c:pt>
              </c:strCache>
            </c:strRef>
          </c:cat>
          <c:val>
            <c:numRef>
              <c:f>Лист1!$B$2:$B$32</c:f>
              <c:numCache>
                <c:formatCode>General</c:formatCode>
                <c:ptCount val="31"/>
                <c:pt idx="0">
                  <c:v>18.25</c:v>
                </c:pt>
                <c:pt idx="1">
                  <c:v>17.579999999999988</c:v>
                </c:pt>
                <c:pt idx="2">
                  <c:v>17.329999999999988</c:v>
                </c:pt>
                <c:pt idx="3">
                  <c:v>16.079999999999988</c:v>
                </c:pt>
                <c:pt idx="4">
                  <c:v>14.59</c:v>
                </c:pt>
                <c:pt idx="5">
                  <c:v>14.57</c:v>
                </c:pt>
                <c:pt idx="6">
                  <c:v>14.54</c:v>
                </c:pt>
                <c:pt idx="7">
                  <c:v>14.42</c:v>
                </c:pt>
                <c:pt idx="8">
                  <c:v>14.4</c:v>
                </c:pt>
                <c:pt idx="9">
                  <c:v>14.26</c:v>
                </c:pt>
                <c:pt idx="10">
                  <c:v>14.25</c:v>
                </c:pt>
                <c:pt idx="11">
                  <c:v>14.21</c:v>
                </c:pt>
                <c:pt idx="12">
                  <c:v>14.16</c:v>
                </c:pt>
                <c:pt idx="13">
                  <c:v>14.09</c:v>
                </c:pt>
                <c:pt idx="14">
                  <c:v>14</c:v>
                </c:pt>
                <c:pt idx="15">
                  <c:v>13.860000000000024</c:v>
                </c:pt>
                <c:pt idx="16">
                  <c:v>13.77</c:v>
                </c:pt>
                <c:pt idx="17">
                  <c:v>13.66</c:v>
                </c:pt>
                <c:pt idx="18">
                  <c:v>13.63</c:v>
                </c:pt>
                <c:pt idx="19">
                  <c:v>13.63</c:v>
                </c:pt>
                <c:pt idx="20">
                  <c:v>13.6</c:v>
                </c:pt>
                <c:pt idx="21">
                  <c:v>13.360000000000024</c:v>
                </c:pt>
                <c:pt idx="22">
                  <c:v>13.19</c:v>
                </c:pt>
                <c:pt idx="23">
                  <c:v>13</c:v>
                </c:pt>
                <c:pt idx="24">
                  <c:v>13</c:v>
                </c:pt>
                <c:pt idx="25">
                  <c:v>13</c:v>
                </c:pt>
                <c:pt idx="26">
                  <c:v>12.69</c:v>
                </c:pt>
                <c:pt idx="27">
                  <c:v>11.12</c:v>
                </c:pt>
                <c:pt idx="28">
                  <c:v>10.73</c:v>
                </c:pt>
                <c:pt idx="29">
                  <c:v>10</c:v>
                </c:pt>
                <c:pt idx="30">
                  <c:v>8.8000000000000007</c:v>
                </c:pt>
              </c:numCache>
            </c:numRef>
          </c:val>
        </c:ser>
        <c:axId val="51640192"/>
        <c:axId val="51641728"/>
      </c:barChart>
      <c:catAx>
        <c:axId val="51640192"/>
        <c:scaling>
          <c:orientation val="minMax"/>
        </c:scaling>
        <c:axPos val="b"/>
        <c:numFmt formatCode="General" sourceLinked="1"/>
        <c:tickLblPos val="nextTo"/>
        <c:txPr>
          <a:bodyPr rot="5400000" vert="horz"/>
          <a:lstStyle/>
          <a:p>
            <a:pPr>
              <a:defRPr sz="1346" b="1" i="0" u="none" strike="noStrike" baseline="0">
                <a:solidFill>
                  <a:srgbClr val="000080"/>
                </a:solidFill>
                <a:latin typeface="Times New Roman"/>
                <a:ea typeface="Times New Roman"/>
                <a:cs typeface="Times New Roman"/>
              </a:defRPr>
            </a:pPr>
            <a:endParaRPr lang="ru-RU"/>
          </a:p>
        </c:txPr>
        <c:crossAx val="51641728"/>
        <c:crosses val="autoZero"/>
        <c:auto val="1"/>
        <c:lblAlgn val="ctr"/>
        <c:lblOffset val="100"/>
      </c:catAx>
      <c:valAx>
        <c:axId val="51641728"/>
        <c:scaling>
          <c:orientation val="minMax"/>
        </c:scaling>
        <c:axPos val="l"/>
        <c:majorGridlines>
          <c:spPr>
            <a:ln w="12211">
              <a:solidFill>
                <a:srgbClr val="0070C0"/>
              </a:solidFill>
            </a:ln>
          </c:spPr>
        </c:majorGridlines>
        <c:minorGridlines/>
        <c:numFmt formatCode="General" sourceLinked="1"/>
        <c:tickLblPos val="nextTo"/>
        <c:crossAx val="51640192"/>
        <c:crosses val="autoZero"/>
        <c:crossBetween val="between"/>
      </c:valAx>
    </c:plotArea>
    <c:plotVisOnly val="1"/>
    <c:dispBlanksAs val="gap"/>
  </c:chart>
  <c:spPr>
    <a:ln w="21370" cap="rnd" cmpd="thickThin"/>
    <a:scene3d>
      <a:camera prst="orthographicFront"/>
      <a:lightRig rig="threePt" dir="t"/>
    </a:scene3d>
    <a:sp3d prstMaterial="translucentPowder"/>
  </c:spPr>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a:t>Процент выполнения заданий первой части экзамена</a:t>
            </a:r>
          </a:p>
        </c:rich>
      </c:tx>
      <c:spPr>
        <a:noFill/>
        <a:ln w="24974">
          <a:noFill/>
        </a:ln>
      </c:spPr>
    </c:title>
    <c:plotArea>
      <c:layout/>
      <c:barChart>
        <c:barDir val="col"/>
        <c:grouping val="clustered"/>
        <c:ser>
          <c:idx val="0"/>
          <c:order val="0"/>
          <c:tx>
            <c:strRef>
              <c:f>Лист1!$B$1</c:f>
              <c:strCache>
                <c:ptCount val="1"/>
                <c:pt idx="0">
                  <c:v>2016г.</c:v>
                </c:pt>
              </c:strCache>
            </c:strRef>
          </c:tx>
          <c:spPr>
            <a:solidFill>
              <a:srgbClr val="0000CC"/>
            </a:solidFill>
          </c:spPr>
          <c:dLbls>
            <c:dLbl>
              <c:idx val="0"/>
              <c:layout>
                <c:manualLayout>
                  <c:x val="6.307275943086047E-3"/>
                  <c:y val="-3.393858499208207E-2"/>
                </c:manualLayout>
              </c:layout>
              <c:dLblPos val="outEnd"/>
              <c:showVal val="1"/>
            </c:dLbl>
            <c:dLbl>
              <c:idx val="1"/>
              <c:layout>
                <c:manualLayout>
                  <c:x val="8.8014155587694785E-3"/>
                  <c:y val="-4.4295633788399784E-2"/>
                </c:manualLayout>
              </c:layout>
              <c:dLblPos val="outEnd"/>
              <c:showVal val="1"/>
            </c:dLbl>
            <c:dLbl>
              <c:idx val="2"/>
              <c:layout>
                <c:manualLayout>
                  <c:x val="2.3974574869931473E-2"/>
                  <c:y val="-8.6682327490020805E-3"/>
                </c:manualLayout>
              </c:layout>
              <c:dLblPos val="outEnd"/>
              <c:showVal val="1"/>
            </c:dLbl>
            <c:dLbl>
              <c:idx val="3"/>
              <c:layout>
                <c:manualLayout>
                  <c:x val="1.5069858140189761E-2"/>
                  <c:y val="-6.7486679689260393E-2"/>
                </c:manualLayout>
              </c:layout>
              <c:dLblPos val="outEnd"/>
              <c:showVal val="1"/>
            </c:dLbl>
            <c:dLbl>
              <c:idx val="4"/>
              <c:layout>
                <c:manualLayout>
                  <c:x val="2.170907547608052E-2"/>
                  <c:y val="-1.695396102028868E-2"/>
                </c:manualLayout>
              </c:layout>
              <c:dLblPos val="outEnd"/>
              <c:showVal val="1"/>
            </c:dLbl>
            <c:dLbl>
              <c:idx val="5"/>
              <c:layout>
                <c:manualLayout>
                  <c:x val="2.9140883092310554E-2"/>
                  <c:y val="-2.1666944607591439E-2"/>
                </c:manualLayout>
              </c:layout>
              <c:dLblPos val="outEnd"/>
              <c:showVal val="1"/>
            </c:dLbl>
            <c:dLbl>
              <c:idx val="6"/>
              <c:layout>
                <c:manualLayout>
                  <c:x val="3.4987617533006492E-2"/>
                  <c:y val="-4.9958244198788804E-2"/>
                </c:manualLayout>
              </c:layout>
              <c:dLblPos val="outEnd"/>
              <c:showVal val="1"/>
            </c:dLbl>
            <c:dLbl>
              <c:idx val="7"/>
              <c:layout>
                <c:manualLayout>
                  <c:x val="3.5409218288586251E-2"/>
                  <c:y val="-2.2804609943913812E-2"/>
                </c:manualLayout>
              </c:layout>
              <c:dLblPos val="outEnd"/>
              <c:showVal val="1"/>
            </c:dLbl>
            <c:dLbl>
              <c:idx val="8"/>
              <c:layout>
                <c:manualLayout>
                  <c:x val="4.3877295334868102E-2"/>
                  <c:y val="-8.8109053543578508E-2"/>
                </c:manualLayout>
              </c:layout>
              <c:dLblPos val="outEnd"/>
              <c:showVal val="1"/>
            </c:dLbl>
            <c:dLbl>
              <c:idx val="9"/>
              <c:layout>
                <c:manualLayout>
                  <c:x val="5.7770398681121313E-2"/>
                  <c:y val="-0.1049520989993022"/>
                </c:manualLayout>
              </c:layout>
              <c:dLblPos val="outEnd"/>
              <c:showVal val="1"/>
            </c:dLbl>
            <c:dLbl>
              <c:idx val="11"/>
              <c:layout>
                <c:manualLayout>
                  <c:x val="5.5504899287270225E-2"/>
                  <c:y val="-4.3219391348818734E-2"/>
                </c:manualLayout>
              </c:layout>
              <c:dLblPos val="outEnd"/>
              <c:showVal val="1"/>
            </c:dLbl>
            <c:dLbl>
              <c:idx val="12"/>
              <c:layout>
                <c:manualLayout>
                  <c:x val="6.5252924913316676E-2"/>
                  <c:y val="-6.0415002550611913E-2"/>
                </c:manualLayout>
              </c:layout>
              <c:dLblPos val="outEnd"/>
              <c:showVal val="1"/>
            </c:dLbl>
            <c:dLbl>
              <c:idx val="13"/>
              <c:layout>
                <c:manualLayout>
                  <c:x val="7.500105792450712E-2"/>
                  <c:y val="-5.3741154899182388E-2"/>
                </c:manualLayout>
              </c:layout>
              <c:dLblPos val="outEnd"/>
              <c:showVal val="1"/>
            </c:dLbl>
            <c:dLbl>
              <c:idx val="14"/>
              <c:layout>
                <c:manualLayout>
                  <c:x val="8.1640275260397646E-2"/>
                  <c:y val="-4.1213263543541913E-2"/>
                </c:manualLayout>
              </c:layout>
              <c:dLblPos val="outEnd"/>
              <c:showVal val="1"/>
            </c:dLbl>
            <c:dLbl>
              <c:idx val="15"/>
              <c:layout>
                <c:manualLayout>
                  <c:x val="8.4134522261226599E-2"/>
                  <c:y val="-5.1681402493139676E-2"/>
                </c:manualLayout>
              </c:layout>
              <c:dLblPos val="outEnd"/>
              <c:showVal val="1"/>
            </c:dLbl>
            <c:dLbl>
              <c:idx val="16"/>
              <c:layout>
                <c:manualLayout>
                  <c:x val="8.0411045296598122E-2"/>
                  <c:y val="-4.6761013977637184E-2"/>
                </c:manualLayout>
              </c:layout>
              <c:dLblPos val="outEnd"/>
              <c:showVal val="1"/>
            </c:dLbl>
            <c:dLbl>
              <c:idx val="17"/>
              <c:layout>
                <c:manualLayout>
                  <c:x val="9.8449226363058751E-2"/>
                  <c:y val="-2.9956255180677592E-2"/>
                </c:manualLayout>
              </c:layout>
              <c:dLblPos val="outEnd"/>
              <c:showVal val="1"/>
            </c:dLbl>
            <c:dLbl>
              <c:idx val="18"/>
              <c:layout>
                <c:manualLayout>
                  <c:x val="0.10197974279393866"/>
                  <c:y val="-0.160845913366364"/>
                </c:manualLayout>
              </c:layout>
              <c:dLblPos val="outEnd"/>
              <c:showVal val="1"/>
            </c:dLbl>
            <c:dLbl>
              <c:idx val="19"/>
              <c:layout>
                <c:manualLayout>
                  <c:x val="0.12647932697556713"/>
                  <c:y val="-0.11142652753972082"/>
                </c:manualLayout>
              </c:layout>
              <c:dLblPos val="outEnd"/>
              <c:showVal val="1"/>
            </c:dLbl>
            <c:spPr>
              <a:noFill/>
              <a:ln w="24974">
                <a:noFill/>
              </a:ln>
            </c:spPr>
            <c:dLblPos val="outEnd"/>
            <c:showVal val="1"/>
          </c:dLbls>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Лист1!$B$2:$B$21</c:f>
              <c:numCache>
                <c:formatCode>General</c:formatCode>
                <c:ptCount val="20"/>
                <c:pt idx="0">
                  <c:v>78.400000000000006</c:v>
                </c:pt>
                <c:pt idx="1">
                  <c:v>75.3</c:v>
                </c:pt>
                <c:pt idx="2">
                  <c:v>85</c:v>
                </c:pt>
                <c:pt idx="3">
                  <c:v>60</c:v>
                </c:pt>
                <c:pt idx="4">
                  <c:v>92</c:v>
                </c:pt>
                <c:pt idx="5">
                  <c:v>74.099999999999994</c:v>
                </c:pt>
                <c:pt idx="6">
                  <c:v>66</c:v>
                </c:pt>
                <c:pt idx="7">
                  <c:v>93</c:v>
                </c:pt>
                <c:pt idx="8">
                  <c:v>65.2</c:v>
                </c:pt>
                <c:pt idx="9">
                  <c:v>59.3</c:v>
                </c:pt>
                <c:pt idx="10">
                  <c:v>91</c:v>
                </c:pt>
                <c:pt idx="11">
                  <c:v>64.599999999999994</c:v>
                </c:pt>
                <c:pt idx="12">
                  <c:v>70.3</c:v>
                </c:pt>
                <c:pt idx="13">
                  <c:v>62.8</c:v>
                </c:pt>
                <c:pt idx="14">
                  <c:v>68.599999999999994</c:v>
                </c:pt>
                <c:pt idx="15">
                  <c:v>77.400000000000006</c:v>
                </c:pt>
                <c:pt idx="16">
                  <c:v>61.7</c:v>
                </c:pt>
                <c:pt idx="17">
                  <c:v>66.8</c:v>
                </c:pt>
                <c:pt idx="18">
                  <c:v>57.5</c:v>
                </c:pt>
                <c:pt idx="19">
                  <c:v>52</c:v>
                </c:pt>
              </c:numCache>
            </c:numRef>
          </c:val>
        </c:ser>
        <c:ser>
          <c:idx val="1"/>
          <c:order val="1"/>
          <c:tx>
            <c:strRef>
              <c:f>Лист1!$C$1</c:f>
              <c:strCache>
                <c:ptCount val="1"/>
                <c:pt idx="0">
                  <c:v>2017г.</c:v>
                </c:pt>
              </c:strCache>
            </c:strRef>
          </c:tx>
          <c:spPr>
            <a:solidFill>
              <a:srgbClr val="FF0000"/>
            </a:solidFill>
          </c:spPr>
          <c:dLbls>
            <c:dLbl>
              <c:idx val="0"/>
              <c:layout>
                <c:manualLayout>
                  <c:x val="-2.0043314883165454E-3"/>
                  <c:y val="-5.8749684851202605E-2"/>
                </c:manualLayout>
              </c:layout>
              <c:dLblPos val="outEnd"/>
              <c:showVal val="1"/>
            </c:dLbl>
            <c:dLbl>
              <c:idx val="1"/>
              <c:layout>
                <c:manualLayout>
                  <c:x val="-1.5827307327368272E-3"/>
                  <c:y val="-0.12462126372873583"/>
                </c:manualLayout>
              </c:layout>
              <c:dLblPos val="outEnd"/>
              <c:showVal val="1"/>
            </c:dLbl>
            <c:dLbl>
              <c:idx val="2"/>
              <c:layout>
                <c:manualLayout>
                  <c:x val="1.5662967438528973E-2"/>
                  <c:y val="-9.8791949546189875E-2"/>
                </c:manualLayout>
              </c:layout>
              <c:dLblPos val="outEnd"/>
              <c:showVal val="1"/>
            </c:dLbl>
            <c:dLbl>
              <c:idx val="3"/>
              <c:layout>
                <c:manualLayout>
                  <c:x val="1.065954189413747E-2"/>
                  <c:y val="-0.11342926056441159"/>
                </c:manualLayout>
              </c:layout>
              <c:dLblPos val="outEnd"/>
              <c:showVal val="1"/>
            </c:dLbl>
            <c:dLbl>
              <c:idx val="4"/>
              <c:layout>
                <c:manualLayout>
                  <c:x val="1.7298759230027941E-2"/>
                  <c:y val="-5.8010857736902177E-2"/>
                </c:manualLayout>
              </c:layout>
              <c:dLblPos val="outEnd"/>
              <c:showVal val="1"/>
            </c:dLbl>
            <c:dLbl>
              <c:idx val="5"/>
              <c:layout>
                <c:manualLayout>
                  <c:x val="1.9793006230856183E-2"/>
                  <c:y val="-0.10154847258475415"/>
                </c:manualLayout>
              </c:layout>
              <c:dLblPos val="outEnd"/>
              <c:showVal val="1"/>
            </c:dLbl>
            <c:dLbl>
              <c:idx val="6"/>
              <c:layout>
                <c:manualLayout>
                  <c:x val="2.9541031856902149E-2"/>
                  <c:y val="-7.9846461510268932E-2"/>
                </c:manualLayout>
              </c:layout>
              <c:dLblPos val="outEnd"/>
              <c:showVal val="1"/>
            </c:dLbl>
            <c:dLbl>
              <c:idx val="7"/>
              <c:layout>
                <c:manualLayout>
                  <c:x val="2.8926363182429998E-2"/>
                  <c:y val="-7.7048069511139294E-2"/>
                </c:manualLayout>
              </c:layout>
              <c:dLblPos val="outEnd"/>
              <c:showVal val="1"/>
            </c:dLbl>
            <c:dLbl>
              <c:idx val="8"/>
              <c:layout>
                <c:manualLayout>
                  <c:x val="3.4529418473413856E-2"/>
                  <c:y val="-0.11473503543536639"/>
                </c:manualLayout>
              </c:layout>
              <c:dLblPos val="outEnd"/>
              <c:showVal val="1"/>
            </c:dLbl>
            <c:dLbl>
              <c:idx val="9"/>
              <c:layout>
                <c:manualLayout>
                  <c:x val="4.6593769494420331E-2"/>
                  <c:y val="-0.11629706127747072"/>
                </c:manualLayout>
              </c:layout>
              <c:dLblPos val="outEnd"/>
              <c:showVal val="1"/>
            </c:dLbl>
            <c:dLbl>
              <c:idx val="10"/>
              <c:layout>
                <c:manualLayout>
                  <c:x val="4.0554074519976904E-2"/>
                  <c:y val="-0.15912715858740295"/>
                </c:manualLayout>
              </c:layout>
              <c:dLblPos val="outEnd"/>
              <c:showVal val="1"/>
            </c:dLbl>
            <c:dLbl>
              <c:idx val="11"/>
              <c:layout>
                <c:manualLayout>
                  <c:x val="4.7193291855867937E-2"/>
                  <c:y val="-0.16349914454762501"/>
                </c:manualLayout>
              </c:layout>
              <c:dLblPos val="outEnd"/>
              <c:showVal val="1"/>
            </c:dLbl>
            <c:dLbl>
              <c:idx val="12"/>
              <c:layout>
                <c:manualLayout>
                  <c:x val="0"/>
                  <c:y val="-4.6687645472191147E-2"/>
                </c:manualLayout>
              </c:layout>
              <c:dLblPos val="outEnd"/>
              <c:showVal val="1"/>
            </c:dLbl>
            <c:dLbl>
              <c:idx val="13"/>
              <c:layout>
                <c:manualLayout>
                  <c:x val="6.3580642202949178E-2"/>
                  <c:y val="-8.2182018823637681E-2"/>
                </c:manualLayout>
              </c:layout>
              <c:dLblPos val="outEnd"/>
              <c:showVal val="1"/>
            </c:dLbl>
            <c:dLbl>
              <c:idx val="14"/>
              <c:layout>
                <c:manualLayout>
                  <c:x val="7.1256128968891413E-2"/>
                  <c:y val="-0.12650115095994363"/>
                </c:manualLayout>
              </c:layout>
              <c:dLblPos val="outEnd"/>
              <c:showVal val="1"/>
            </c:dLbl>
            <c:dLbl>
              <c:idx val="15"/>
              <c:layout>
                <c:manualLayout>
                  <c:x val="7.685918425987491E-2"/>
                  <c:y val="-7.9157489173721826E-2"/>
                </c:manualLayout>
              </c:layout>
              <c:dLblPos val="outEnd"/>
              <c:showVal val="1"/>
            </c:dLbl>
            <c:dLbl>
              <c:idx val="16"/>
              <c:layout>
                <c:manualLayout>
                  <c:x val="7.0026899005092111E-2"/>
                  <c:y val="-0.21433099188311194"/>
                </c:manualLayout>
              </c:layout>
              <c:dLblPos val="outEnd"/>
              <c:showVal val="1"/>
            </c:dLbl>
            <c:dLbl>
              <c:idx val="17"/>
              <c:layout>
                <c:manualLayout>
                  <c:x val="9.0137618931656296E-2"/>
                  <c:y val="-7.7104901371277859E-2"/>
                </c:manualLayout>
              </c:layout>
              <c:dLblPos val="outEnd"/>
              <c:showVal val="1"/>
            </c:dLbl>
            <c:dLbl>
              <c:idx val="18"/>
              <c:layout>
                <c:manualLayout>
                  <c:x val="1.3023405007181463E-3"/>
                  <c:y val="-5.7803751536999071E-2"/>
                </c:manualLayout>
              </c:layout>
              <c:dLblPos val="outEnd"/>
              <c:showVal val="1"/>
            </c:dLbl>
            <c:dLbl>
              <c:idx val="19"/>
              <c:layout>
                <c:manualLayout>
                  <c:x val="0.10756123870878999"/>
                  <c:y val="-3.3724015460283314E-2"/>
                </c:manualLayout>
              </c:layout>
              <c:dLblPos val="outEnd"/>
              <c:showVal val="1"/>
            </c:dLbl>
            <c:spPr>
              <a:noFill/>
              <a:ln w="24974">
                <a:noFill/>
              </a:ln>
            </c:spPr>
            <c:dLblPos val="outEnd"/>
            <c:showVal val="1"/>
          </c:dLbls>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Лист1!$C$2:$C$21</c:f>
              <c:numCache>
                <c:formatCode>General</c:formatCode>
                <c:ptCount val="20"/>
                <c:pt idx="0">
                  <c:v>81.400000000000006</c:v>
                </c:pt>
                <c:pt idx="1">
                  <c:v>70.2</c:v>
                </c:pt>
                <c:pt idx="2">
                  <c:v>79</c:v>
                </c:pt>
                <c:pt idx="3">
                  <c:v>62.3</c:v>
                </c:pt>
                <c:pt idx="4">
                  <c:v>92.1</c:v>
                </c:pt>
                <c:pt idx="5">
                  <c:v>68.8</c:v>
                </c:pt>
                <c:pt idx="6">
                  <c:v>67.2</c:v>
                </c:pt>
                <c:pt idx="7">
                  <c:v>92.5</c:v>
                </c:pt>
                <c:pt idx="8">
                  <c:v>68.2</c:v>
                </c:pt>
                <c:pt idx="9">
                  <c:v>64</c:v>
                </c:pt>
                <c:pt idx="10">
                  <c:v>79.2</c:v>
                </c:pt>
                <c:pt idx="11">
                  <c:v>54.2</c:v>
                </c:pt>
                <c:pt idx="12">
                  <c:v>74.599999999999994</c:v>
                </c:pt>
                <c:pt idx="13">
                  <c:v>65.8</c:v>
                </c:pt>
                <c:pt idx="14">
                  <c:v>64.099999999999994</c:v>
                </c:pt>
                <c:pt idx="15">
                  <c:v>81.599999999999994</c:v>
                </c:pt>
                <c:pt idx="16">
                  <c:v>44.4</c:v>
                </c:pt>
                <c:pt idx="17">
                  <c:v>67.599999999999994</c:v>
                </c:pt>
                <c:pt idx="18">
                  <c:v>75.8</c:v>
                </c:pt>
                <c:pt idx="19">
                  <c:v>73.400000000000006</c:v>
                </c:pt>
              </c:numCache>
            </c:numRef>
          </c:val>
        </c:ser>
        <c:ser>
          <c:idx val="2"/>
          <c:order val="2"/>
          <c:tx>
            <c:strRef>
              <c:f>Лист1!$D$1</c:f>
              <c:strCache>
                <c:ptCount val="1"/>
                <c:pt idx="0">
                  <c:v>2018</c:v>
                </c:pt>
              </c:strCache>
            </c:strRef>
          </c:tx>
          <c:spPr>
            <a:solidFill>
              <a:srgbClr val="00CC00"/>
            </a:solidFill>
          </c:spPr>
          <c:dLbls>
            <c:delete val="1"/>
          </c:dLbls>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Лист1!$D$2:$D$21</c:f>
              <c:numCache>
                <c:formatCode>General</c:formatCode>
                <c:ptCount val="20"/>
                <c:pt idx="0">
                  <c:v>80.08</c:v>
                </c:pt>
                <c:pt idx="1">
                  <c:v>79.760000000000005</c:v>
                </c:pt>
                <c:pt idx="2">
                  <c:v>73.73</c:v>
                </c:pt>
                <c:pt idx="3">
                  <c:v>74.16</c:v>
                </c:pt>
                <c:pt idx="4">
                  <c:v>95.04</c:v>
                </c:pt>
                <c:pt idx="5">
                  <c:v>70.290000000000006</c:v>
                </c:pt>
                <c:pt idx="6">
                  <c:v>72.98</c:v>
                </c:pt>
                <c:pt idx="7">
                  <c:v>96.86999999999999</c:v>
                </c:pt>
                <c:pt idx="8">
                  <c:v>76.739999999999995</c:v>
                </c:pt>
                <c:pt idx="9">
                  <c:v>72.33</c:v>
                </c:pt>
                <c:pt idx="10">
                  <c:v>75.239999999999995</c:v>
                </c:pt>
                <c:pt idx="11">
                  <c:v>35.410000000000004</c:v>
                </c:pt>
                <c:pt idx="12">
                  <c:v>65.86999999999999</c:v>
                </c:pt>
                <c:pt idx="13">
                  <c:v>53.06</c:v>
                </c:pt>
                <c:pt idx="14">
                  <c:v>71.25</c:v>
                </c:pt>
                <c:pt idx="15">
                  <c:v>37.78</c:v>
                </c:pt>
                <c:pt idx="16">
                  <c:v>67.489999999999995</c:v>
                </c:pt>
                <c:pt idx="17">
                  <c:v>62</c:v>
                </c:pt>
                <c:pt idx="18">
                  <c:v>60.809999999999995</c:v>
                </c:pt>
                <c:pt idx="19">
                  <c:v>61.24</c:v>
                </c:pt>
              </c:numCache>
            </c:numRef>
          </c:val>
        </c:ser>
        <c:dLbls>
          <c:showVal val="1"/>
        </c:dLbls>
        <c:axId val="52273920"/>
        <c:axId val="52275456"/>
      </c:barChart>
      <c:catAx>
        <c:axId val="52273920"/>
        <c:scaling>
          <c:orientation val="minMax"/>
        </c:scaling>
        <c:axPos val="b"/>
        <c:numFmt formatCode="General" sourceLinked="1"/>
        <c:tickLblPos val="nextTo"/>
        <c:crossAx val="52275456"/>
        <c:crosses val="autoZero"/>
        <c:auto val="1"/>
        <c:lblAlgn val="ctr"/>
        <c:lblOffset val="100"/>
      </c:catAx>
      <c:valAx>
        <c:axId val="52275456"/>
        <c:scaling>
          <c:orientation val="minMax"/>
        </c:scaling>
        <c:axPos val="l"/>
        <c:majorGridlines/>
        <c:numFmt formatCode="General" sourceLinked="1"/>
        <c:tickLblPos val="nextTo"/>
        <c:crossAx val="52273920"/>
        <c:crosses val="autoZero"/>
        <c:crossBetween val="between"/>
      </c:valAx>
    </c:plotArea>
    <c:legend>
      <c:legendPos val="r"/>
      <c:layout>
        <c:manualLayout>
          <c:xMode val="edge"/>
          <c:yMode val="edge"/>
          <c:x val="0.37823834196891198"/>
          <c:y val="0.94555353901996042"/>
          <c:w val="0.29326424870466467"/>
          <c:h val="5.2631578947368432E-2"/>
        </c:manualLayout>
      </c:layout>
    </c:legend>
    <c:plotVisOnly val="1"/>
    <c:dispBlanksAs val="gap"/>
  </c:chart>
  <c:txPr>
    <a:bodyPr/>
    <a:lstStyle/>
    <a:p>
      <a:pPr>
        <a:defRPr sz="800"/>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20" b="1" i="0" u="none" strike="noStrike" baseline="0">
                <a:solidFill>
                  <a:srgbClr val="0000FF"/>
                </a:solidFill>
                <a:latin typeface="Arial Cyr"/>
                <a:ea typeface="Arial Cyr"/>
                <a:cs typeface="Arial Cyr"/>
              </a:defRPr>
            </a:pPr>
            <a:r>
              <a:rPr lang="ru-RU"/>
              <a:t>Проценты выполнения заданий №21-26</a:t>
            </a:r>
          </a:p>
        </c:rich>
      </c:tx>
      <c:layout>
        <c:manualLayout>
          <c:xMode val="edge"/>
          <c:yMode val="edge"/>
          <c:x val="0.23908523908524013"/>
          <c:y val="2.0338983050847428E-2"/>
        </c:manualLayout>
      </c:layout>
      <c:spPr>
        <a:noFill/>
        <a:ln w="24995">
          <a:noFill/>
        </a:ln>
      </c:spPr>
    </c:title>
    <c:view3D>
      <c:hPercent val="59"/>
      <c:depthPercent val="100"/>
      <c:rAngAx val="1"/>
    </c:view3D>
    <c:floor>
      <c:spPr>
        <a:solidFill>
          <a:srgbClr val="C0C0C0"/>
        </a:solidFill>
        <a:ln w="3175">
          <a:solidFill>
            <a:srgbClr val="000000"/>
          </a:solidFill>
          <a:prstDash val="solid"/>
        </a:ln>
      </c:spPr>
    </c:floor>
    <c:sideWall>
      <c:spPr>
        <a:gradFill rotWithShape="0">
          <a:gsLst>
            <a:gs pos="0">
              <a:srgbClr val="FFEBFA"/>
            </a:gs>
            <a:gs pos="30000">
              <a:srgbClr val="C4D6EB"/>
            </a:gs>
            <a:gs pos="60001">
              <a:srgbClr val="85C2FF"/>
            </a:gs>
            <a:gs pos="100000">
              <a:srgbClr val="5E9EFF"/>
            </a:gs>
          </a:gsLst>
          <a:lin ang="5400000" scaled="1"/>
        </a:gradFill>
        <a:ln w="12700">
          <a:solidFill>
            <a:srgbClr val="808080"/>
          </a:solidFill>
          <a:prstDash val="solid"/>
        </a:ln>
      </c:spPr>
    </c:sideWall>
    <c:backWall>
      <c:spPr>
        <a:gradFill rotWithShape="0">
          <a:gsLst>
            <a:gs pos="0">
              <a:srgbClr val="FFEBFA"/>
            </a:gs>
            <a:gs pos="30000">
              <a:srgbClr val="C4D6EB"/>
            </a:gs>
            <a:gs pos="60001">
              <a:srgbClr val="85C2FF"/>
            </a:gs>
            <a:gs pos="100000">
              <a:srgbClr val="5E9EFF"/>
            </a:gs>
          </a:gsLst>
          <a:lin ang="5400000" scaled="1"/>
        </a:gradFill>
        <a:ln w="12700">
          <a:solidFill>
            <a:srgbClr val="808080"/>
          </a:solidFill>
          <a:prstDash val="solid"/>
        </a:ln>
      </c:spPr>
    </c:backWall>
    <c:plotArea>
      <c:layout>
        <c:manualLayout>
          <c:layoutTarget val="inner"/>
          <c:xMode val="edge"/>
          <c:yMode val="edge"/>
          <c:x val="8.1081081081081086E-2"/>
          <c:y val="0.15084745762711962"/>
          <c:w val="0.81081081081081163"/>
          <c:h val="0.75932203389830799"/>
        </c:manualLayout>
      </c:layout>
      <c:bar3DChart>
        <c:barDir val="col"/>
        <c:grouping val="clustered"/>
        <c:ser>
          <c:idx val="0"/>
          <c:order val="0"/>
          <c:tx>
            <c:strRef>
              <c:f>Sheet1!$A$2</c:f>
              <c:strCache>
                <c:ptCount val="1"/>
                <c:pt idx="0">
                  <c:v>2016г.</c:v>
                </c:pt>
              </c:strCache>
            </c:strRef>
          </c:tx>
          <c:spPr>
            <a:solidFill>
              <a:srgbClr val="0000FF"/>
            </a:solidFill>
            <a:ln w="12497">
              <a:solidFill>
                <a:srgbClr val="000000"/>
              </a:solidFill>
              <a:prstDash val="solid"/>
            </a:ln>
          </c:spPr>
          <c:dLbls>
            <c:dLbl>
              <c:idx val="0"/>
              <c:layout>
                <c:manualLayout>
                  <c:x val="3.1379675971844802E-2"/>
                  <c:y val="-3.3396825015048599E-2"/>
                </c:manualLayout>
              </c:layout>
              <c:showVal val="1"/>
            </c:dLbl>
            <c:dLbl>
              <c:idx val="1"/>
              <c:layout>
                <c:manualLayout>
                  <c:x val="1.9934757282120574E-2"/>
                  <c:y val="-4.4757284470981198E-3"/>
                </c:manualLayout>
              </c:layout>
              <c:showVal val="1"/>
            </c:dLbl>
            <c:dLbl>
              <c:idx val="2"/>
              <c:layout>
                <c:manualLayout>
                  <c:x val="-1.4274805576062161E-2"/>
                  <c:y val="-1.6487152674520521E-2"/>
                </c:manualLayout>
              </c:layout>
              <c:showVal val="1"/>
            </c:dLbl>
            <c:dLbl>
              <c:idx val="3"/>
              <c:layout>
                <c:manualLayout>
                  <c:x val="7.5443089982469482E-3"/>
                  <c:y val="-1.031476438048122E-2"/>
                </c:manualLayout>
              </c:layout>
              <c:showVal val="1"/>
            </c:dLbl>
            <c:dLbl>
              <c:idx val="4"/>
              <c:layout>
                <c:manualLayout>
                  <c:x val="2.4218161586854092E-2"/>
                  <c:y val="-4.0828985769231522E-4"/>
                </c:manualLayout>
              </c:layout>
              <c:showVal val="1"/>
            </c:dLbl>
            <c:dLbl>
              <c:idx val="5"/>
              <c:layout>
                <c:manualLayout>
                  <c:x val="3.4698690303816481E-3"/>
                  <c:y val="-1.5587960633327605E-2"/>
                </c:manualLayout>
              </c:layout>
              <c:showVal val="1"/>
            </c:dLbl>
            <c:dLbl>
              <c:idx val="6"/>
              <c:layout>
                <c:manualLayout>
                  <c:x val="-7.9229141705812016E-3"/>
                  <c:y val="-1.0689712520221696E-2"/>
                </c:manualLayout>
              </c:layout>
              <c:showVal val="1"/>
            </c:dLbl>
            <c:dLbl>
              <c:idx val="7"/>
              <c:layout>
                <c:manualLayout>
                  <c:x val="-5.8020761349887734E-3"/>
                  <c:y val="-1.6528748453604573E-2"/>
                </c:manualLayout>
              </c:layout>
              <c:showVal val="1"/>
            </c:dLbl>
            <c:dLbl>
              <c:idx val="8"/>
              <c:layout>
                <c:manualLayout>
                  <c:x val="-6.7997412178994934E-3"/>
                  <c:y val="-1.0126151153635805E-2"/>
                </c:manualLayout>
              </c:layout>
              <c:showVal val="1"/>
            </c:dLbl>
            <c:dLbl>
              <c:idx val="9"/>
              <c:layout>
                <c:manualLayout>
                  <c:x val="-6.7579052613089647E-3"/>
                  <c:y val="-1.1595251293132821E-2"/>
                </c:manualLayout>
              </c:layout>
              <c:showVal val="1"/>
            </c:dLbl>
            <c:dLbl>
              <c:idx val="10"/>
              <c:layout>
                <c:manualLayout>
                  <c:x val="1.3034342722759298E-2"/>
                  <c:y val="-9.1855260700695138E-3"/>
                </c:manualLayout>
              </c:layout>
              <c:showVal val="1"/>
            </c:dLbl>
            <c:dLbl>
              <c:idx val="11"/>
              <c:layout>
                <c:manualLayout>
                  <c:x val="7.8785657588026532E-3"/>
                  <c:y val="-1.063181686669726E-2"/>
                </c:manualLayout>
              </c:layout>
              <c:showVal val="1"/>
            </c:dLbl>
            <c:spPr>
              <a:noFill/>
              <a:ln w="24995">
                <a:noFill/>
              </a:ln>
            </c:spPr>
            <c:txPr>
              <a:bodyPr/>
              <a:lstStyle/>
              <a:p>
                <a:pPr>
                  <a:defRPr sz="1107" b="1" i="0" u="none" strike="noStrike" baseline="0">
                    <a:solidFill>
                      <a:srgbClr val="0000FF"/>
                    </a:solidFill>
                    <a:latin typeface="Arial Cyr"/>
                    <a:ea typeface="Arial Cyr"/>
                    <a:cs typeface="Arial Cyr"/>
                  </a:defRPr>
                </a:pPr>
                <a:endParaRPr lang="ru-RU"/>
              </a:p>
            </c:txPr>
            <c:showVal val="1"/>
          </c:dLbls>
          <c:cat>
            <c:strRef>
              <c:f>Sheet1!$B$1:$M$1</c:f>
              <c:strCache>
                <c:ptCount val="12"/>
                <c:pt idx="0">
                  <c:v>21(2)</c:v>
                </c:pt>
                <c:pt idx="1">
                  <c:v>21(1)</c:v>
                </c:pt>
                <c:pt idx="2">
                  <c:v>22(2)</c:v>
                </c:pt>
                <c:pt idx="3">
                  <c:v>22(1)</c:v>
                </c:pt>
                <c:pt idx="4">
                  <c:v>23(2)</c:v>
                </c:pt>
                <c:pt idx="5">
                  <c:v>23(1)</c:v>
                </c:pt>
                <c:pt idx="6">
                  <c:v>24(2)</c:v>
                </c:pt>
                <c:pt idx="7">
                  <c:v>24(1)</c:v>
                </c:pt>
                <c:pt idx="8">
                  <c:v>25(2)</c:v>
                </c:pt>
                <c:pt idx="9">
                  <c:v>25(1)</c:v>
                </c:pt>
                <c:pt idx="10">
                  <c:v>26(2)</c:v>
                </c:pt>
                <c:pt idx="11">
                  <c:v>26(1)</c:v>
                </c:pt>
              </c:strCache>
            </c:strRef>
          </c:cat>
          <c:val>
            <c:numRef>
              <c:f>Sheet1!$B$2:$M$2</c:f>
              <c:numCache>
                <c:formatCode>0.00%</c:formatCode>
                <c:ptCount val="12"/>
                <c:pt idx="0">
                  <c:v>0.14900000000000024</c:v>
                </c:pt>
                <c:pt idx="1">
                  <c:v>3.500000000000001E-2</c:v>
                </c:pt>
                <c:pt idx="2">
                  <c:v>0.11200000000000002</c:v>
                </c:pt>
                <c:pt idx="3">
                  <c:v>1.4999999999999998E-2</c:v>
                </c:pt>
                <c:pt idx="4">
                  <c:v>2.6000000000000002E-2</c:v>
                </c:pt>
                <c:pt idx="5">
                  <c:v>1.0000000000000005E-2</c:v>
                </c:pt>
                <c:pt idx="6">
                  <c:v>5.0000000000000024E-2</c:v>
                </c:pt>
                <c:pt idx="7">
                  <c:v>3.0000000000000016E-2</c:v>
                </c:pt>
                <c:pt idx="8">
                  <c:v>2.0000000000000011E-2</c:v>
                </c:pt>
                <c:pt idx="9">
                  <c:v>1.7000000000000005E-2</c:v>
                </c:pt>
                <c:pt idx="10">
                  <c:v>0</c:v>
                </c:pt>
                <c:pt idx="11">
                  <c:v>1.2000000000000001E-3</c:v>
                </c:pt>
              </c:numCache>
            </c:numRef>
          </c:val>
          <c:shape val="cylinder"/>
        </c:ser>
        <c:ser>
          <c:idx val="1"/>
          <c:order val="1"/>
          <c:tx>
            <c:strRef>
              <c:f>Sheet1!$A$3</c:f>
              <c:strCache>
                <c:ptCount val="1"/>
                <c:pt idx="0">
                  <c:v>2017г.</c:v>
                </c:pt>
              </c:strCache>
            </c:strRef>
          </c:tx>
          <c:spPr>
            <a:solidFill>
              <a:srgbClr val="FF0000"/>
            </a:solidFill>
            <a:ln w="12497">
              <a:solidFill>
                <a:srgbClr val="000000"/>
              </a:solidFill>
              <a:prstDash val="solid"/>
            </a:ln>
          </c:spPr>
          <c:dLbls>
            <c:dLbl>
              <c:idx val="0"/>
              <c:layout>
                <c:manualLayout>
                  <c:x val="3.9421701816611351E-2"/>
                  <c:y val="-0.10379600478892831"/>
                </c:manualLayout>
              </c:layout>
              <c:showVal val="1"/>
            </c:dLbl>
            <c:dLbl>
              <c:idx val="1"/>
              <c:layout>
                <c:manualLayout>
                  <c:x val="3.6345034654698592E-2"/>
                  <c:y val="-3.5723052514267484E-3"/>
                </c:manualLayout>
              </c:layout>
              <c:showVal val="1"/>
            </c:dLbl>
            <c:dLbl>
              <c:idx val="2"/>
              <c:layout>
                <c:manualLayout>
                  <c:x val="1.3570090954069212E-2"/>
                  <c:y val="-3.1890360250946111E-2"/>
                </c:manualLayout>
              </c:layout>
              <c:showVal val="1"/>
            </c:dLbl>
            <c:dLbl>
              <c:idx val="3"/>
              <c:layout>
                <c:manualLayout>
                  <c:x val="1.3559575975814643E-2"/>
                  <c:y val="-0.11535494924607459"/>
                </c:manualLayout>
              </c:layout>
              <c:showVal val="1"/>
            </c:dLbl>
            <c:dLbl>
              <c:idx val="4"/>
              <c:layout>
                <c:manualLayout>
                  <c:x val="8.4039067349000011E-3"/>
                  <c:y val="-0.15103099015869131"/>
                </c:manualLayout>
              </c:layout>
              <c:showVal val="1"/>
            </c:dLbl>
            <c:dLbl>
              <c:idx val="5"/>
              <c:layout>
                <c:manualLayout>
                  <c:x val="1.0524637047450401E-2"/>
                  <c:y val="-6.3592569281810318E-3"/>
                </c:manualLayout>
              </c:layout>
              <c:showVal val="1"/>
            </c:dLbl>
            <c:dLbl>
              <c:idx val="6"/>
              <c:layout>
                <c:manualLayout>
                  <c:x val="6.4084688460367039E-3"/>
                  <c:y val="-2.1045538958540992E-2"/>
                </c:manualLayout>
              </c:layout>
              <c:showVal val="1"/>
            </c:dLbl>
            <c:dLbl>
              <c:idx val="7"/>
              <c:layout>
                <c:manualLayout>
                  <c:x val="1.1699945488893458E-2"/>
                  <c:y val="-2.9143051512747195E-2"/>
                </c:manualLayout>
              </c:layout>
              <c:showVal val="1"/>
            </c:dLbl>
            <c:dLbl>
              <c:idx val="8"/>
              <c:layout>
                <c:manualLayout>
                  <c:x val="3.3735299176724924E-3"/>
                  <c:y val="-1.8787062337717653E-2"/>
                </c:manualLayout>
              </c:layout>
              <c:showVal val="1"/>
            </c:dLbl>
            <c:dLbl>
              <c:idx val="9"/>
              <c:layout>
                <c:manualLayout>
                  <c:x val="2.3758648347619771E-3"/>
                  <c:y val="-6.2631322147096782E-2"/>
                </c:manualLayout>
              </c:layout>
              <c:showVal val="1"/>
            </c:dLbl>
            <c:dLbl>
              <c:idx val="10"/>
              <c:layout>
                <c:manualLayout>
                  <c:x val="-7.0091005019299983E-4"/>
                  <c:y val="-4.3083831154814914E-2"/>
                </c:manualLayout>
              </c:layout>
              <c:showVal val="1"/>
            </c:dLbl>
            <c:dLbl>
              <c:idx val="11"/>
              <c:layout>
                <c:manualLayout>
                  <c:x val="-3.7775772121054416E-3"/>
                  <c:y val="-5.1558407426001512E-2"/>
                </c:manualLayout>
              </c:layout>
              <c:showVal val="1"/>
            </c:dLbl>
            <c:spPr>
              <a:noFill/>
              <a:ln w="24995">
                <a:noFill/>
              </a:ln>
            </c:spPr>
            <c:txPr>
              <a:bodyPr/>
              <a:lstStyle/>
              <a:p>
                <a:pPr>
                  <a:defRPr sz="1107" b="1" i="0" u="none" strike="noStrike" baseline="0">
                    <a:solidFill>
                      <a:srgbClr val="FF0000"/>
                    </a:solidFill>
                    <a:latin typeface="Arial Cyr"/>
                    <a:ea typeface="Arial Cyr"/>
                    <a:cs typeface="Arial Cyr"/>
                  </a:defRPr>
                </a:pPr>
                <a:endParaRPr lang="ru-RU"/>
              </a:p>
            </c:txPr>
            <c:showVal val="1"/>
          </c:dLbls>
          <c:cat>
            <c:strRef>
              <c:f>Sheet1!$B$1:$M$1</c:f>
              <c:strCache>
                <c:ptCount val="12"/>
                <c:pt idx="0">
                  <c:v>21(2)</c:v>
                </c:pt>
                <c:pt idx="1">
                  <c:v>21(1)</c:v>
                </c:pt>
                <c:pt idx="2">
                  <c:v>22(2)</c:v>
                </c:pt>
                <c:pt idx="3">
                  <c:v>22(1)</c:v>
                </c:pt>
                <c:pt idx="4">
                  <c:v>23(2)</c:v>
                </c:pt>
                <c:pt idx="5">
                  <c:v>23(1)</c:v>
                </c:pt>
                <c:pt idx="6">
                  <c:v>24(2)</c:v>
                </c:pt>
                <c:pt idx="7">
                  <c:v>24(1)</c:v>
                </c:pt>
                <c:pt idx="8">
                  <c:v>25(2)</c:v>
                </c:pt>
                <c:pt idx="9">
                  <c:v>25(1)</c:v>
                </c:pt>
                <c:pt idx="10">
                  <c:v>26(2)</c:v>
                </c:pt>
                <c:pt idx="11">
                  <c:v>26(1)</c:v>
                </c:pt>
              </c:strCache>
            </c:strRef>
          </c:cat>
          <c:val>
            <c:numRef>
              <c:f>Sheet1!$B$3:$M$3</c:f>
              <c:numCache>
                <c:formatCode>0.00%</c:formatCode>
                <c:ptCount val="12"/>
                <c:pt idx="0">
                  <c:v>7.1000000000000008E-2</c:v>
                </c:pt>
                <c:pt idx="1">
                  <c:v>2.300000000000001E-2</c:v>
                </c:pt>
                <c:pt idx="2">
                  <c:v>0.14400000000000004</c:v>
                </c:pt>
                <c:pt idx="3">
                  <c:v>9.0000000000000247E-4</c:v>
                </c:pt>
                <c:pt idx="4">
                  <c:v>5.0000000000000034E-4</c:v>
                </c:pt>
                <c:pt idx="5">
                  <c:v>3.0000000000000016E-2</c:v>
                </c:pt>
                <c:pt idx="6">
                  <c:v>9.0000000000000024E-2</c:v>
                </c:pt>
                <c:pt idx="7">
                  <c:v>0.1</c:v>
                </c:pt>
                <c:pt idx="8">
                  <c:v>6.0000000000000032E-2</c:v>
                </c:pt>
                <c:pt idx="9">
                  <c:v>1.2000000000000005E-2</c:v>
                </c:pt>
                <c:pt idx="10">
                  <c:v>0</c:v>
                </c:pt>
                <c:pt idx="11">
                  <c:v>0</c:v>
                </c:pt>
              </c:numCache>
            </c:numRef>
          </c:val>
        </c:ser>
        <c:ser>
          <c:idx val="2"/>
          <c:order val="2"/>
          <c:tx>
            <c:strRef>
              <c:f>Sheet1!$A$4</c:f>
              <c:strCache>
                <c:ptCount val="1"/>
                <c:pt idx="0">
                  <c:v>2018г.</c:v>
                </c:pt>
              </c:strCache>
            </c:strRef>
          </c:tx>
          <c:spPr>
            <a:solidFill>
              <a:srgbClr val="FFFF00"/>
            </a:solidFill>
            <a:ln w="12497">
              <a:solidFill>
                <a:srgbClr val="000000"/>
              </a:solidFill>
              <a:prstDash val="solid"/>
            </a:ln>
          </c:spPr>
          <c:dLbls>
            <c:dLbl>
              <c:idx val="0"/>
              <c:layout>
                <c:manualLayout>
                  <c:x val="2.2791011566540037E-2"/>
                  <c:y val="-6.5817021517972113E-2"/>
                </c:manualLayout>
              </c:layout>
              <c:showVal val="1"/>
            </c:dLbl>
            <c:dLbl>
              <c:idx val="1"/>
              <c:layout>
                <c:manualLayout>
                  <c:x val="1.4516731484080119E-2"/>
                  <c:y val="-0.15688679211065104"/>
                </c:manualLayout>
              </c:layout>
              <c:showVal val="1"/>
            </c:dLbl>
            <c:dLbl>
              <c:idx val="2"/>
              <c:layout>
                <c:manualLayout>
                  <c:x val="4.5970353165390367E-2"/>
                  <c:y val="-3.2037681106134155E-2"/>
                </c:manualLayout>
              </c:layout>
              <c:showVal val="1"/>
            </c:dLbl>
            <c:dLbl>
              <c:idx val="3"/>
              <c:layout>
                <c:manualLayout>
                  <c:x val="-5.1501163532588386E-3"/>
                  <c:y val="-6.6762040492727409E-2"/>
                </c:manualLayout>
              </c:layout>
              <c:showVal val="1"/>
            </c:dLbl>
            <c:dLbl>
              <c:idx val="4"/>
              <c:layout>
                <c:manualLayout>
                  <c:x val="-6.1478891592112962E-3"/>
                  <c:y val="-0.16138410937528805"/>
                </c:manualLayout>
              </c:layout>
              <c:showVal val="1"/>
            </c:dLbl>
            <c:dLbl>
              <c:idx val="5"/>
              <c:layout>
                <c:manualLayout>
                  <c:x val="-8.1850552816229768E-3"/>
                  <c:y val="-9.9824292621790142E-2"/>
                </c:manualLayout>
              </c:layout>
              <c:showVal val="1"/>
            </c:dLbl>
            <c:dLbl>
              <c:idx val="6"/>
              <c:layout>
                <c:manualLayout>
                  <c:x val="-1.4380333285080701E-2"/>
                  <c:y val="-0.38457005533365668"/>
                </c:manualLayout>
              </c:layout>
              <c:showVal val="1"/>
            </c:dLbl>
            <c:dLbl>
              <c:idx val="7"/>
              <c:layout>
                <c:manualLayout>
                  <c:x val="-8.1014910914842548E-3"/>
                  <c:y val="-0.45008432175083474"/>
                </c:manualLayout>
              </c:layout>
              <c:showVal val="1"/>
            </c:dLbl>
            <c:dLbl>
              <c:idx val="8"/>
              <c:layout>
                <c:manualLayout>
                  <c:x val="-1.4296769094941899E-2"/>
                  <c:y val="-0.30800568353825014"/>
                </c:manualLayout>
              </c:layout>
              <c:showVal val="1"/>
            </c:dLbl>
            <c:dLbl>
              <c:idx val="9"/>
              <c:layout>
                <c:manualLayout>
                  <c:x val="-1.1136430019848025E-2"/>
                  <c:y val="-0.14659711538698891"/>
                </c:manualLayout>
              </c:layout>
              <c:showVal val="1"/>
            </c:dLbl>
            <c:dLbl>
              <c:idx val="10"/>
              <c:layout>
                <c:manualLayout>
                  <c:x val="-1.7331600300264122E-2"/>
                  <c:y val="-8.4744113278762565E-2"/>
                </c:manualLayout>
              </c:layout>
              <c:showVal val="1"/>
            </c:dLbl>
            <c:dLbl>
              <c:idx val="11"/>
              <c:layout>
                <c:manualLayout>
                  <c:x val="-1.9368874145717821E-2"/>
                  <c:y val="-9.0469102497800394E-2"/>
                </c:manualLayout>
              </c:layout>
              <c:showVal val="1"/>
            </c:dLbl>
            <c:spPr>
              <a:noFill/>
              <a:ln w="24995">
                <a:noFill/>
              </a:ln>
            </c:spPr>
            <c:txPr>
              <a:bodyPr/>
              <a:lstStyle/>
              <a:p>
                <a:pPr>
                  <a:defRPr sz="1279" b="1" i="0" u="none" strike="noStrike" baseline="0">
                    <a:solidFill>
                      <a:srgbClr val="FFFF00"/>
                    </a:solidFill>
                    <a:latin typeface="Arial Cyr"/>
                    <a:ea typeface="Arial Cyr"/>
                    <a:cs typeface="Arial Cyr"/>
                  </a:defRPr>
                </a:pPr>
                <a:endParaRPr lang="ru-RU"/>
              </a:p>
            </c:txPr>
            <c:showVal val="1"/>
          </c:dLbls>
          <c:cat>
            <c:strRef>
              <c:f>Sheet1!$B$1:$M$1</c:f>
              <c:strCache>
                <c:ptCount val="12"/>
                <c:pt idx="0">
                  <c:v>21(2)</c:v>
                </c:pt>
                <c:pt idx="1">
                  <c:v>21(1)</c:v>
                </c:pt>
                <c:pt idx="2">
                  <c:v>22(2)</c:v>
                </c:pt>
                <c:pt idx="3">
                  <c:v>22(1)</c:v>
                </c:pt>
                <c:pt idx="4">
                  <c:v>23(2)</c:v>
                </c:pt>
                <c:pt idx="5">
                  <c:v>23(1)</c:v>
                </c:pt>
                <c:pt idx="6">
                  <c:v>24(2)</c:v>
                </c:pt>
                <c:pt idx="7">
                  <c:v>24(1)</c:v>
                </c:pt>
                <c:pt idx="8">
                  <c:v>25(2)</c:v>
                </c:pt>
                <c:pt idx="9">
                  <c:v>25(1)</c:v>
                </c:pt>
                <c:pt idx="10">
                  <c:v>26(2)</c:v>
                </c:pt>
                <c:pt idx="11">
                  <c:v>26(1)</c:v>
                </c:pt>
              </c:strCache>
            </c:strRef>
          </c:cat>
          <c:val>
            <c:numRef>
              <c:f>Sheet1!$B$4:$M$4</c:f>
              <c:numCache>
                <c:formatCode>0.00%</c:formatCode>
                <c:ptCount val="12"/>
                <c:pt idx="0">
                  <c:v>8.9300000000000018E-2</c:v>
                </c:pt>
                <c:pt idx="1">
                  <c:v>9.700000000000002E-3</c:v>
                </c:pt>
                <c:pt idx="2">
                  <c:v>0.11940000000000003</c:v>
                </c:pt>
                <c:pt idx="3">
                  <c:v>1.9300000000000105E-2</c:v>
                </c:pt>
                <c:pt idx="4">
                  <c:v>6.4000000000000393E-3</c:v>
                </c:pt>
                <c:pt idx="5">
                  <c:v>1.7200000000000007E-2</c:v>
                </c:pt>
                <c:pt idx="6">
                  <c:v>1.7200000000000007E-2</c:v>
                </c:pt>
                <c:pt idx="7">
                  <c:v>1.3899999999999999E-2</c:v>
                </c:pt>
                <c:pt idx="8">
                  <c:v>4.3000000000000104E-3</c:v>
                </c:pt>
                <c:pt idx="9">
                  <c:v>2.1000000000000012E-3</c:v>
                </c:pt>
                <c:pt idx="10">
                  <c:v>0</c:v>
                </c:pt>
                <c:pt idx="11">
                  <c:v>1.0000000000000041E-3</c:v>
                </c:pt>
              </c:numCache>
            </c:numRef>
          </c:val>
        </c:ser>
        <c:gapDepth val="0"/>
        <c:shape val="box"/>
        <c:axId val="52536448"/>
        <c:axId val="52537984"/>
        <c:axId val="0"/>
      </c:bar3DChart>
      <c:catAx>
        <c:axId val="52536448"/>
        <c:scaling>
          <c:orientation val="minMax"/>
        </c:scaling>
        <c:axPos val="b"/>
        <c:numFmt formatCode="General" sourceLinked="1"/>
        <c:tickLblPos val="low"/>
        <c:spPr>
          <a:ln w="3124">
            <a:solidFill>
              <a:srgbClr val="000000"/>
            </a:solidFill>
            <a:prstDash val="solid"/>
          </a:ln>
        </c:spPr>
        <c:txPr>
          <a:bodyPr rot="0" vert="horz"/>
          <a:lstStyle/>
          <a:p>
            <a:pPr>
              <a:defRPr sz="1451" b="1" i="0" u="none" strike="noStrike" baseline="0">
                <a:solidFill>
                  <a:srgbClr val="000000"/>
                </a:solidFill>
                <a:latin typeface="Times New Roman"/>
                <a:ea typeface="Times New Roman"/>
                <a:cs typeface="Times New Roman"/>
              </a:defRPr>
            </a:pPr>
            <a:endParaRPr lang="ru-RU"/>
          </a:p>
        </c:txPr>
        <c:crossAx val="52537984"/>
        <c:crosses val="autoZero"/>
        <c:auto val="1"/>
        <c:lblAlgn val="ctr"/>
        <c:lblOffset val="100"/>
        <c:tickLblSkip val="1"/>
        <c:tickMarkSkip val="1"/>
      </c:catAx>
      <c:valAx>
        <c:axId val="52537984"/>
        <c:scaling>
          <c:orientation val="minMax"/>
        </c:scaling>
        <c:axPos val="l"/>
        <c:majorGridlines>
          <c:spPr>
            <a:ln w="3124">
              <a:solidFill>
                <a:srgbClr val="000000"/>
              </a:solidFill>
              <a:prstDash val="solid"/>
            </a:ln>
          </c:spPr>
        </c:majorGridlines>
        <c:numFmt formatCode="0.00%" sourceLinked="1"/>
        <c:tickLblPos val="nextTo"/>
        <c:spPr>
          <a:ln w="3124">
            <a:solidFill>
              <a:srgbClr val="000000"/>
            </a:solidFill>
            <a:prstDash val="solid"/>
          </a:ln>
        </c:spPr>
        <c:txPr>
          <a:bodyPr rot="0" vert="horz"/>
          <a:lstStyle/>
          <a:p>
            <a:pPr>
              <a:defRPr sz="1279" b="1" i="0" u="none" strike="noStrike" baseline="0">
                <a:solidFill>
                  <a:srgbClr val="000000"/>
                </a:solidFill>
                <a:latin typeface="Times New Roman"/>
                <a:ea typeface="Times New Roman"/>
                <a:cs typeface="Times New Roman"/>
              </a:defRPr>
            </a:pPr>
            <a:endParaRPr lang="ru-RU"/>
          </a:p>
        </c:txPr>
        <c:crossAx val="52536448"/>
        <c:crosses val="autoZero"/>
        <c:crossBetween val="between"/>
        <c:minorUnit val="4.0000000000000114E-3"/>
      </c:valAx>
      <c:spPr>
        <a:noFill/>
        <a:ln w="24995">
          <a:noFill/>
        </a:ln>
      </c:spPr>
    </c:plotArea>
    <c:legend>
      <c:legendPos val="r"/>
      <c:layout>
        <c:manualLayout>
          <c:xMode val="edge"/>
          <c:yMode val="edge"/>
          <c:x val="0.90332640332640335"/>
          <c:y val="0.48305084745762855"/>
          <c:w val="9.2515592515593242E-2"/>
          <c:h val="0.14915254237288136"/>
        </c:manualLayout>
      </c:layout>
      <c:spPr>
        <a:noFill/>
        <a:ln w="3124">
          <a:solidFill>
            <a:srgbClr val="000000"/>
          </a:solidFill>
          <a:prstDash val="solid"/>
        </a:ln>
      </c:spPr>
      <c:txPr>
        <a:bodyPr/>
        <a:lstStyle/>
        <a:p>
          <a:pPr>
            <a:defRPr sz="133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2559"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23" b="1" i="0" u="none" strike="noStrike" baseline="0">
                <a:solidFill>
                  <a:srgbClr val="000000"/>
                </a:solidFill>
                <a:latin typeface="Calibri"/>
                <a:ea typeface="Calibri"/>
                <a:cs typeface="Calibri"/>
              </a:defRPr>
            </a:pPr>
            <a:r>
              <a:rPr lang="ru-RU"/>
              <a:t>Результаты ОГЭ по информатике в 2018 году</a:t>
            </a:r>
          </a:p>
        </c:rich>
      </c:tx>
      <c:layout>
        <c:manualLayout>
          <c:xMode val="edge"/>
          <c:yMode val="edge"/>
          <c:x val="0.13861386138613871"/>
          <c:y val="1.9498607242339861E-2"/>
        </c:manualLayout>
      </c:layout>
      <c:spPr>
        <a:noFill/>
        <a:ln w="25377">
          <a:noFill/>
        </a:ln>
      </c:spPr>
    </c:title>
    <c:view3D>
      <c:perspective val="0"/>
    </c:view3D>
    <c:plotArea>
      <c:layout>
        <c:manualLayout>
          <c:layoutTarget val="inner"/>
          <c:xMode val="edge"/>
          <c:yMode val="edge"/>
          <c:x val="8.2645538703878668E-3"/>
          <c:y val="0.37755065426948442"/>
          <c:w val="0.83097146868043803"/>
          <c:h val="0.47194088080762286"/>
        </c:manualLayout>
      </c:layout>
      <c:pie3DChart>
        <c:varyColors val="1"/>
        <c:ser>
          <c:idx val="0"/>
          <c:order val="0"/>
          <c:tx>
            <c:strRef>
              <c:f>Sheet1!$A$2</c:f>
              <c:strCache>
                <c:ptCount val="1"/>
                <c:pt idx="0">
                  <c:v>Восток</c:v>
                </c:pt>
              </c:strCache>
            </c:strRef>
          </c:tx>
          <c:spPr>
            <a:solidFill>
              <a:srgbClr val="9999FF"/>
            </a:solidFill>
            <a:ln w="12689">
              <a:solidFill>
                <a:srgbClr val="000000"/>
              </a:solidFill>
              <a:prstDash val="solid"/>
            </a:ln>
          </c:spPr>
          <c:explosion val="25"/>
          <c:dPt>
            <c:idx val="1"/>
            <c:spPr>
              <a:solidFill>
                <a:srgbClr val="993366"/>
              </a:solidFill>
              <a:ln w="12689">
                <a:solidFill>
                  <a:srgbClr val="000000"/>
                </a:solidFill>
                <a:prstDash val="solid"/>
              </a:ln>
            </c:spPr>
          </c:dPt>
          <c:dPt>
            <c:idx val="2"/>
            <c:spPr>
              <a:solidFill>
                <a:srgbClr val="FFFFCC"/>
              </a:solidFill>
              <a:ln w="12689">
                <a:solidFill>
                  <a:srgbClr val="000000"/>
                </a:solidFill>
                <a:prstDash val="solid"/>
              </a:ln>
            </c:spPr>
          </c:dPt>
          <c:dPt>
            <c:idx val="3"/>
            <c:spPr>
              <a:solidFill>
                <a:srgbClr val="CCFFFF"/>
              </a:solidFill>
              <a:ln w="12689">
                <a:solidFill>
                  <a:srgbClr val="000000"/>
                </a:solidFill>
                <a:prstDash val="solid"/>
              </a:ln>
            </c:spPr>
          </c:dPt>
          <c:dLbls>
            <c:numFmt formatCode="0%" sourceLinked="0"/>
            <c:spPr>
              <a:noFill/>
              <a:ln w="25377">
                <a:noFill/>
              </a:ln>
            </c:spPr>
            <c:txPr>
              <a:bodyPr/>
              <a:lstStyle/>
              <a:p>
                <a:pPr>
                  <a:defRPr sz="1449" b="1" i="0" u="none" strike="noStrike" baseline="0">
                    <a:solidFill>
                      <a:srgbClr val="000000"/>
                    </a:solidFill>
                    <a:latin typeface="Calibri"/>
                    <a:ea typeface="Calibri"/>
                    <a:cs typeface="Calibri"/>
                  </a:defRPr>
                </a:pPr>
                <a:endParaRPr lang="ru-RU"/>
              </a:p>
            </c:txPr>
            <c:showPercent val="1"/>
            <c:showLeaderLines val="1"/>
          </c:dLbls>
          <c:cat>
            <c:strRef>
              <c:f>Sheet1!$B$1:$E$1</c:f>
              <c:strCache>
                <c:ptCount val="4"/>
                <c:pt idx="0">
                  <c:v>"2"</c:v>
                </c:pt>
                <c:pt idx="1">
                  <c:v>"3"</c:v>
                </c:pt>
                <c:pt idx="2">
                  <c:v>"4"</c:v>
                </c:pt>
                <c:pt idx="3">
                  <c:v>"5"</c:v>
                </c:pt>
              </c:strCache>
            </c:strRef>
          </c:cat>
          <c:val>
            <c:numRef>
              <c:f>Sheet1!$B$2:$E$2</c:f>
              <c:numCache>
                <c:formatCode>General</c:formatCode>
                <c:ptCount val="4"/>
                <c:pt idx="0">
                  <c:v>7</c:v>
                </c:pt>
                <c:pt idx="1">
                  <c:v>139</c:v>
                </c:pt>
                <c:pt idx="2">
                  <c:v>82</c:v>
                </c:pt>
                <c:pt idx="3">
                  <c:v>41</c:v>
                </c:pt>
              </c:numCache>
            </c:numRef>
          </c:val>
        </c:ser>
        <c:ser>
          <c:idx val="1"/>
          <c:order val="1"/>
          <c:tx>
            <c:strRef>
              <c:f>Sheet1!$A$3</c:f>
              <c:strCache>
                <c:ptCount val="1"/>
              </c:strCache>
            </c:strRef>
          </c:tx>
          <c:spPr>
            <a:solidFill>
              <a:srgbClr val="993366"/>
            </a:solidFill>
            <a:ln w="12689">
              <a:solidFill>
                <a:srgbClr val="000000"/>
              </a:solidFill>
              <a:prstDash val="solid"/>
            </a:ln>
          </c:spPr>
          <c:explosion val="25"/>
          <c:dPt>
            <c:idx val="0"/>
            <c:spPr>
              <a:solidFill>
                <a:srgbClr val="9999FF"/>
              </a:solidFill>
              <a:ln w="12689">
                <a:solidFill>
                  <a:srgbClr val="000000"/>
                </a:solidFill>
                <a:prstDash val="solid"/>
              </a:ln>
            </c:spPr>
          </c:dPt>
          <c:dPt>
            <c:idx val="2"/>
            <c:spPr>
              <a:solidFill>
                <a:srgbClr val="FFFFCC"/>
              </a:solidFill>
              <a:ln w="12689">
                <a:solidFill>
                  <a:srgbClr val="000000"/>
                </a:solidFill>
                <a:prstDash val="solid"/>
              </a:ln>
            </c:spPr>
          </c:dPt>
          <c:dPt>
            <c:idx val="3"/>
            <c:spPr>
              <a:solidFill>
                <a:srgbClr val="CCFFFF"/>
              </a:solidFill>
              <a:ln w="12689">
                <a:solidFill>
                  <a:srgbClr val="000000"/>
                </a:solidFill>
                <a:prstDash val="solid"/>
              </a:ln>
            </c:spPr>
          </c:dPt>
          <c:dLbls>
            <c:numFmt formatCode="0%" sourceLinked="0"/>
            <c:spPr>
              <a:noFill/>
              <a:ln w="25377">
                <a:noFill/>
              </a:ln>
            </c:spPr>
            <c:txPr>
              <a:bodyPr/>
              <a:lstStyle/>
              <a:p>
                <a:pPr>
                  <a:defRPr sz="1449" b="1" i="0" u="none" strike="noStrike" baseline="0">
                    <a:solidFill>
                      <a:srgbClr val="000000"/>
                    </a:solidFill>
                    <a:latin typeface="Calibri"/>
                    <a:ea typeface="Calibri"/>
                    <a:cs typeface="Calibri"/>
                  </a:defRPr>
                </a:pPr>
                <a:endParaRPr lang="ru-RU"/>
              </a:p>
            </c:txPr>
            <c:showPercent val="1"/>
            <c:showLeaderLines val="1"/>
          </c:dLbls>
          <c:cat>
            <c:strRef>
              <c:f>Sheet1!$B$1:$E$1</c:f>
              <c:strCache>
                <c:ptCount val="4"/>
                <c:pt idx="0">
                  <c:v>"2"</c:v>
                </c:pt>
                <c:pt idx="1">
                  <c:v>"3"</c:v>
                </c:pt>
                <c:pt idx="2">
                  <c:v>"4"</c:v>
                </c:pt>
                <c:pt idx="3">
                  <c:v>"5"</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89">
              <a:solidFill>
                <a:srgbClr val="000000"/>
              </a:solidFill>
              <a:prstDash val="solid"/>
            </a:ln>
          </c:spPr>
          <c:explosion val="25"/>
          <c:dPt>
            <c:idx val="0"/>
            <c:spPr>
              <a:solidFill>
                <a:srgbClr val="9999FF"/>
              </a:solidFill>
              <a:ln w="12689">
                <a:solidFill>
                  <a:srgbClr val="000000"/>
                </a:solidFill>
                <a:prstDash val="solid"/>
              </a:ln>
            </c:spPr>
          </c:dPt>
          <c:dPt>
            <c:idx val="1"/>
            <c:spPr>
              <a:solidFill>
                <a:srgbClr val="993366"/>
              </a:solidFill>
              <a:ln w="12689">
                <a:solidFill>
                  <a:srgbClr val="000000"/>
                </a:solidFill>
                <a:prstDash val="solid"/>
              </a:ln>
            </c:spPr>
          </c:dPt>
          <c:dPt>
            <c:idx val="3"/>
            <c:spPr>
              <a:solidFill>
                <a:srgbClr val="CCFFFF"/>
              </a:solidFill>
              <a:ln w="12689">
                <a:solidFill>
                  <a:srgbClr val="000000"/>
                </a:solidFill>
                <a:prstDash val="solid"/>
              </a:ln>
            </c:spPr>
          </c:dPt>
          <c:dLbls>
            <c:numFmt formatCode="0%" sourceLinked="0"/>
            <c:spPr>
              <a:noFill/>
              <a:ln w="25377">
                <a:noFill/>
              </a:ln>
            </c:spPr>
            <c:txPr>
              <a:bodyPr/>
              <a:lstStyle/>
              <a:p>
                <a:pPr>
                  <a:defRPr sz="1449" b="1" i="0" u="none" strike="noStrike" baseline="0">
                    <a:solidFill>
                      <a:srgbClr val="000000"/>
                    </a:solidFill>
                    <a:latin typeface="Calibri"/>
                    <a:ea typeface="Calibri"/>
                    <a:cs typeface="Calibri"/>
                  </a:defRPr>
                </a:pPr>
                <a:endParaRPr lang="ru-RU"/>
              </a:p>
            </c:txPr>
            <c:showPercent val="1"/>
            <c:showLeaderLines val="1"/>
          </c:dLbls>
          <c:cat>
            <c:strRef>
              <c:f>Sheet1!$B$1:$E$1</c:f>
              <c:strCache>
                <c:ptCount val="4"/>
                <c:pt idx="0">
                  <c:v>"2"</c:v>
                </c:pt>
                <c:pt idx="1">
                  <c:v>"3"</c:v>
                </c:pt>
                <c:pt idx="2">
                  <c:v>"4"</c:v>
                </c:pt>
                <c:pt idx="3">
                  <c:v>"5"</c:v>
                </c:pt>
              </c:strCache>
            </c:strRef>
          </c:cat>
          <c:val>
            <c:numRef>
              <c:f>Sheet1!$B$4:$E$4</c:f>
              <c:numCache>
                <c:formatCode>General</c:formatCode>
                <c:ptCount val="4"/>
              </c:numCache>
            </c:numRef>
          </c:val>
        </c:ser>
        <c:dLbls>
          <c:showPercent val="1"/>
        </c:dLbls>
      </c:pie3DChart>
      <c:spPr>
        <a:solidFill>
          <a:srgbClr val="C0C0C0"/>
        </a:solidFill>
        <a:ln w="12689">
          <a:solidFill>
            <a:srgbClr val="808080"/>
          </a:solidFill>
          <a:prstDash val="solid"/>
        </a:ln>
      </c:spPr>
    </c:plotArea>
    <c:legend>
      <c:legendPos val="r"/>
      <c:layout>
        <c:manualLayout>
          <c:xMode val="edge"/>
          <c:yMode val="edge"/>
          <c:x val="0.88316831683168318"/>
          <c:y val="0.46518105849582175"/>
          <c:w val="0.10891089108910891"/>
          <c:h val="0.31476323119777316"/>
        </c:manualLayout>
      </c:layout>
      <c:spPr>
        <a:noFill/>
        <a:ln w="3172">
          <a:solidFill>
            <a:srgbClr val="000000"/>
          </a:solidFill>
          <a:prstDash val="solid"/>
        </a:ln>
      </c:spPr>
      <c:txPr>
        <a:bodyPr/>
        <a:lstStyle/>
        <a:p>
          <a:pPr>
            <a:defRPr sz="1329"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49"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a:pPr>
            <a:r>
              <a:rPr lang="ru-RU" b="1" i="1">
                <a:solidFill>
                  <a:srgbClr val="00B050"/>
                </a:solidFill>
              </a:rPr>
              <a:t>Средний балл в школе</a:t>
            </a:r>
          </a:p>
        </c:rich>
      </c:tx>
    </c:title>
    <c:plotArea>
      <c:layout/>
      <c:barChart>
        <c:barDir val="col"/>
        <c:grouping val="clustered"/>
        <c:ser>
          <c:idx val="0"/>
          <c:order val="0"/>
          <c:tx>
            <c:v>средний балл в школе</c:v>
          </c:tx>
          <c:dLbls>
            <c:txPr>
              <a:bodyPr/>
              <a:lstStyle/>
              <a:p>
                <a:pPr>
                  <a:defRPr sz="1290" b="1" baseline="0"/>
                </a:pPr>
                <a:endParaRPr lang="ru-RU"/>
              </a:p>
            </c:txPr>
            <c:showVal val="1"/>
          </c:dLbls>
          <c:cat>
            <c:strRef>
              <c:f>Лист1!$C$2:$C$22</c:f>
              <c:strCache>
                <c:ptCount val="21"/>
                <c:pt idx="0">
                  <c:v>СОШ №1</c:v>
                </c:pt>
                <c:pt idx="1">
                  <c:v>Гимназия №2</c:v>
                </c:pt>
                <c:pt idx="2">
                  <c:v>СОШ №3</c:v>
                </c:pt>
                <c:pt idx="3">
                  <c:v>СОШ №4</c:v>
                </c:pt>
                <c:pt idx="4">
                  <c:v>СОШ №5</c:v>
                </c:pt>
                <c:pt idx="5">
                  <c:v>СОШ №6</c:v>
                </c:pt>
                <c:pt idx="6">
                  <c:v>СОШ №7</c:v>
                </c:pt>
                <c:pt idx="7">
                  <c:v>СОШ №8</c:v>
                </c:pt>
                <c:pt idx="8">
                  <c:v>СОШ №9</c:v>
                </c:pt>
                <c:pt idx="9">
                  <c:v>СОШ №10</c:v>
                </c:pt>
                <c:pt idx="10">
                  <c:v>СОШ №13</c:v>
                </c:pt>
                <c:pt idx="11">
                  <c:v>СОШ №15</c:v>
                </c:pt>
                <c:pt idx="12">
                  <c:v>СОШ №16</c:v>
                </c:pt>
                <c:pt idx="13">
                  <c:v>СОШ №17</c:v>
                </c:pt>
                <c:pt idx="14">
                  <c:v>СОШ №23</c:v>
                </c:pt>
                <c:pt idx="15">
                  <c:v>СОШ №19</c:v>
                </c:pt>
                <c:pt idx="16">
                  <c:v>СОШ №21</c:v>
                </c:pt>
                <c:pt idx="17">
                  <c:v>СОШ №24</c:v>
                </c:pt>
                <c:pt idx="18">
                  <c:v>СОШ №26</c:v>
                </c:pt>
                <c:pt idx="19">
                  <c:v>СОШ №27</c:v>
                </c:pt>
                <c:pt idx="20">
                  <c:v>СОШ №30</c:v>
                </c:pt>
              </c:strCache>
            </c:strRef>
          </c:cat>
          <c:val>
            <c:numRef>
              <c:f>Лист1!$D$2:$D$22</c:f>
              <c:numCache>
                <c:formatCode>General</c:formatCode>
                <c:ptCount val="21"/>
                <c:pt idx="0">
                  <c:v>15.57</c:v>
                </c:pt>
                <c:pt idx="1">
                  <c:v>17.86</c:v>
                </c:pt>
                <c:pt idx="2">
                  <c:v>10.83</c:v>
                </c:pt>
                <c:pt idx="3">
                  <c:v>9.5</c:v>
                </c:pt>
                <c:pt idx="4">
                  <c:v>9.7000000000000011</c:v>
                </c:pt>
                <c:pt idx="5">
                  <c:v>11.9</c:v>
                </c:pt>
                <c:pt idx="6">
                  <c:v>14</c:v>
                </c:pt>
                <c:pt idx="7">
                  <c:v>9</c:v>
                </c:pt>
                <c:pt idx="8">
                  <c:v>17</c:v>
                </c:pt>
                <c:pt idx="9">
                  <c:v>15.7</c:v>
                </c:pt>
                <c:pt idx="10">
                  <c:v>16.2</c:v>
                </c:pt>
                <c:pt idx="11">
                  <c:v>11.7</c:v>
                </c:pt>
                <c:pt idx="12">
                  <c:v>18.7</c:v>
                </c:pt>
                <c:pt idx="13">
                  <c:v>10.1</c:v>
                </c:pt>
                <c:pt idx="14">
                  <c:v>13.2</c:v>
                </c:pt>
                <c:pt idx="15">
                  <c:v>14.5</c:v>
                </c:pt>
                <c:pt idx="16">
                  <c:v>10.8</c:v>
                </c:pt>
                <c:pt idx="17">
                  <c:v>9.3000000000000007</c:v>
                </c:pt>
                <c:pt idx="18">
                  <c:v>9.8000000000000007</c:v>
                </c:pt>
                <c:pt idx="19">
                  <c:v>15.5</c:v>
                </c:pt>
                <c:pt idx="20">
                  <c:v>9.7000000000000011</c:v>
                </c:pt>
              </c:numCache>
            </c:numRef>
          </c:val>
        </c:ser>
        <c:axId val="52674560"/>
        <c:axId val="52676096"/>
      </c:barChart>
      <c:catAx>
        <c:axId val="52674560"/>
        <c:scaling>
          <c:orientation val="minMax"/>
        </c:scaling>
        <c:axPos val="b"/>
        <c:tickLblPos val="nextTo"/>
        <c:crossAx val="52676096"/>
        <c:crosses val="autoZero"/>
        <c:auto val="1"/>
        <c:lblAlgn val="ctr"/>
        <c:lblOffset val="100"/>
      </c:catAx>
      <c:valAx>
        <c:axId val="52676096"/>
        <c:scaling>
          <c:orientation val="minMax"/>
        </c:scaling>
        <c:axPos val="l"/>
        <c:majorGridlines/>
        <c:numFmt formatCode="General" sourceLinked="1"/>
        <c:tickLblPos val="nextTo"/>
        <c:crossAx val="52674560"/>
        <c:crosses val="autoZero"/>
        <c:crossBetween val="between"/>
      </c:valAx>
    </c:plotArea>
    <c:legend>
      <c:legendPos val="b"/>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a:pPr>
            <a:r>
              <a:rPr lang="ru-RU">
                <a:solidFill>
                  <a:srgbClr val="00B050"/>
                </a:solidFill>
              </a:rPr>
              <a:t>% выполнения заданий 1-18</a:t>
            </a:r>
          </a:p>
        </c:rich>
      </c:tx>
    </c:title>
    <c:plotArea>
      <c:layout/>
      <c:barChart>
        <c:barDir val="col"/>
        <c:grouping val="clustered"/>
        <c:ser>
          <c:idx val="1"/>
          <c:order val="0"/>
          <c:tx>
            <c:v>% выполнения заданий 1-18</c:v>
          </c:tx>
          <c:dLbls>
            <c:showVal val="1"/>
          </c:dLbls>
          <c:val>
            <c:numRef>
              <c:f>Лист1!$G$6:$X$6</c:f>
              <c:numCache>
                <c:formatCode>General</c:formatCode>
                <c:ptCount val="18"/>
                <c:pt idx="0">
                  <c:v>68</c:v>
                </c:pt>
                <c:pt idx="1">
                  <c:v>65</c:v>
                </c:pt>
                <c:pt idx="2">
                  <c:v>73</c:v>
                </c:pt>
                <c:pt idx="3">
                  <c:v>51</c:v>
                </c:pt>
                <c:pt idx="4">
                  <c:v>86</c:v>
                </c:pt>
                <c:pt idx="5">
                  <c:v>60</c:v>
                </c:pt>
                <c:pt idx="6">
                  <c:v>60</c:v>
                </c:pt>
                <c:pt idx="7">
                  <c:v>74</c:v>
                </c:pt>
                <c:pt idx="8">
                  <c:v>67</c:v>
                </c:pt>
                <c:pt idx="9">
                  <c:v>59</c:v>
                </c:pt>
                <c:pt idx="10">
                  <c:v>68</c:v>
                </c:pt>
                <c:pt idx="11">
                  <c:v>67</c:v>
                </c:pt>
                <c:pt idx="12">
                  <c:v>61</c:v>
                </c:pt>
                <c:pt idx="13">
                  <c:v>74</c:v>
                </c:pt>
                <c:pt idx="14">
                  <c:v>71</c:v>
                </c:pt>
                <c:pt idx="15">
                  <c:v>49</c:v>
                </c:pt>
                <c:pt idx="16">
                  <c:v>55</c:v>
                </c:pt>
                <c:pt idx="17">
                  <c:v>50</c:v>
                </c:pt>
              </c:numCache>
            </c:numRef>
          </c:val>
        </c:ser>
        <c:axId val="52688000"/>
        <c:axId val="52689536"/>
      </c:barChart>
      <c:catAx>
        <c:axId val="52688000"/>
        <c:scaling>
          <c:orientation val="minMax"/>
        </c:scaling>
        <c:axPos val="b"/>
        <c:tickLblPos val="nextTo"/>
        <c:crossAx val="52689536"/>
        <c:crosses val="autoZero"/>
        <c:auto val="1"/>
        <c:lblAlgn val="ctr"/>
        <c:lblOffset val="100"/>
      </c:catAx>
      <c:valAx>
        <c:axId val="52689536"/>
        <c:scaling>
          <c:orientation val="minMax"/>
        </c:scaling>
        <c:axPos val="l"/>
        <c:majorGridlines/>
        <c:numFmt formatCode="General" sourceLinked="1"/>
        <c:tickLblPos val="nextTo"/>
        <c:crossAx val="52688000"/>
        <c:crosses val="autoZero"/>
        <c:crossBetween val="between"/>
      </c:valAx>
    </c:plotArea>
    <c:legend>
      <c:legendPos val="b"/>
      <c:txPr>
        <a:bodyPr/>
        <a:lstStyle/>
        <a:p>
          <a:pPr>
            <a:defRPr sz="1240" baseline="0"/>
          </a:pPr>
          <a:endParaRPr lang="ru-RU"/>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 успеваемости</a:t>
            </a:r>
          </a:p>
        </c:rich>
      </c:tx>
    </c:title>
    <c:view3D>
      <c:depthPercent val="100"/>
      <c:perspective val="30"/>
    </c:view3D>
    <c:plotArea>
      <c:layout/>
      <c:bar3DChart>
        <c:barDir val="col"/>
        <c:grouping val="stacked"/>
        <c:ser>
          <c:idx val="0"/>
          <c:order val="0"/>
          <c:tx>
            <c:strRef>
              <c:f>Лист1!$C$1</c:f>
              <c:strCache>
                <c:ptCount val="1"/>
                <c:pt idx="0">
                  <c:v>% успеваемости</c:v>
                </c:pt>
              </c:strCache>
            </c:strRef>
          </c:tx>
          <c:cat>
            <c:strRef>
              <c:f>Лист1!$A$2:$B$32</c:f>
              <c:strCache>
                <c:ptCount val="31"/>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pt idx="20">
                  <c:v>21.   </c:v>
                </c:pt>
                <c:pt idx="21">
                  <c:v>22.   </c:v>
                </c:pt>
                <c:pt idx="22">
                  <c:v>23.   </c:v>
                </c:pt>
                <c:pt idx="23">
                  <c:v>24.   </c:v>
                </c:pt>
                <c:pt idx="24">
                  <c:v>25.   </c:v>
                </c:pt>
                <c:pt idx="25">
                  <c:v>26.   </c:v>
                </c:pt>
                <c:pt idx="26">
                  <c:v>27.   </c:v>
                </c:pt>
                <c:pt idx="27">
                  <c:v>28.   </c:v>
                </c:pt>
                <c:pt idx="28">
                  <c:v>30</c:v>
                </c:pt>
                <c:pt idx="29">
                  <c:v>31</c:v>
                </c:pt>
                <c:pt idx="30">
                  <c:v>32</c:v>
                </c:pt>
              </c:strCache>
            </c:strRef>
          </c:cat>
          <c:val>
            <c:numRef>
              <c:f>Лист1!$C$2:$C$32</c:f>
              <c:numCache>
                <c:formatCode>General</c:formatCode>
                <c:ptCount val="31"/>
                <c:pt idx="0">
                  <c:v>93</c:v>
                </c:pt>
                <c:pt idx="1">
                  <c:v>100</c:v>
                </c:pt>
                <c:pt idx="2">
                  <c:v>96</c:v>
                </c:pt>
                <c:pt idx="3">
                  <c:v>100</c:v>
                </c:pt>
                <c:pt idx="4">
                  <c:v>100</c:v>
                </c:pt>
                <c:pt idx="5">
                  <c:v>100</c:v>
                </c:pt>
                <c:pt idx="6">
                  <c:v>97</c:v>
                </c:pt>
                <c:pt idx="7">
                  <c:v>100</c:v>
                </c:pt>
                <c:pt idx="8">
                  <c:v>93</c:v>
                </c:pt>
                <c:pt idx="9">
                  <c:v>97</c:v>
                </c:pt>
                <c:pt idx="10">
                  <c:v>100</c:v>
                </c:pt>
                <c:pt idx="11">
                  <c:v>100</c:v>
                </c:pt>
                <c:pt idx="12">
                  <c:v>100</c:v>
                </c:pt>
                <c:pt idx="13">
                  <c:v>96</c:v>
                </c:pt>
                <c:pt idx="14">
                  <c:v>86</c:v>
                </c:pt>
                <c:pt idx="15">
                  <c:v>100</c:v>
                </c:pt>
                <c:pt idx="16">
                  <c:v>100</c:v>
                </c:pt>
                <c:pt idx="17">
                  <c:v>100</c:v>
                </c:pt>
                <c:pt idx="18">
                  <c:v>100</c:v>
                </c:pt>
                <c:pt idx="19">
                  <c:v>100</c:v>
                </c:pt>
                <c:pt idx="20">
                  <c:v>100</c:v>
                </c:pt>
                <c:pt idx="21">
                  <c:v>94</c:v>
                </c:pt>
                <c:pt idx="22">
                  <c:v>75</c:v>
                </c:pt>
                <c:pt idx="23">
                  <c:v>100</c:v>
                </c:pt>
                <c:pt idx="24">
                  <c:v>100</c:v>
                </c:pt>
                <c:pt idx="25">
                  <c:v>100</c:v>
                </c:pt>
                <c:pt idx="26">
                  <c:v>100</c:v>
                </c:pt>
                <c:pt idx="27">
                  <c:v>100</c:v>
                </c:pt>
                <c:pt idx="28">
                  <c:v>100</c:v>
                </c:pt>
                <c:pt idx="29">
                  <c:v>100</c:v>
                </c:pt>
                <c:pt idx="30">
                  <c:v>100</c:v>
                </c:pt>
              </c:numCache>
            </c:numRef>
          </c:val>
        </c:ser>
        <c:shape val="cylinder"/>
        <c:axId val="52790784"/>
        <c:axId val="52792320"/>
        <c:axId val="0"/>
      </c:bar3DChart>
      <c:catAx>
        <c:axId val="52790784"/>
        <c:scaling>
          <c:orientation val="minMax"/>
        </c:scaling>
        <c:axPos val="b"/>
        <c:numFmt formatCode="General" sourceLinked="1"/>
        <c:tickLblPos val="nextTo"/>
        <c:crossAx val="52792320"/>
        <c:crosses val="autoZero"/>
        <c:auto val="1"/>
        <c:lblAlgn val="ctr"/>
        <c:lblOffset val="100"/>
      </c:catAx>
      <c:valAx>
        <c:axId val="52792320"/>
        <c:scaling>
          <c:orientation val="minMax"/>
        </c:scaling>
        <c:axPos val="l"/>
        <c:majorGridlines/>
        <c:numFmt formatCode="General" sourceLinked="1"/>
        <c:tickLblPos val="nextTo"/>
        <c:crossAx val="52790784"/>
        <c:crosses val="autoZero"/>
        <c:crossBetween val="between"/>
      </c:valAx>
      <c:spPr>
        <a:noFill/>
        <a:ln w="25459">
          <a:noFill/>
        </a:ln>
      </c:spPr>
    </c:plotArea>
    <c:legend>
      <c:legendPos val="r"/>
      <c:layout>
        <c:manualLayout>
          <c:xMode val="edge"/>
          <c:yMode val="edge"/>
          <c:x val="0.76553354597491086"/>
          <c:y val="0.52557958894755896"/>
          <c:w val="0.22057758475257869"/>
          <c:h val="0.18286884783793619"/>
        </c:manualLayout>
      </c:layout>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view3D>
      <c:rotX val="75"/>
      <c:perspective val="30"/>
    </c:view3D>
    <c:plotArea>
      <c:layout/>
      <c:pie3DChart>
        <c:varyColors val="1"/>
        <c:ser>
          <c:idx val="0"/>
          <c:order val="0"/>
          <c:tx>
            <c:strRef>
              <c:f>Лист1!$B$1</c:f>
              <c:strCache>
                <c:ptCount val="1"/>
                <c:pt idx="0">
                  <c:v>мониторинг полученных оценок</c:v>
                </c:pt>
              </c:strCache>
            </c:strRef>
          </c:tx>
          <c:explosion val="25"/>
          <c:dLbls>
            <c:spPr>
              <a:noFill/>
              <a:ln>
                <a:noFill/>
              </a:ln>
              <a:effectLst/>
            </c:spPr>
            <c:showVal val="1"/>
            <c:showLeaderLines val="1"/>
            <c:extLst>
              <c:ext xmlns:c15="http://schemas.microsoft.com/office/drawing/2012/chart" uri="{CE6537A1-D6FC-4f65-9D91-7224C49458BB}"/>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15.4</c:v>
                </c:pt>
                <c:pt idx="1">
                  <c:v>39.300000000000004</c:v>
                </c:pt>
                <c:pt idx="2">
                  <c:v>43.2</c:v>
                </c:pt>
                <c:pt idx="3">
                  <c:v>2.1</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Лист2!$B$1</c:f>
              <c:strCache>
                <c:ptCount val="1"/>
                <c:pt idx="0">
                  <c:v> 2018г. </c:v>
                </c:pt>
              </c:strCache>
            </c:strRef>
          </c:tx>
          <c:dLbls>
            <c:showVal val="1"/>
            <c:showLeaderLines val="1"/>
          </c:dLbls>
          <c:cat>
            <c:strRef>
              <c:f>Лист2!$A$2:$A$15</c:f>
              <c:strCache>
                <c:ptCount val="11"/>
                <c:pt idx="0">
                  <c:v>математика</c:v>
                </c:pt>
                <c:pt idx="1">
                  <c:v>русский язык</c:v>
                </c:pt>
                <c:pt idx="2">
                  <c:v>литература</c:v>
                </c:pt>
                <c:pt idx="3">
                  <c:v>физика</c:v>
                </c:pt>
                <c:pt idx="4">
                  <c:v>биология</c:v>
                </c:pt>
                <c:pt idx="5">
                  <c:v>история</c:v>
                </c:pt>
                <c:pt idx="6">
                  <c:v>общество</c:v>
                </c:pt>
                <c:pt idx="7">
                  <c:v>информатика</c:v>
                </c:pt>
                <c:pt idx="8">
                  <c:v>география</c:v>
                </c:pt>
                <c:pt idx="9">
                  <c:v>химия</c:v>
                </c:pt>
                <c:pt idx="10">
                  <c:v>английский</c:v>
                </c:pt>
              </c:strCache>
            </c:strRef>
          </c:cat>
          <c:val>
            <c:numRef>
              <c:f>Лист2!$B$2:$B$15</c:f>
              <c:numCache>
                <c:formatCode>General</c:formatCode>
                <c:ptCount val="14"/>
                <c:pt idx="0">
                  <c:v>949</c:v>
                </c:pt>
                <c:pt idx="1">
                  <c:v>949</c:v>
                </c:pt>
                <c:pt idx="2">
                  <c:v>27</c:v>
                </c:pt>
                <c:pt idx="3">
                  <c:v>75</c:v>
                </c:pt>
                <c:pt idx="4">
                  <c:v>298</c:v>
                </c:pt>
                <c:pt idx="5">
                  <c:v>12</c:v>
                </c:pt>
                <c:pt idx="6">
                  <c:v>563</c:v>
                </c:pt>
                <c:pt idx="7">
                  <c:v>268</c:v>
                </c:pt>
                <c:pt idx="8">
                  <c:v>513</c:v>
                </c:pt>
                <c:pt idx="9">
                  <c:v>64</c:v>
                </c:pt>
                <c:pt idx="10">
                  <c:v>31</c:v>
                </c:pt>
              </c:numCache>
            </c:numRef>
          </c:val>
        </c:ser>
        <c:firstSliceAng val="0"/>
      </c:pieChart>
    </c:plotArea>
    <c:legend>
      <c:legendPos val="r"/>
      <c:legendEntry>
        <c:idx val="11"/>
        <c:delete val="1"/>
      </c:legendEntry>
      <c:legendEntry>
        <c:idx val="12"/>
        <c:delete val="1"/>
      </c:legendEntry>
      <c:legendEntry>
        <c:idx val="13"/>
        <c:delete val="1"/>
      </c:legendEntry>
      <c:layout/>
      <c:txPr>
        <a:bodyPr/>
        <a:lstStyle/>
        <a:p>
          <a:pPr>
            <a:defRPr sz="800"/>
          </a:pPr>
          <a:endParaRPr lang="ru-RU"/>
        </a:p>
      </c:txPr>
    </c:legend>
    <c:plotVisOnly val="1"/>
  </c:chart>
  <c:spPr>
    <a:solidFill>
      <a:srgbClr val="FFFF00"/>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sz="1376">
                <a:solidFill>
                  <a:srgbClr val="0000CC"/>
                </a:solidFill>
              </a:rPr>
              <a:t>Сравнение успеваемости на ОГЭ с 2017 по 2018 г.г.</a:t>
            </a:r>
          </a:p>
        </c:rich>
      </c:tx>
      <c:spPr>
        <a:noFill/>
        <a:ln w="24956">
          <a:noFill/>
        </a:ln>
      </c:spPr>
    </c:title>
    <c:view3D>
      <c:depthPercent val="100"/>
      <c:rAngAx val="1"/>
    </c:view3D>
    <c:plotArea>
      <c:layout/>
      <c:bar3DChart>
        <c:barDir val="col"/>
        <c:grouping val="clustered"/>
        <c:ser>
          <c:idx val="1"/>
          <c:order val="0"/>
          <c:tx>
            <c:strRef>
              <c:f>Лист1!$C$1</c:f>
              <c:strCache>
                <c:ptCount val="1"/>
                <c:pt idx="0">
                  <c:v>2017</c:v>
                </c:pt>
              </c:strCache>
            </c:strRef>
          </c:tx>
          <c:spPr>
            <a:solidFill>
              <a:srgbClr val="FF0000"/>
            </a:solidFill>
          </c:spPr>
          <c:dLbls>
            <c:dLbl>
              <c:idx val="0"/>
              <c:layout>
                <c:manualLayout>
                  <c:x val="2.094008176038617E-2"/>
                  <c:y val="-9.3755280945311228E-2"/>
                </c:manualLayout>
              </c:layout>
              <c:showVal val="1"/>
              <c:extLst>
                <c:ext xmlns:c15="http://schemas.microsoft.com/office/drawing/2012/chart" uri="{CE6537A1-D6FC-4f65-9D91-7224C49458BB}"/>
              </c:extLst>
            </c:dLbl>
            <c:dLbl>
              <c:idx val="1"/>
              <c:layout>
                <c:manualLayout>
                  <c:x val="4.6296296296295921E-3"/>
                  <c:y val="-5.9523809523809562E-2"/>
                </c:manualLayout>
              </c:layout>
              <c:showVal val="1"/>
              <c:extLst>
                <c:ext xmlns:c15="http://schemas.microsoft.com/office/drawing/2012/chart" uri="{CE6537A1-D6FC-4f65-9D91-7224C49458BB}"/>
              </c:extLst>
            </c:dLbl>
            <c:dLbl>
              <c:idx val="2"/>
              <c:layout>
                <c:manualLayout>
                  <c:x val="-1.9120472012522545E-2"/>
                  <c:y val="-2.2205859730480199E-2"/>
                </c:manualLayout>
              </c:layout>
              <c:showVal val="1"/>
              <c:extLst>
                <c:ext xmlns:c15="http://schemas.microsoft.com/office/drawing/2012/chart" uri="{CE6537A1-D6FC-4f65-9D91-7224C49458BB}"/>
              </c:extLst>
            </c:dLbl>
            <c:dLbl>
              <c:idx val="3"/>
              <c:layout>
                <c:manualLayout>
                  <c:x val="-3.7751533954713812E-2"/>
                  <c:y val="-7.4402996053431189E-2"/>
                </c:manualLayout>
              </c:layout>
              <c:showVal val="1"/>
              <c:extLst>
                <c:ext xmlns:c15="http://schemas.microsoft.com/office/drawing/2012/chart" uri="{CE6537A1-D6FC-4f65-9D91-7224C49458BB}"/>
              </c:extLst>
            </c:dLbl>
            <c:spPr>
              <a:noFill/>
              <a:ln w="24956">
                <a:noFill/>
              </a:ln>
            </c:spPr>
            <c:txPr>
              <a:bodyPr/>
              <a:lstStyle/>
              <a:p>
                <a:pPr>
                  <a:defRPr sz="1081" b="1">
                    <a:solidFill>
                      <a:srgbClr val="FF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Лист1!$C$2:$C$5</c:f>
              <c:numCache>
                <c:formatCode>0%</c:formatCode>
                <c:ptCount val="4"/>
                <c:pt idx="0">
                  <c:v>4.2000000000000023E-2</c:v>
                </c:pt>
                <c:pt idx="1">
                  <c:v>0.33200000000000146</c:v>
                </c:pt>
                <c:pt idx="2">
                  <c:v>0.38000000000000123</c:v>
                </c:pt>
                <c:pt idx="3">
                  <c:v>0.24100000000000021</c:v>
                </c:pt>
              </c:numCache>
            </c:numRef>
          </c:val>
        </c:ser>
        <c:ser>
          <c:idx val="2"/>
          <c:order val="1"/>
          <c:tx>
            <c:strRef>
              <c:f>Лист1!$D$1</c:f>
              <c:strCache>
                <c:ptCount val="1"/>
                <c:pt idx="0">
                  <c:v>2018</c:v>
                </c:pt>
              </c:strCache>
            </c:strRef>
          </c:tx>
          <c:spPr>
            <a:solidFill>
              <a:srgbClr val="00CC00"/>
            </a:solidFill>
          </c:spPr>
          <c:dLbls>
            <c:dLbl>
              <c:idx val="0"/>
              <c:layout>
                <c:manualLayout>
                  <c:x val="3.5349608773876842E-2"/>
                  <c:y val="-6.7214282282601734E-2"/>
                </c:manualLayout>
              </c:layout>
              <c:showVal val="1"/>
              <c:extLst>
                <c:ext xmlns:c15="http://schemas.microsoft.com/office/drawing/2012/chart" uri="{CE6537A1-D6FC-4f65-9D91-7224C49458BB}"/>
              </c:extLst>
            </c:dLbl>
            <c:dLbl>
              <c:idx val="1"/>
              <c:layout>
                <c:manualLayout>
                  <c:x val="2.4499090980367601E-2"/>
                  <c:y val="-5.7785878640058908E-2"/>
                </c:manualLayout>
              </c:layout>
              <c:showVal val="1"/>
              <c:extLst>
                <c:ext xmlns:c15="http://schemas.microsoft.com/office/drawing/2012/chart" uri="{CE6537A1-D6FC-4f65-9D91-7224C49458BB}"/>
              </c:extLst>
            </c:dLbl>
            <c:dLbl>
              <c:idx val="2"/>
              <c:layout>
                <c:manualLayout>
                  <c:x val="3.4722222222222238E-2"/>
                  <c:y val="-5.1587301587301577E-2"/>
                </c:manualLayout>
              </c:layout>
              <c:showVal val="1"/>
              <c:extLst>
                <c:ext xmlns:c15="http://schemas.microsoft.com/office/drawing/2012/chart" uri="{CE6537A1-D6FC-4f65-9D91-7224C49458BB}"/>
              </c:extLst>
            </c:dLbl>
            <c:dLbl>
              <c:idx val="3"/>
              <c:layout>
                <c:manualLayout>
                  <c:x val="2.5953288707290002E-3"/>
                  <c:y val="-9.5065622395211394E-2"/>
                </c:manualLayout>
              </c:layout>
              <c:showVal val="1"/>
              <c:extLst>
                <c:ext xmlns:c15="http://schemas.microsoft.com/office/drawing/2012/chart" uri="{CE6537A1-D6FC-4f65-9D91-7224C49458BB}"/>
              </c:extLst>
            </c:dLbl>
            <c:spPr>
              <a:noFill/>
              <a:ln w="24956">
                <a:noFill/>
              </a:ln>
            </c:spPr>
            <c:txPr>
              <a:bodyPr/>
              <a:lstStyle/>
              <a:p>
                <a:pPr>
                  <a:defRPr sz="1081" b="1">
                    <a:solidFill>
                      <a:srgbClr val="00CC00"/>
                    </a:solidFill>
                  </a:defRPr>
                </a:pPr>
                <a:endParaRPr lang="ru-RU"/>
              </a:p>
            </c:txPr>
            <c:showVal val="1"/>
            <c:extLst>
              <c:ext xmlns:c15="http://schemas.microsoft.com/office/drawing/2012/chart" uri="{CE6537A1-D6FC-4f65-9D91-7224C49458BB}">
                <c15:showLeaderLines val="0"/>
              </c:ext>
            </c:extLst>
          </c:dLbls>
          <c:cat>
            <c:strRef>
              <c:f>Лист1!$A$2:$A$5</c:f>
              <c:strCache>
                <c:ptCount val="4"/>
                <c:pt idx="0">
                  <c:v>"2"</c:v>
                </c:pt>
                <c:pt idx="1">
                  <c:v>"3"</c:v>
                </c:pt>
                <c:pt idx="2">
                  <c:v>"4"</c:v>
                </c:pt>
                <c:pt idx="3">
                  <c:v>"5"</c:v>
                </c:pt>
              </c:strCache>
            </c:strRef>
          </c:cat>
          <c:val>
            <c:numRef>
              <c:f>Лист1!$D$2:$D$5</c:f>
              <c:numCache>
                <c:formatCode>0.00%</c:formatCode>
                <c:ptCount val="4"/>
                <c:pt idx="0" formatCode="0%">
                  <c:v>4.9000000000000113E-2</c:v>
                </c:pt>
                <c:pt idx="1">
                  <c:v>0.36400000000000032</c:v>
                </c:pt>
                <c:pt idx="2">
                  <c:v>0.43200000000000038</c:v>
                </c:pt>
                <c:pt idx="3">
                  <c:v>0.15400000000000041</c:v>
                </c:pt>
              </c:numCache>
            </c:numRef>
          </c:val>
        </c:ser>
        <c:dLbls>
          <c:showVal val="1"/>
        </c:dLbls>
        <c:shape val="box"/>
        <c:axId val="53346304"/>
        <c:axId val="53347840"/>
        <c:axId val="0"/>
      </c:bar3DChart>
      <c:catAx>
        <c:axId val="53346304"/>
        <c:scaling>
          <c:orientation val="minMax"/>
        </c:scaling>
        <c:axPos val="b"/>
        <c:numFmt formatCode="General" sourceLinked="1"/>
        <c:tickLblPos val="nextTo"/>
        <c:txPr>
          <a:bodyPr/>
          <a:lstStyle/>
          <a:p>
            <a:pPr>
              <a:defRPr sz="1376" b="1">
                <a:latin typeface="Times New Roman" pitchFamily="18" charset="0"/>
                <a:cs typeface="Times New Roman" pitchFamily="18" charset="0"/>
              </a:defRPr>
            </a:pPr>
            <a:endParaRPr lang="ru-RU"/>
          </a:p>
        </c:txPr>
        <c:crossAx val="53347840"/>
        <c:crosses val="autoZero"/>
        <c:auto val="1"/>
        <c:lblAlgn val="ctr"/>
        <c:lblOffset val="100"/>
      </c:catAx>
      <c:valAx>
        <c:axId val="53347840"/>
        <c:scaling>
          <c:orientation val="minMax"/>
        </c:scaling>
        <c:axPos val="l"/>
        <c:majorGridlines/>
        <c:numFmt formatCode="0%" sourceLinked="1"/>
        <c:tickLblPos val="nextTo"/>
        <c:crossAx val="53346304"/>
        <c:crosses val="autoZero"/>
        <c:crossBetween val="between"/>
      </c:valAx>
      <c:spPr>
        <a:noFill/>
        <a:ln w="24956">
          <a:noFill/>
        </a:ln>
      </c:spPr>
    </c:plotArea>
    <c:legend>
      <c:legendPos val="r"/>
      <c:layout>
        <c:manualLayout>
          <c:xMode val="edge"/>
          <c:yMode val="edge"/>
          <c:x val="0.82081911262799057"/>
          <c:y val="0.42296072507553084"/>
          <c:w val="0.16211604095563145"/>
          <c:h val="0.25679758308157075"/>
        </c:manualLayout>
      </c:layout>
      <c:txPr>
        <a:bodyPr/>
        <a:lstStyle/>
        <a:p>
          <a:pPr>
            <a:defRPr sz="1376">
              <a:latin typeface="Times New Roman" pitchFamily="18" charset="0"/>
              <a:cs typeface="Times New Roman" pitchFamily="18" charset="0"/>
            </a:defRPr>
          </a:pPr>
          <a:endParaRPr lang="ru-RU"/>
        </a:p>
      </c:txP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876381649476912E-2"/>
          <c:y val="6.7226890756302518E-2"/>
          <c:w val="0.81438116890318291"/>
          <c:h val="0.83812768635528501"/>
        </c:manualLayout>
      </c:layout>
      <c:lineChart>
        <c:grouping val="standard"/>
        <c:ser>
          <c:idx val="0"/>
          <c:order val="0"/>
          <c:tx>
            <c:strRef>
              <c:f>Sheet1!$A$2</c:f>
              <c:strCache>
                <c:ptCount val="1"/>
                <c:pt idx="0">
                  <c:v>ОУ</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Sheet1!$B$2:$S$2</c:f>
              <c:numCache>
                <c:formatCode>General</c:formatCode>
                <c:ptCount val="18"/>
                <c:pt idx="0">
                  <c:v>26.8</c:v>
                </c:pt>
                <c:pt idx="1">
                  <c:v>29.4</c:v>
                </c:pt>
                <c:pt idx="2">
                  <c:v>27.7</c:v>
                </c:pt>
                <c:pt idx="3">
                  <c:v>25.4</c:v>
                </c:pt>
                <c:pt idx="4">
                  <c:v>29</c:v>
                </c:pt>
                <c:pt idx="5">
                  <c:v>26.4</c:v>
                </c:pt>
                <c:pt idx="6">
                  <c:v>27</c:v>
                </c:pt>
                <c:pt idx="7">
                  <c:v>29.2</c:v>
                </c:pt>
                <c:pt idx="8">
                  <c:v>28.9</c:v>
                </c:pt>
                <c:pt idx="9">
                  <c:v>27</c:v>
                </c:pt>
                <c:pt idx="10">
                  <c:v>29.5</c:v>
                </c:pt>
                <c:pt idx="11">
                  <c:v>31</c:v>
                </c:pt>
                <c:pt idx="12">
                  <c:v>30</c:v>
                </c:pt>
                <c:pt idx="13">
                  <c:v>20.399999999999999</c:v>
                </c:pt>
                <c:pt idx="14">
                  <c:v>23</c:v>
                </c:pt>
                <c:pt idx="15">
                  <c:v>25</c:v>
                </c:pt>
                <c:pt idx="16">
                  <c:v>29.6</c:v>
                </c:pt>
                <c:pt idx="17">
                  <c:v>23</c:v>
                </c:pt>
              </c:numCache>
            </c:numRef>
          </c:val>
        </c:ser>
        <c:ser>
          <c:idx val="1"/>
          <c:order val="1"/>
          <c:tx>
            <c:strRef>
              <c:f>Sheet1!$A$3</c:f>
              <c:strCache>
                <c:ptCount val="1"/>
                <c:pt idx="0">
                  <c:v>район</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Sheet1!$B$3:$S$3</c:f>
              <c:numCache>
                <c:formatCode>General</c:formatCode>
                <c:ptCount val="18"/>
                <c:pt idx="0">
                  <c:v>26.6</c:v>
                </c:pt>
                <c:pt idx="1">
                  <c:v>26.6</c:v>
                </c:pt>
                <c:pt idx="2">
                  <c:v>26.6</c:v>
                </c:pt>
                <c:pt idx="3">
                  <c:v>26.6</c:v>
                </c:pt>
                <c:pt idx="4">
                  <c:v>26.6</c:v>
                </c:pt>
                <c:pt idx="5">
                  <c:v>26.6</c:v>
                </c:pt>
                <c:pt idx="6">
                  <c:v>26.6</c:v>
                </c:pt>
                <c:pt idx="7">
                  <c:v>26.6</c:v>
                </c:pt>
                <c:pt idx="8">
                  <c:v>26.6</c:v>
                </c:pt>
                <c:pt idx="9">
                  <c:v>26.6</c:v>
                </c:pt>
                <c:pt idx="10">
                  <c:v>26.6</c:v>
                </c:pt>
                <c:pt idx="11">
                  <c:v>26.6</c:v>
                </c:pt>
                <c:pt idx="12">
                  <c:v>26.6</c:v>
                </c:pt>
                <c:pt idx="13">
                  <c:v>26.6</c:v>
                </c:pt>
                <c:pt idx="14">
                  <c:v>26.6</c:v>
                </c:pt>
                <c:pt idx="15">
                  <c:v>26.6</c:v>
                </c:pt>
                <c:pt idx="16">
                  <c:v>26.6</c:v>
                </c:pt>
                <c:pt idx="17">
                  <c:v>26.6</c:v>
                </c:pt>
              </c:numCache>
            </c:numRef>
          </c:val>
        </c:ser>
        <c:marker val="1"/>
        <c:axId val="53462528"/>
        <c:axId val="53464448"/>
      </c:lineChart>
      <c:catAx>
        <c:axId val="53462528"/>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3464448"/>
        <c:crossesAt val="1"/>
        <c:auto val="1"/>
        <c:lblAlgn val="ctr"/>
        <c:lblOffset val="100"/>
        <c:tickLblSkip val="1"/>
        <c:tickMarkSkip val="1"/>
      </c:catAx>
      <c:valAx>
        <c:axId val="53464448"/>
        <c:scaling>
          <c:orientation val="minMax"/>
        </c:scaling>
        <c:axPos val="l"/>
        <c:majorGridlines>
          <c:spPr>
            <a:ln w="12700">
              <a:solidFill>
                <a:srgbClr val="CC99FF"/>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3462528"/>
        <c:crosses val="autoZero"/>
        <c:crossBetween val="between"/>
        <c:minorUnit val="1"/>
      </c:valAx>
      <c:spPr>
        <a:solidFill>
          <a:srgbClr val="C0C0C0"/>
        </a:solidFill>
        <a:ln w="12700">
          <a:solidFill>
            <a:srgbClr val="CC99FF"/>
          </a:solidFill>
          <a:prstDash val="solid"/>
        </a:ln>
      </c:spPr>
    </c:plotArea>
    <c:legend>
      <c:legendPos val="r"/>
      <c:layout>
        <c:manualLayout>
          <c:xMode val="edge"/>
          <c:yMode val="edge"/>
          <c:x val="0.8402154398563737"/>
          <c:y val="0.41176470588235503"/>
          <c:w val="0.15260323159784708"/>
          <c:h val="0.13725490196078433"/>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8"/>
      <c:depthPercent val="100"/>
      <c:rAngAx val="1"/>
    </c:view3D>
    <c:floor>
      <c:spPr>
        <a:solidFill>
          <a:srgbClr val="C0C0C0"/>
        </a:solidFill>
        <a:ln w="3175">
          <a:solidFill>
            <a:srgbClr val="000000"/>
          </a:solidFill>
          <a:prstDash val="solid"/>
        </a:ln>
      </c:spPr>
    </c:floor>
    <c:sideWall>
      <c:spPr>
        <a:solidFill>
          <a:srgbClr val="CCCCFF"/>
        </a:solidFill>
        <a:ln w="12700">
          <a:solidFill>
            <a:srgbClr val="808080"/>
          </a:solidFill>
          <a:prstDash val="solid"/>
        </a:ln>
      </c:spPr>
    </c:sideWall>
    <c:backWall>
      <c:spPr>
        <a:solidFill>
          <a:srgbClr val="CCCCFF"/>
        </a:solidFill>
        <a:ln w="12700">
          <a:solidFill>
            <a:srgbClr val="808080"/>
          </a:solidFill>
          <a:prstDash val="solid"/>
        </a:ln>
      </c:spPr>
    </c:backWall>
    <c:plotArea>
      <c:layout>
        <c:manualLayout>
          <c:layoutTarget val="inner"/>
          <c:xMode val="edge"/>
          <c:yMode val="edge"/>
          <c:x val="8.9795918367347766E-2"/>
          <c:y val="6.2937062937062943E-2"/>
          <c:w val="0.73265306122449336"/>
          <c:h val="0.79020979020979065"/>
        </c:manualLayout>
      </c:layout>
      <c:bar3DChart>
        <c:barDir val="col"/>
        <c:grouping val="clustered"/>
        <c:ser>
          <c:idx val="0"/>
          <c:order val="0"/>
          <c:tx>
            <c:strRef>
              <c:f>Sheet1!$A$2</c:f>
              <c:strCache>
                <c:ptCount val="1"/>
                <c:pt idx="0">
                  <c:v>район </c:v>
                </c:pt>
              </c:strCache>
            </c:strRef>
          </c:tx>
          <c:spPr>
            <a:solidFill>
              <a:srgbClr val="9999FF"/>
            </a:solidFill>
            <a:ln w="12700">
              <a:solidFill>
                <a:srgbClr val="000000"/>
              </a:solidFill>
              <a:prstDash val="solid"/>
            </a:ln>
          </c:spPr>
          <c:dLbls>
            <c:spPr>
              <a:noFill/>
              <a:ln>
                <a:noFill/>
              </a:ln>
              <a:effectLst/>
            </c:spPr>
            <c:showVal val="1"/>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Sheet1!$B$2:$E$2</c:f>
              <c:numCache>
                <c:formatCode>General</c:formatCode>
                <c:ptCount val="4"/>
                <c:pt idx="0">
                  <c:v>27.3</c:v>
                </c:pt>
                <c:pt idx="1">
                  <c:v>28</c:v>
                </c:pt>
                <c:pt idx="2">
                  <c:v>26.6</c:v>
                </c:pt>
              </c:numCache>
            </c:numRef>
          </c:val>
        </c:ser>
        <c:ser>
          <c:idx val="1"/>
          <c:order val="1"/>
          <c:tx>
            <c:strRef>
              <c:f>Sheet1!$A$3</c:f>
              <c:strCache>
                <c:ptCount val="1"/>
                <c:pt idx="0">
                  <c:v>край</c:v>
                </c:pt>
              </c:strCache>
            </c:strRef>
          </c:tx>
          <c:spPr>
            <a:solidFill>
              <a:srgbClr val="993366"/>
            </a:solidFill>
            <a:ln w="12700">
              <a:solidFill>
                <a:srgbClr val="000000"/>
              </a:solidFill>
              <a:prstDash val="solid"/>
            </a:ln>
          </c:spPr>
          <c:dLbls>
            <c:spPr>
              <a:noFill/>
              <a:ln>
                <a:noFill/>
              </a:ln>
              <a:effectLst/>
            </c:spPr>
            <c:showVal val="1"/>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Sheet1!$B$3:$E$3</c:f>
              <c:numCache>
                <c:formatCode>General</c:formatCode>
                <c:ptCount val="4"/>
                <c:pt idx="0">
                  <c:v>28.5</c:v>
                </c:pt>
                <c:pt idx="1">
                  <c:v>28.4</c:v>
                </c:pt>
                <c:pt idx="2">
                  <c:v>28.6</c:v>
                </c:pt>
              </c:numCache>
            </c:numRef>
          </c:val>
        </c:ser>
        <c:gapDepth val="0"/>
        <c:shape val="box"/>
        <c:axId val="53564160"/>
        <c:axId val="53565696"/>
        <c:axId val="0"/>
      </c:bar3DChart>
      <c:catAx>
        <c:axId val="5356416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3565696"/>
        <c:crosses val="autoZero"/>
        <c:auto val="1"/>
        <c:lblAlgn val="ctr"/>
        <c:lblOffset val="100"/>
        <c:tickLblSkip val="1"/>
        <c:tickMarkSkip val="1"/>
      </c:catAx>
      <c:valAx>
        <c:axId val="53565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3564160"/>
        <c:crosses val="autoZero"/>
        <c:crossBetween val="between"/>
      </c:valAx>
      <c:spPr>
        <a:noFill/>
        <a:ln w="25399">
          <a:noFill/>
        </a:ln>
      </c:spPr>
    </c:plotArea>
    <c:legend>
      <c:legendPos val="r"/>
      <c:layout>
        <c:manualLayout>
          <c:xMode val="edge"/>
          <c:yMode val="edge"/>
          <c:x val="0.84489795918367716"/>
          <c:y val="0.41608391608391632"/>
          <c:w val="0.14693877551020507"/>
          <c:h val="0.17132867132867055"/>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4</c:v>
                </c:pt>
                <c:pt idx="2">
                  <c:v>12</c:v>
                </c:pt>
                <c:pt idx="3">
                  <c:v>11</c:v>
                </c:pt>
              </c:numCache>
            </c:numRef>
          </c:val>
        </c:ser>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школы</c:v>
                </c:pt>
              </c:strCache>
            </c:strRef>
          </c:tx>
          <c:cat>
            <c:strRef>
              <c:f>Лист1!$A$2:$A$10</c:f>
              <c:strCache>
                <c:ptCount val="9"/>
                <c:pt idx="0">
                  <c:v>МОБУСОШ №1</c:v>
                </c:pt>
                <c:pt idx="1">
                  <c:v>МОБУГ №2</c:v>
                </c:pt>
                <c:pt idx="2">
                  <c:v>МОБУСОШ №3</c:v>
                </c:pt>
                <c:pt idx="3">
                  <c:v>МОБУСОШ №4</c:v>
                </c:pt>
                <c:pt idx="4">
                  <c:v>МОБУСОШ №10</c:v>
                </c:pt>
                <c:pt idx="5">
                  <c:v>МОБУСОШ №12</c:v>
                </c:pt>
                <c:pt idx="6">
                  <c:v>МОБУСОШ №15</c:v>
                </c:pt>
                <c:pt idx="7">
                  <c:v>МОБУСОШ №16</c:v>
                </c:pt>
                <c:pt idx="8">
                  <c:v>МОБУСОШ №17</c:v>
                </c:pt>
              </c:strCache>
            </c:strRef>
          </c:cat>
          <c:val>
            <c:numRef>
              <c:f>Лист1!$B$2:$B$10</c:f>
              <c:numCache>
                <c:formatCode>General</c:formatCode>
                <c:ptCount val="9"/>
                <c:pt idx="0">
                  <c:v>27.6</c:v>
                </c:pt>
                <c:pt idx="1">
                  <c:v>21.5</c:v>
                </c:pt>
                <c:pt idx="2">
                  <c:v>21</c:v>
                </c:pt>
                <c:pt idx="3">
                  <c:v>19</c:v>
                </c:pt>
                <c:pt idx="4">
                  <c:v>29</c:v>
                </c:pt>
                <c:pt idx="5">
                  <c:v>27.1</c:v>
                </c:pt>
                <c:pt idx="6">
                  <c:v>19.600000000000001</c:v>
                </c:pt>
                <c:pt idx="7">
                  <c:v>30</c:v>
                </c:pt>
                <c:pt idx="8">
                  <c:v>25</c:v>
                </c:pt>
              </c:numCache>
            </c:numRef>
          </c:val>
        </c:ser>
        <c:ser>
          <c:idx val="1"/>
          <c:order val="1"/>
          <c:tx>
            <c:strRef>
              <c:f>Лист1!$C$1</c:f>
              <c:strCache>
                <c:ptCount val="1"/>
                <c:pt idx="0">
                  <c:v>район</c:v>
                </c:pt>
              </c:strCache>
            </c:strRef>
          </c:tx>
          <c:dLbls>
            <c:showVal val="1"/>
          </c:dLbls>
          <c:cat>
            <c:strRef>
              <c:f>Лист1!$A$2:$A$10</c:f>
              <c:strCache>
                <c:ptCount val="9"/>
                <c:pt idx="0">
                  <c:v>МОБУСОШ №1</c:v>
                </c:pt>
                <c:pt idx="1">
                  <c:v>МОБУГ №2</c:v>
                </c:pt>
                <c:pt idx="2">
                  <c:v>МОБУСОШ №3</c:v>
                </c:pt>
                <c:pt idx="3">
                  <c:v>МОБУСОШ №4</c:v>
                </c:pt>
                <c:pt idx="4">
                  <c:v>МОБУСОШ №10</c:v>
                </c:pt>
                <c:pt idx="5">
                  <c:v>МОБУСОШ №12</c:v>
                </c:pt>
                <c:pt idx="6">
                  <c:v>МОБУСОШ №15</c:v>
                </c:pt>
                <c:pt idx="7">
                  <c:v>МОБУСОШ №16</c:v>
                </c:pt>
                <c:pt idx="8">
                  <c:v>МОБУСОШ №17</c:v>
                </c:pt>
              </c:strCache>
            </c:strRef>
          </c:cat>
          <c:val>
            <c:numRef>
              <c:f>Лист1!$C$2:$C$10</c:f>
              <c:numCache>
                <c:formatCode>General</c:formatCode>
                <c:ptCount val="9"/>
                <c:pt idx="0">
                  <c:v>24.4</c:v>
                </c:pt>
                <c:pt idx="1">
                  <c:v>24.4</c:v>
                </c:pt>
                <c:pt idx="2">
                  <c:v>24.4</c:v>
                </c:pt>
                <c:pt idx="3">
                  <c:v>24.4</c:v>
                </c:pt>
                <c:pt idx="4">
                  <c:v>24.4</c:v>
                </c:pt>
                <c:pt idx="5">
                  <c:v>24.4</c:v>
                </c:pt>
                <c:pt idx="6">
                  <c:v>24.4</c:v>
                </c:pt>
                <c:pt idx="7">
                  <c:v>24.4</c:v>
                </c:pt>
                <c:pt idx="8">
                  <c:v>24.4</c:v>
                </c:pt>
              </c:numCache>
            </c:numRef>
          </c:val>
        </c:ser>
        <c:overlap val="100"/>
        <c:axId val="53693440"/>
        <c:axId val="53728000"/>
      </c:barChart>
      <c:catAx>
        <c:axId val="53693440"/>
        <c:scaling>
          <c:orientation val="minMax"/>
        </c:scaling>
        <c:axPos val="b"/>
        <c:tickLblPos val="nextTo"/>
        <c:crossAx val="53728000"/>
        <c:crosses val="autoZero"/>
        <c:auto val="1"/>
        <c:lblAlgn val="ctr"/>
        <c:lblOffset val="100"/>
      </c:catAx>
      <c:valAx>
        <c:axId val="53728000"/>
        <c:scaling>
          <c:orientation val="minMax"/>
        </c:scaling>
        <c:axPos val="l"/>
        <c:majorGridlines/>
        <c:numFmt formatCode="0%" sourceLinked="1"/>
        <c:tickLblPos val="nextTo"/>
        <c:crossAx val="53693440"/>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sz="1376">
                <a:solidFill>
                  <a:srgbClr val="0000CC"/>
                </a:solidFill>
              </a:rPr>
              <a:t>Сравнение успеваемости на ОГЭ с 2017 по 2018 г.г.</a:t>
            </a:r>
          </a:p>
        </c:rich>
      </c:tx>
      <c:spPr>
        <a:noFill/>
        <a:ln w="24956">
          <a:noFill/>
        </a:ln>
      </c:spPr>
    </c:title>
    <c:view3D>
      <c:depthPercent val="100"/>
      <c:rAngAx val="1"/>
    </c:view3D>
    <c:plotArea>
      <c:layout/>
      <c:bar3DChart>
        <c:barDir val="col"/>
        <c:grouping val="clustered"/>
        <c:ser>
          <c:idx val="1"/>
          <c:order val="0"/>
          <c:tx>
            <c:strRef>
              <c:f>Лист1!$C$1</c:f>
              <c:strCache>
                <c:ptCount val="1"/>
                <c:pt idx="0">
                  <c:v>2017</c:v>
                </c:pt>
              </c:strCache>
            </c:strRef>
          </c:tx>
          <c:spPr>
            <a:solidFill>
              <a:srgbClr val="FF0000"/>
            </a:solidFill>
          </c:spPr>
          <c:dLbls>
            <c:dLbl>
              <c:idx val="0"/>
              <c:layout>
                <c:manualLayout>
                  <c:x val="2.094008176038617E-2"/>
                  <c:y val="-9.3755280945311228E-2"/>
                </c:manualLayout>
              </c:layout>
              <c:showVal val="1"/>
            </c:dLbl>
            <c:dLbl>
              <c:idx val="1"/>
              <c:layout>
                <c:manualLayout>
                  <c:x val="4.6296296296295921E-3"/>
                  <c:y val="-5.9523809523809562E-2"/>
                </c:manualLayout>
              </c:layout>
              <c:showVal val="1"/>
            </c:dLbl>
            <c:dLbl>
              <c:idx val="2"/>
              <c:layout>
                <c:manualLayout>
                  <c:x val="-1.9120472012522548E-2"/>
                  <c:y val="-2.2205859730480199E-2"/>
                </c:manualLayout>
              </c:layout>
              <c:showVal val="1"/>
            </c:dLbl>
            <c:dLbl>
              <c:idx val="3"/>
              <c:layout>
                <c:manualLayout>
                  <c:x val="-3.7751533954713812E-2"/>
                  <c:y val="-7.4402996053431217E-2"/>
                </c:manualLayout>
              </c:layout>
              <c:showVal val="1"/>
            </c:dLbl>
            <c:spPr>
              <a:noFill/>
              <a:ln w="24956">
                <a:noFill/>
              </a:ln>
            </c:spPr>
            <c:txPr>
              <a:bodyPr/>
              <a:lstStyle/>
              <a:p>
                <a:pPr>
                  <a:defRPr sz="1081" b="1">
                    <a:solidFill>
                      <a:srgbClr val="FF0000"/>
                    </a:solidFill>
                    <a:latin typeface="Times New Roman" pitchFamily="18" charset="0"/>
                    <a:cs typeface="Times New Roman" pitchFamily="18" charset="0"/>
                  </a:defRPr>
                </a:pPr>
                <a:endParaRPr lang="ru-RU"/>
              </a:p>
            </c:txPr>
            <c:showVal val="1"/>
          </c:dLbls>
          <c:cat>
            <c:strRef>
              <c:f>Лист1!$A$2:$A$5</c:f>
              <c:strCache>
                <c:ptCount val="4"/>
                <c:pt idx="0">
                  <c:v>"2"</c:v>
                </c:pt>
                <c:pt idx="1">
                  <c:v>"3"</c:v>
                </c:pt>
                <c:pt idx="2">
                  <c:v>"4"</c:v>
                </c:pt>
                <c:pt idx="3">
                  <c:v>"5"</c:v>
                </c:pt>
              </c:strCache>
            </c:strRef>
          </c:cat>
          <c:val>
            <c:numRef>
              <c:f>Лист1!$C$2:$C$5</c:f>
              <c:numCache>
                <c:formatCode>0%</c:formatCode>
                <c:ptCount val="4"/>
                <c:pt idx="0">
                  <c:v>0</c:v>
                </c:pt>
                <c:pt idx="1">
                  <c:v>9.0000000000000024E-2</c:v>
                </c:pt>
                <c:pt idx="2">
                  <c:v>0.45500000000000002</c:v>
                </c:pt>
                <c:pt idx="3">
                  <c:v>0.45500000000000002</c:v>
                </c:pt>
              </c:numCache>
            </c:numRef>
          </c:val>
        </c:ser>
        <c:ser>
          <c:idx val="2"/>
          <c:order val="1"/>
          <c:tx>
            <c:strRef>
              <c:f>Лист1!$D$1</c:f>
              <c:strCache>
                <c:ptCount val="1"/>
                <c:pt idx="0">
                  <c:v>2018</c:v>
                </c:pt>
              </c:strCache>
            </c:strRef>
          </c:tx>
          <c:spPr>
            <a:solidFill>
              <a:srgbClr val="00CC00"/>
            </a:solidFill>
          </c:spPr>
          <c:dLbls>
            <c:dLbl>
              <c:idx val="0"/>
              <c:layout>
                <c:manualLayout>
                  <c:x val="3.5349608773876842E-2"/>
                  <c:y val="-6.7214282282601734E-2"/>
                </c:manualLayout>
              </c:layout>
              <c:showVal val="1"/>
            </c:dLbl>
            <c:dLbl>
              <c:idx val="1"/>
              <c:layout>
                <c:manualLayout>
                  <c:x val="2.4499090980367601E-2"/>
                  <c:y val="-5.7785878640058908E-2"/>
                </c:manualLayout>
              </c:layout>
              <c:showVal val="1"/>
            </c:dLbl>
            <c:dLbl>
              <c:idx val="2"/>
              <c:layout>
                <c:manualLayout>
                  <c:x val="3.4722222222222238E-2"/>
                  <c:y val="-5.1587301587301577E-2"/>
                </c:manualLayout>
              </c:layout>
              <c:showVal val="1"/>
            </c:dLbl>
            <c:dLbl>
              <c:idx val="3"/>
              <c:layout>
                <c:manualLayout>
                  <c:x val="2.5953288707290002E-3"/>
                  <c:y val="-9.5065622395211422E-2"/>
                </c:manualLayout>
              </c:layout>
              <c:showVal val="1"/>
            </c:dLbl>
            <c:spPr>
              <a:noFill/>
              <a:ln w="24956">
                <a:noFill/>
              </a:ln>
            </c:spPr>
            <c:txPr>
              <a:bodyPr/>
              <a:lstStyle/>
              <a:p>
                <a:pPr>
                  <a:defRPr sz="1081" b="1">
                    <a:solidFill>
                      <a:srgbClr val="00CC00"/>
                    </a:solidFill>
                  </a:defRPr>
                </a:pPr>
                <a:endParaRPr lang="ru-RU"/>
              </a:p>
            </c:txPr>
            <c:showVal val="1"/>
          </c:dLbls>
          <c:cat>
            <c:strRef>
              <c:f>Лист1!$A$2:$A$5</c:f>
              <c:strCache>
                <c:ptCount val="4"/>
                <c:pt idx="0">
                  <c:v>"2"</c:v>
                </c:pt>
                <c:pt idx="1">
                  <c:v>"3"</c:v>
                </c:pt>
                <c:pt idx="2">
                  <c:v>"4"</c:v>
                </c:pt>
                <c:pt idx="3">
                  <c:v>"5"</c:v>
                </c:pt>
              </c:strCache>
            </c:strRef>
          </c:cat>
          <c:val>
            <c:numRef>
              <c:f>Лист1!$D$2:$D$5</c:f>
              <c:numCache>
                <c:formatCode>0.00%</c:formatCode>
                <c:ptCount val="4"/>
                <c:pt idx="0" formatCode="0%">
                  <c:v>0</c:v>
                </c:pt>
                <c:pt idx="1">
                  <c:v>0.15000000000000024</c:v>
                </c:pt>
                <c:pt idx="2">
                  <c:v>0.44</c:v>
                </c:pt>
                <c:pt idx="3">
                  <c:v>0.41000000000000031</c:v>
                </c:pt>
              </c:numCache>
            </c:numRef>
          </c:val>
        </c:ser>
        <c:dLbls>
          <c:showVal val="1"/>
        </c:dLbls>
        <c:shape val="box"/>
        <c:axId val="53824512"/>
        <c:axId val="53826304"/>
        <c:axId val="0"/>
      </c:bar3DChart>
      <c:catAx>
        <c:axId val="53824512"/>
        <c:scaling>
          <c:orientation val="minMax"/>
        </c:scaling>
        <c:axPos val="b"/>
        <c:numFmt formatCode="General" sourceLinked="1"/>
        <c:tickLblPos val="nextTo"/>
        <c:txPr>
          <a:bodyPr/>
          <a:lstStyle/>
          <a:p>
            <a:pPr>
              <a:defRPr sz="1376" b="1">
                <a:latin typeface="Times New Roman" pitchFamily="18" charset="0"/>
                <a:cs typeface="Times New Roman" pitchFamily="18" charset="0"/>
              </a:defRPr>
            </a:pPr>
            <a:endParaRPr lang="ru-RU"/>
          </a:p>
        </c:txPr>
        <c:crossAx val="53826304"/>
        <c:crosses val="autoZero"/>
        <c:auto val="1"/>
        <c:lblAlgn val="ctr"/>
        <c:lblOffset val="100"/>
      </c:catAx>
      <c:valAx>
        <c:axId val="53826304"/>
        <c:scaling>
          <c:orientation val="minMax"/>
        </c:scaling>
        <c:axPos val="l"/>
        <c:majorGridlines/>
        <c:numFmt formatCode="0%" sourceLinked="1"/>
        <c:tickLblPos val="nextTo"/>
        <c:crossAx val="53824512"/>
        <c:crosses val="autoZero"/>
        <c:crossBetween val="between"/>
      </c:valAx>
      <c:spPr>
        <a:noFill/>
        <a:ln w="24956">
          <a:noFill/>
        </a:ln>
      </c:spPr>
    </c:plotArea>
    <c:legend>
      <c:legendPos val="r"/>
      <c:layout>
        <c:manualLayout>
          <c:xMode val="edge"/>
          <c:yMode val="edge"/>
          <c:x val="0.82081911262799079"/>
          <c:y val="0.4229607250755309"/>
          <c:w val="0.16211604095563145"/>
          <c:h val="0.25679758308157075"/>
        </c:manualLayout>
      </c:layout>
      <c:txPr>
        <a:bodyPr/>
        <a:lstStyle/>
        <a:p>
          <a:pPr>
            <a:defRPr sz="1376">
              <a:latin typeface="Times New Roman" pitchFamily="18" charset="0"/>
              <a:cs typeface="Times New Roman" pitchFamily="18" charset="0"/>
            </a:defRPr>
          </a:pPr>
          <a:endParaRPr lang="ru-RU"/>
        </a:p>
      </c:txP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C00000"/>
                </a:solidFill>
              </a:rPr>
              <a:t>Процент</a:t>
            </a:r>
            <a:r>
              <a:rPr lang="ru-RU" baseline="0">
                <a:solidFill>
                  <a:srgbClr val="C00000"/>
                </a:solidFill>
              </a:rPr>
              <a:t> выполнения части 1 ОГЭ по литературе</a:t>
            </a:r>
            <a:endParaRPr lang="ru-RU">
              <a:solidFill>
                <a:srgbClr val="C00000"/>
              </a:solidFill>
            </a:endParaRPr>
          </a:p>
        </c:rich>
      </c:tx>
    </c:title>
    <c:view3D>
      <c:rAngAx val="1"/>
    </c:view3D>
    <c:plotArea>
      <c:layout/>
      <c:bar3DChart>
        <c:barDir val="col"/>
        <c:grouping val="standard"/>
        <c:ser>
          <c:idx val="0"/>
          <c:order val="0"/>
          <c:tx>
            <c:strRef>
              <c:f>Лист1!$B$1</c:f>
              <c:strCache>
                <c:ptCount val="1"/>
                <c:pt idx="0">
                  <c:v>Ряд 1</c:v>
                </c:pt>
              </c:strCache>
            </c:strRef>
          </c:tx>
          <c:dLbls>
            <c:showVal val="1"/>
          </c:dLbls>
          <c:cat>
            <c:strRef>
              <c:f>Лист1!$A$2:$A$10</c:f>
              <c:strCache>
                <c:ptCount val="9"/>
                <c:pt idx="0">
                  <c:v>МОБУСОШ №1</c:v>
                </c:pt>
                <c:pt idx="1">
                  <c:v>МОБУГ №2</c:v>
                </c:pt>
                <c:pt idx="2">
                  <c:v>МОБУСОШ №3</c:v>
                </c:pt>
                <c:pt idx="3">
                  <c:v>МОБУСОШ №4</c:v>
                </c:pt>
                <c:pt idx="4">
                  <c:v>МОБУСОШ №10</c:v>
                </c:pt>
                <c:pt idx="5">
                  <c:v>МОБУСОШ №12</c:v>
                </c:pt>
                <c:pt idx="6">
                  <c:v>МОБУСОШ №15</c:v>
                </c:pt>
                <c:pt idx="7">
                  <c:v>МОБУСОШ №16</c:v>
                </c:pt>
                <c:pt idx="8">
                  <c:v>МОБУСОШ №17</c:v>
                </c:pt>
              </c:strCache>
            </c:strRef>
          </c:cat>
          <c:val>
            <c:numRef>
              <c:f>Лист1!$B$2:$B$10</c:f>
              <c:numCache>
                <c:formatCode>General</c:formatCode>
                <c:ptCount val="9"/>
                <c:pt idx="0">
                  <c:v>81</c:v>
                </c:pt>
                <c:pt idx="1">
                  <c:v>71.5</c:v>
                </c:pt>
                <c:pt idx="2">
                  <c:v>75</c:v>
                </c:pt>
                <c:pt idx="3">
                  <c:v>65</c:v>
                </c:pt>
                <c:pt idx="4">
                  <c:v>95</c:v>
                </c:pt>
                <c:pt idx="5">
                  <c:v>90</c:v>
                </c:pt>
                <c:pt idx="6">
                  <c:v>52.5</c:v>
                </c:pt>
                <c:pt idx="7">
                  <c:v>90</c:v>
                </c:pt>
                <c:pt idx="8">
                  <c:v>90</c:v>
                </c:pt>
              </c:numCache>
            </c:numRef>
          </c:val>
        </c:ser>
        <c:shape val="cylinder"/>
        <c:axId val="53960704"/>
        <c:axId val="53962240"/>
        <c:axId val="54819456"/>
      </c:bar3DChart>
      <c:catAx>
        <c:axId val="53960704"/>
        <c:scaling>
          <c:orientation val="minMax"/>
        </c:scaling>
        <c:axPos val="b"/>
        <c:tickLblPos val="nextTo"/>
        <c:crossAx val="53962240"/>
        <c:crosses val="autoZero"/>
        <c:auto val="1"/>
        <c:lblAlgn val="ctr"/>
        <c:lblOffset val="100"/>
      </c:catAx>
      <c:valAx>
        <c:axId val="53962240"/>
        <c:scaling>
          <c:orientation val="minMax"/>
        </c:scaling>
        <c:axPos val="l"/>
        <c:majorGridlines/>
        <c:numFmt formatCode="General" sourceLinked="1"/>
        <c:tickLblPos val="nextTo"/>
        <c:crossAx val="53960704"/>
        <c:crosses val="autoZero"/>
        <c:crossBetween val="between"/>
      </c:valAx>
      <c:serAx>
        <c:axId val="54819456"/>
        <c:scaling>
          <c:orientation val="minMax"/>
        </c:scaling>
        <c:axPos val="b"/>
        <c:tickLblPos val="nextTo"/>
        <c:crossAx val="53962240"/>
        <c:crosses val="autoZero"/>
      </c:ser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C00000"/>
                </a:solidFill>
              </a:rPr>
              <a:t>Процент</a:t>
            </a:r>
            <a:r>
              <a:rPr lang="ru-RU" baseline="0">
                <a:solidFill>
                  <a:srgbClr val="C00000"/>
                </a:solidFill>
              </a:rPr>
              <a:t>  выполнения части 2 ОГЭ по литературе</a:t>
            </a:r>
            <a:endParaRPr lang="ru-RU">
              <a:solidFill>
                <a:srgbClr val="C00000"/>
              </a:solidFill>
            </a:endParaRPr>
          </a:p>
        </c:rich>
      </c:tx>
    </c:title>
    <c:view3D>
      <c:rAngAx val="1"/>
    </c:view3D>
    <c:plotArea>
      <c:layout/>
      <c:bar3DChart>
        <c:barDir val="col"/>
        <c:grouping val="stacked"/>
        <c:ser>
          <c:idx val="0"/>
          <c:order val="0"/>
          <c:tx>
            <c:strRef>
              <c:f>Лист1!$B$1</c:f>
              <c:strCache>
                <c:ptCount val="1"/>
                <c:pt idx="0">
                  <c:v>Ряд 1</c:v>
                </c:pt>
              </c:strCache>
            </c:strRef>
          </c:tx>
          <c:dLbls>
            <c:showVal val="1"/>
          </c:dLbls>
          <c:cat>
            <c:strRef>
              <c:f>Лист1!$A$2:$A$10</c:f>
              <c:strCache>
                <c:ptCount val="9"/>
                <c:pt idx="0">
                  <c:v>МОБУСОШ №1</c:v>
                </c:pt>
                <c:pt idx="1">
                  <c:v>МОБУГ №2</c:v>
                </c:pt>
                <c:pt idx="2">
                  <c:v>МОБУСОШ №3</c:v>
                </c:pt>
                <c:pt idx="3">
                  <c:v>МОБУСОШ №4</c:v>
                </c:pt>
                <c:pt idx="4">
                  <c:v>МОБУСОШ №10</c:v>
                </c:pt>
                <c:pt idx="5">
                  <c:v>МОБУСОШ №12</c:v>
                </c:pt>
                <c:pt idx="6">
                  <c:v>МОБУСОШ №15</c:v>
                </c:pt>
                <c:pt idx="7">
                  <c:v>МОБУСОШ №16</c:v>
                </c:pt>
                <c:pt idx="8">
                  <c:v>МОБУСОШ №17</c:v>
                </c:pt>
              </c:strCache>
            </c:strRef>
          </c:cat>
          <c:val>
            <c:numRef>
              <c:f>Лист1!$B$2:$B$10</c:f>
              <c:numCache>
                <c:formatCode>General</c:formatCode>
                <c:ptCount val="9"/>
                <c:pt idx="0">
                  <c:v>70.7</c:v>
                </c:pt>
                <c:pt idx="1">
                  <c:v>54.6</c:v>
                </c:pt>
                <c:pt idx="2">
                  <c:v>46.1</c:v>
                </c:pt>
                <c:pt idx="3">
                  <c:v>46.1</c:v>
                </c:pt>
                <c:pt idx="4">
                  <c:v>76.900000000000006</c:v>
                </c:pt>
                <c:pt idx="5">
                  <c:v>70</c:v>
                </c:pt>
                <c:pt idx="6">
                  <c:v>53.8</c:v>
                </c:pt>
                <c:pt idx="7">
                  <c:v>92.3</c:v>
                </c:pt>
                <c:pt idx="8">
                  <c:v>53.8</c:v>
                </c:pt>
              </c:numCache>
            </c:numRef>
          </c:val>
        </c:ser>
        <c:shape val="cylinder"/>
        <c:axId val="53984640"/>
        <c:axId val="53998720"/>
        <c:axId val="0"/>
      </c:bar3DChart>
      <c:catAx>
        <c:axId val="53984640"/>
        <c:scaling>
          <c:orientation val="minMax"/>
        </c:scaling>
        <c:axPos val="b"/>
        <c:tickLblPos val="nextTo"/>
        <c:crossAx val="53998720"/>
        <c:crosses val="autoZero"/>
        <c:auto val="1"/>
        <c:lblAlgn val="ctr"/>
        <c:lblOffset val="100"/>
      </c:catAx>
      <c:valAx>
        <c:axId val="53998720"/>
        <c:scaling>
          <c:orientation val="minMax"/>
        </c:scaling>
        <c:axPos val="l"/>
        <c:majorGridlines/>
        <c:numFmt formatCode="General" sourceLinked="1"/>
        <c:tickLblPos val="nextTo"/>
        <c:crossAx val="53984640"/>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Мониторинг среднего балла по географии</a:t>
            </a:r>
          </a:p>
          <a:p>
            <a:pPr>
              <a:defRPr/>
            </a:pPr>
            <a:r>
              <a:rPr lang="ru-RU"/>
              <a:t>в Новокубанском районе</a:t>
            </a:r>
          </a:p>
        </c:rich>
      </c:tx>
      <c:layout>
        <c:manualLayout>
          <c:xMode val="edge"/>
          <c:yMode val="edge"/>
          <c:x val="0.13691469362177491"/>
          <c:y val="2.3738872403560995E-2"/>
        </c:manualLayout>
      </c:layout>
    </c:title>
    <c:plotArea>
      <c:layout/>
      <c:barChart>
        <c:barDir val="col"/>
        <c:grouping val="clustered"/>
        <c:ser>
          <c:idx val="0"/>
          <c:order val="0"/>
          <c:tx>
            <c:strRef>
              <c:f>Лист1!$B$1</c:f>
              <c:strCache>
                <c:ptCount val="1"/>
                <c:pt idx="0">
                  <c:v>средний балл по краю</c:v>
                </c:pt>
              </c:strCache>
            </c:strRef>
          </c:tx>
          <c:cat>
            <c:strRef>
              <c:f>Лист1!$A$2:$A$4</c:f>
              <c:strCache>
                <c:ptCount val="3"/>
                <c:pt idx="0">
                  <c:v>2016 год</c:v>
                </c:pt>
                <c:pt idx="1">
                  <c:v>2017 год</c:v>
                </c:pt>
                <c:pt idx="2">
                  <c:v>2018 год</c:v>
                </c:pt>
              </c:strCache>
            </c:strRef>
          </c:cat>
          <c:val>
            <c:numRef>
              <c:f>Лист1!$B$2:$B$4</c:f>
              <c:numCache>
                <c:formatCode>General</c:formatCode>
                <c:ptCount val="3"/>
                <c:pt idx="0">
                  <c:v>19.399999999999999</c:v>
                </c:pt>
                <c:pt idx="1">
                  <c:v>21.4</c:v>
                </c:pt>
              </c:numCache>
            </c:numRef>
          </c:val>
        </c:ser>
        <c:ser>
          <c:idx val="1"/>
          <c:order val="1"/>
          <c:tx>
            <c:strRef>
              <c:f>Лист1!$C$1</c:f>
              <c:strCache>
                <c:ptCount val="1"/>
                <c:pt idx="0">
                  <c:v>средний балл по району</c:v>
                </c:pt>
              </c:strCache>
            </c:strRef>
          </c:tx>
          <c:cat>
            <c:strRef>
              <c:f>Лист1!$A$2:$A$4</c:f>
              <c:strCache>
                <c:ptCount val="3"/>
                <c:pt idx="0">
                  <c:v>2016 год</c:v>
                </c:pt>
                <c:pt idx="1">
                  <c:v>2017 год</c:v>
                </c:pt>
                <c:pt idx="2">
                  <c:v>2018 год</c:v>
                </c:pt>
              </c:strCache>
            </c:strRef>
          </c:cat>
          <c:val>
            <c:numRef>
              <c:f>Лист1!$C$2:$C$4</c:f>
              <c:numCache>
                <c:formatCode>General</c:formatCode>
                <c:ptCount val="3"/>
                <c:pt idx="0">
                  <c:v>17.5</c:v>
                </c:pt>
                <c:pt idx="1">
                  <c:v>21.5</c:v>
                </c:pt>
                <c:pt idx="2">
                  <c:v>20.7</c:v>
                </c:pt>
              </c:numCache>
            </c:numRef>
          </c:val>
        </c:ser>
        <c:axId val="54666752"/>
        <c:axId val="54668288"/>
      </c:barChart>
      <c:catAx>
        <c:axId val="54666752"/>
        <c:scaling>
          <c:orientation val="minMax"/>
        </c:scaling>
        <c:axPos val="b"/>
        <c:tickLblPos val="nextTo"/>
        <c:crossAx val="54668288"/>
        <c:crosses val="autoZero"/>
        <c:auto val="1"/>
        <c:lblAlgn val="ctr"/>
        <c:lblOffset val="100"/>
      </c:catAx>
      <c:valAx>
        <c:axId val="54668288"/>
        <c:scaling>
          <c:orientation val="minMax"/>
        </c:scaling>
        <c:axPos val="l"/>
        <c:majorGridlines/>
        <c:numFmt formatCode="General" sourceLinked="1"/>
        <c:tickLblPos val="nextTo"/>
        <c:crossAx val="54666752"/>
        <c:crosses val="autoZero"/>
        <c:crossBetween val="between"/>
      </c:valAx>
      <c:spPr>
        <a:solidFill>
          <a:schemeClr val="accent3">
            <a:lumMod val="20000"/>
            <a:lumOff val="80000"/>
          </a:schemeClr>
        </a:solidFill>
      </c:spPr>
    </c:plotArea>
    <c:legend>
      <c:legendPos val="b"/>
      <c:spPr>
        <a:solidFill>
          <a:schemeClr val="bg1"/>
        </a:solidFill>
      </c:spPr>
    </c:legend>
    <c:plotVisOnly val="1"/>
    <c:dispBlanksAs val="gap"/>
  </c:chart>
  <c:spPr>
    <a:solidFill>
      <a:srgbClr val="92D050"/>
    </a:solid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a:effectLst/>
              </a:rPr>
              <a:t>Мониторинг среднего балла по географии в ОУ</a:t>
            </a:r>
          </a:p>
        </c:rich>
      </c:tx>
      <c:layout>
        <c:manualLayout>
          <c:xMode val="edge"/>
          <c:yMode val="edge"/>
          <c:x val="0.22144360731886931"/>
          <c:y val="2.1030494216614092E-2"/>
        </c:manualLayout>
      </c:layout>
    </c:title>
    <c:plotArea>
      <c:layout>
        <c:manualLayout>
          <c:layoutTarget val="inner"/>
          <c:xMode val="edge"/>
          <c:yMode val="edge"/>
          <c:x val="4.9718612511565924E-2"/>
          <c:y val="0.12650918635170624"/>
          <c:w val="0.92917826998243858"/>
          <c:h val="0.62184985551885863"/>
        </c:manualLayout>
      </c:layout>
      <c:barChart>
        <c:barDir val="col"/>
        <c:grouping val="clustered"/>
        <c:ser>
          <c:idx val="0"/>
          <c:order val="0"/>
          <c:tx>
            <c:strRef>
              <c:f>Лист1!$B$1</c:f>
              <c:strCache>
                <c:ptCount val="1"/>
                <c:pt idx="0">
                  <c:v>ср.б. по краю</c:v>
                </c:pt>
              </c:strCache>
            </c:strRef>
          </c:tx>
          <c:cat>
            <c:strRef>
              <c:f>Лист1!$A$2:$A$29</c:f>
              <c:strCache>
                <c:ptCount val="28"/>
                <c:pt idx="0">
                  <c:v>№ 1</c:v>
                </c:pt>
                <c:pt idx="1">
                  <c:v>№ 2</c:v>
                </c:pt>
                <c:pt idx="2">
                  <c:v>№ 3</c:v>
                </c:pt>
                <c:pt idx="3">
                  <c:v>№ 4</c:v>
                </c:pt>
                <c:pt idx="4">
                  <c:v>№ 5</c:v>
                </c:pt>
                <c:pt idx="5">
                  <c:v>№ 6</c:v>
                </c:pt>
                <c:pt idx="6">
                  <c:v>№ 7</c:v>
                </c:pt>
                <c:pt idx="7">
                  <c:v>№ 8</c:v>
                </c:pt>
                <c:pt idx="8">
                  <c:v>№ 9</c:v>
                </c:pt>
                <c:pt idx="9">
                  <c:v>№ 10</c:v>
                </c:pt>
                <c:pt idx="10">
                  <c:v>№ 11</c:v>
                </c:pt>
                <c:pt idx="11">
                  <c:v>№ 12</c:v>
                </c:pt>
                <c:pt idx="12">
                  <c:v>№ 13</c:v>
                </c:pt>
                <c:pt idx="13">
                  <c:v>№ 14</c:v>
                </c:pt>
                <c:pt idx="14">
                  <c:v>№ 15</c:v>
                </c:pt>
                <c:pt idx="15">
                  <c:v>№ 16</c:v>
                </c:pt>
                <c:pt idx="16">
                  <c:v>№ 20</c:v>
                </c:pt>
                <c:pt idx="17">
                  <c:v>№ 21</c:v>
                </c:pt>
                <c:pt idx="18">
                  <c:v>№ 22</c:v>
                </c:pt>
                <c:pt idx="19">
                  <c:v>№ 23</c:v>
                </c:pt>
                <c:pt idx="20">
                  <c:v>№ 24</c:v>
                </c:pt>
                <c:pt idx="21">
                  <c:v>№ 25</c:v>
                </c:pt>
                <c:pt idx="22">
                  <c:v>№ 26</c:v>
                </c:pt>
                <c:pt idx="23">
                  <c:v>№ 27</c:v>
                </c:pt>
                <c:pt idx="24">
                  <c:v>№ 28</c:v>
                </c:pt>
                <c:pt idx="25">
                  <c:v>№ 30</c:v>
                </c:pt>
                <c:pt idx="26">
                  <c:v>№ 31</c:v>
                </c:pt>
                <c:pt idx="27">
                  <c:v>№ 32</c:v>
                </c:pt>
              </c:strCache>
            </c:strRef>
          </c:cat>
          <c:val>
            <c:numRef>
              <c:f>Лист1!$B$2:$B$29</c:f>
              <c:numCache>
                <c:formatCode>General</c:formatCode>
                <c:ptCount val="28"/>
              </c:numCache>
            </c:numRef>
          </c:val>
        </c:ser>
        <c:ser>
          <c:idx val="1"/>
          <c:order val="1"/>
          <c:tx>
            <c:strRef>
              <c:f>Лист1!$C$1</c:f>
              <c:strCache>
                <c:ptCount val="1"/>
                <c:pt idx="0">
                  <c:v>ср.б. по району</c:v>
                </c:pt>
              </c:strCache>
            </c:strRef>
          </c:tx>
          <c:cat>
            <c:strRef>
              <c:f>Лист1!$A$2:$A$29</c:f>
              <c:strCache>
                <c:ptCount val="28"/>
                <c:pt idx="0">
                  <c:v>№ 1</c:v>
                </c:pt>
                <c:pt idx="1">
                  <c:v>№ 2</c:v>
                </c:pt>
                <c:pt idx="2">
                  <c:v>№ 3</c:v>
                </c:pt>
                <c:pt idx="3">
                  <c:v>№ 4</c:v>
                </c:pt>
                <c:pt idx="4">
                  <c:v>№ 5</c:v>
                </c:pt>
                <c:pt idx="5">
                  <c:v>№ 6</c:v>
                </c:pt>
                <c:pt idx="6">
                  <c:v>№ 7</c:v>
                </c:pt>
                <c:pt idx="7">
                  <c:v>№ 8</c:v>
                </c:pt>
                <c:pt idx="8">
                  <c:v>№ 9</c:v>
                </c:pt>
                <c:pt idx="9">
                  <c:v>№ 10</c:v>
                </c:pt>
                <c:pt idx="10">
                  <c:v>№ 11</c:v>
                </c:pt>
                <c:pt idx="11">
                  <c:v>№ 12</c:v>
                </c:pt>
                <c:pt idx="12">
                  <c:v>№ 13</c:v>
                </c:pt>
                <c:pt idx="13">
                  <c:v>№ 14</c:v>
                </c:pt>
                <c:pt idx="14">
                  <c:v>№ 15</c:v>
                </c:pt>
                <c:pt idx="15">
                  <c:v>№ 16</c:v>
                </c:pt>
                <c:pt idx="16">
                  <c:v>№ 20</c:v>
                </c:pt>
                <c:pt idx="17">
                  <c:v>№ 21</c:v>
                </c:pt>
                <c:pt idx="18">
                  <c:v>№ 22</c:v>
                </c:pt>
                <c:pt idx="19">
                  <c:v>№ 23</c:v>
                </c:pt>
                <c:pt idx="20">
                  <c:v>№ 24</c:v>
                </c:pt>
                <c:pt idx="21">
                  <c:v>№ 25</c:v>
                </c:pt>
                <c:pt idx="22">
                  <c:v>№ 26</c:v>
                </c:pt>
                <c:pt idx="23">
                  <c:v>№ 27</c:v>
                </c:pt>
                <c:pt idx="24">
                  <c:v>№ 28</c:v>
                </c:pt>
                <c:pt idx="25">
                  <c:v>№ 30</c:v>
                </c:pt>
                <c:pt idx="26">
                  <c:v>№ 31</c:v>
                </c:pt>
                <c:pt idx="27">
                  <c:v>№ 32</c:v>
                </c:pt>
              </c:strCache>
            </c:strRef>
          </c:cat>
          <c:val>
            <c:numRef>
              <c:f>Лист1!$C$2:$C$29</c:f>
              <c:numCache>
                <c:formatCode>General</c:formatCode>
                <c:ptCount val="28"/>
                <c:pt idx="0">
                  <c:v>20.7</c:v>
                </c:pt>
                <c:pt idx="1">
                  <c:v>20.7</c:v>
                </c:pt>
                <c:pt idx="2">
                  <c:v>20.7</c:v>
                </c:pt>
                <c:pt idx="3">
                  <c:v>20.7</c:v>
                </c:pt>
                <c:pt idx="4">
                  <c:v>20.7</c:v>
                </c:pt>
                <c:pt idx="5">
                  <c:v>20.7</c:v>
                </c:pt>
                <c:pt idx="6">
                  <c:v>20.7</c:v>
                </c:pt>
                <c:pt idx="7">
                  <c:v>20.7</c:v>
                </c:pt>
                <c:pt idx="8">
                  <c:v>20.7</c:v>
                </c:pt>
                <c:pt idx="9">
                  <c:v>20.7</c:v>
                </c:pt>
                <c:pt idx="10">
                  <c:v>20.7</c:v>
                </c:pt>
                <c:pt idx="11">
                  <c:v>20.7</c:v>
                </c:pt>
                <c:pt idx="12">
                  <c:v>20.7</c:v>
                </c:pt>
                <c:pt idx="13">
                  <c:v>20.7</c:v>
                </c:pt>
                <c:pt idx="14">
                  <c:v>20.7</c:v>
                </c:pt>
                <c:pt idx="15">
                  <c:v>20.7</c:v>
                </c:pt>
                <c:pt idx="16">
                  <c:v>20.7</c:v>
                </c:pt>
                <c:pt idx="17">
                  <c:v>20.7</c:v>
                </c:pt>
                <c:pt idx="18">
                  <c:v>20.7</c:v>
                </c:pt>
                <c:pt idx="19">
                  <c:v>20.7</c:v>
                </c:pt>
                <c:pt idx="20">
                  <c:v>20.7</c:v>
                </c:pt>
                <c:pt idx="21">
                  <c:v>20.7</c:v>
                </c:pt>
                <c:pt idx="22">
                  <c:v>20.7</c:v>
                </c:pt>
                <c:pt idx="23">
                  <c:v>20.7</c:v>
                </c:pt>
                <c:pt idx="24">
                  <c:v>20.7</c:v>
                </c:pt>
                <c:pt idx="25">
                  <c:v>20.7</c:v>
                </c:pt>
                <c:pt idx="26">
                  <c:v>20.7</c:v>
                </c:pt>
                <c:pt idx="27">
                  <c:v>20.7</c:v>
                </c:pt>
              </c:numCache>
            </c:numRef>
          </c:val>
        </c:ser>
        <c:ser>
          <c:idx val="2"/>
          <c:order val="2"/>
          <c:tx>
            <c:strRef>
              <c:f>Лист1!$D$1</c:f>
              <c:strCache>
                <c:ptCount val="1"/>
                <c:pt idx="0">
                  <c:v>ср.б. по школе</c:v>
                </c:pt>
              </c:strCache>
            </c:strRef>
          </c:tx>
          <c:spPr>
            <a:solidFill>
              <a:srgbClr val="00B050"/>
            </a:solidFill>
          </c:spPr>
          <c:cat>
            <c:strRef>
              <c:f>Лист1!$A$2:$A$29</c:f>
              <c:strCache>
                <c:ptCount val="28"/>
                <c:pt idx="0">
                  <c:v>№ 1</c:v>
                </c:pt>
                <c:pt idx="1">
                  <c:v>№ 2</c:v>
                </c:pt>
                <c:pt idx="2">
                  <c:v>№ 3</c:v>
                </c:pt>
                <c:pt idx="3">
                  <c:v>№ 4</c:v>
                </c:pt>
                <c:pt idx="4">
                  <c:v>№ 5</c:v>
                </c:pt>
                <c:pt idx="5">
                  <c:v>№ 6</c:v>
                </c:pt>
                <c:pt idx="6">
                  <c:v>№ 7</c:v>
                </c:pt>
                <c:pt idx="7">
                  <c:v>№ 8</c:v>
                </c:pt>
                <c:pt idx="8">
                  <c:v>№ 9</c:v>
                </c:pt>
                <c:pt idx="9">
                  <c:v>№ 10</c:v>
                </c:pt>
                <c:pt idx="10">
                  <c:v>№ 11</c:v>
                </c:pt>
                <c:pt idx="11">
                  <c:v>№ 12</c:v>
                </c:pt>
                <c:pt idx="12">
                  <c:v>№ 13</c:v>
                </c:pt>
                <c:pt idx="13">
                  <c:v>№ 14</c:v>
                </c:pt>
                <c:pt idx="14">
                  <c:v>№ 15</c:v>
                </c:pt>
                <c:pt idx="15">
                  <c:v>№ 16</c:v>
                </c:pt>
                <c:pt idx="16">
                  <c:v>№ 20</c:v>
                </c:pt>
                <c:pt idx="17">
                  <c:v>№ 21</c:v>
                </c:pt>
                <c:pt idx="18">
                  <c:v>№ 22</c:v>
                </c:pt>
                <c:pt idx="19">
                  <c:v>№ 23</c:v>
                </c:pt>
                <c:pt idx="20">
                  <c:v>№ 24</c:v>
                </c:pt>
                <c:pt idx="21">
                  <c:v>№ 25</c:v>
                </c:pt>
                <c:pt idx="22">
                  <c:v>№ 26</c:v>
                </c:pt>
                <c:pt idx="23">
                  <c:v>№ 27</c:v>
                </c:pt>
                <c:pt idx="24">
                  <c:v>№ 28</c:v>
                </c:pt>
                <c:pt idx="25">
                  <c:v>№ 30</c:v>
                </c:pt>
                <c:pt idx="26">
                  <c:v>№ 31</c:v>
                </c:pt>
                <c:pt idx="27">
                  <c:v>№ 32</c:v>
                </c:pt>
              </c:strCache>
            </c:strRef>
          </c:cat>
          <c:val>
            <c:numRef>
              <c:f>Лист1!$D$2:$D$29</c:f>
              <c:numCache>
                <c:formatCode>General</c:formatCode>
                <c:ptCount val="28"/>
                <c:pt idx="0">
                  <c:v>20.309999999999999</c:v>
                </c:pt>
                <c:pt idx="1">
                  <c:v>25.89</c:v>
                </c:pt>
                <c:pt idx="2">
                  <c:v>22.2</c:v>
                </c:pt>
                <c:pt idx="3">
                  <c:v>16.100000000000001</c:v>
                </c:pt>
                <c:pt idx="4">
                  <c:v>20.39</c:v>
                </c:pt>
                <c:pt idx="5">
                  <c:v>24.5</c:v>
                </c:pt>
                <c:pt idx="6" formatCode="0.00">
                  <c:v>23.5</c:v>
                </c:pt>
                <c:pt idx="7">
                  <c:v>21.830000000000005</c:v>
                </c:pt>
                <c:pt idx="8">
                  <c:v>15.57</c:v>
                </c:pt>
                <c:pt idx="9">
                  <c:v>19.5</c:v>
                </c:pt>
                <c:pt idx="10">
                  <c:v>24.72</c:v>
                </c:pt>
                <c:pt idx="11">
                  <c:v>22.2</c:v>
                </c:pt>
                <c:pt idx="12">
                  <c:v>18.579999999999988</c:v>
                </c:pt>
                <c:pt idx="13">
                  <c:v>18.350000000000001</c:v>
                </c:pt>
                <c:pt idx="14">
                  <c:v>18.97</c:v>
                </c:pt>
                <c:pt idx="15">
                  <c:v>17.809999999999999</c:v>
                </c:pt>
                <c:pt idx="16">
                  <c:v>18</c:v>
                </c:pt>
                <c:pt idx="17">
                  <c:v>26</c:v>
                </c:pt>
                <c:pt idx="18">
                  <c:v>16.329999999999988</c:v>
                </c:pt>
                <c:pt idx="19">
                  <c:v>23.150000000000031</c:v>
                </c:pt>
                <c:pt idx="20">
                  <c:v>16.25</c:v>
                </c:pt>
                <c:pt idx="21">
                  <c:v>19.399999999999999</c:v>
                </c:pt>
                <c:pt idx="22">
                  <c:v>12</c:v>
                </c:pt>
                <c:pt idx="23">
                  <c:v>18</c:v>
                </c:pt>
                <c:pt idx="24">
                  <c:v>19</c:v>
                </c:pt>
                <c:pt idx="25">
                  <c:v>20.75</c:v>
                </c:pt>
                <c:pt idx="26">
                  <c:v>16.88</c:v>
                </c:pt>
                <c:pt idx="27">
                  <c:v>19.72</c:v>
                </c:pt>
              </c:numCache>
            </c:numRef>
          </c:val>
        </c:ser>
        <c:gapWidth val="102"/>
        <c:axId val="54708096"/>
        <c:axId val="54709632"/>
      </c:barChart>
      <c:catAx>
        <c:axId val="54708096"/>
        <c:scaling>
          <c:orientation val="minMax"/>
        </c:scaling>
        <c:axPos val="b"/>
        <c:tickLblPos val="nextTo"/>
        <c:crossAx val="54709632"/>
        <c:crosses val="autoZero"/>
        <c:auto val="1"/>
        <c:lblAlgn val="ctr"/>
        <c:lblOffset val="100"/>
      </c:catAx>
      <c:valAx>
        <c:axId val="54709632"/>
        <c:scaling>
          <c:orientation val="minMax"/>
        </c:scaling>
        <c:axPos val="l"/>
        <c:majorGridlines/>
        <c:numFmt formatCode="General" sourceLinked="1"/>
        <c:tickLblPos val="nextTo"/>
        <c:crossAx val="54708096"/>
        <c:crosses val="autoZero"/>
        <c:crossBetween val="between"/>
      </c:valAx>
      <c:spPr>
        <a:solidFill>
          <a:srgbClr val="FFFF00"/>
        </a:solidFill>
      </c:spPr>
    </c:plotArea>
    <c:legend>
      <c:legendPos val="b"/>
      <c:spPr>
        <a:solidFill>
          <a:srgbClr val="FFFF00"/>
        </a:solidFill>
      </c:spPr>
    </c:legend>
    <c:plotVisOnly val="1"/>
    <c:dispBlanksAs val="zero"/>
  </c:chart>
  <c:spPr>
    <a:solidFill>
      <a:srgbClr val="92D05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bar3DChart>
        <c:barDir val="col"/>
        <c:grouping val="clustered"/>
        <c:ser>
          <c:idx val="0"/>
          <c:order val="0"/>
          <c:tx>
            <c:strRef>
              <c:f>Лист1!$A$2</c:f>
              <c:strCache>
                <c:ptCount val="1"/>
                <c:pt idx="0">
                  <c:v>количество обучающихся</c:v>
                </c:pt>
              </c:strCache>
            </c:strRef>
          </c:tx>
          <c:dLbls>
            <c:dLbl>
              <c:idx val="4"/>
              <c:layout/>
              <c:tx>
                <c:rich>
                  <a:bodyPr/>
                  <a:lstStyle/>
                  <a:p>
                    <a:r>
                      <a:rPr lang="en-US"/>
                      <a:t>94</a:t>
                    </a:r>
                    <a:r>
                      <a:rPr lang="ru-RU"/>
                      <a:t>4</a:t>
                    </a:r>
                    <a:endParaRPr lang="en-US"/>
                  </a:p>
                </c:rich>
              </c:tx>
              <c:showVal val="1"/>
            </c:dLbl>
            <c:showVal val="1"/>
          </c:dLbls>
          <c:cat>
            <c:numRef>
              <c:f>Лист1!$B$1:$F$1</c:f>
              <c:numCache>
                <c:formatCode>General</c:formatCode>
                <c:ptCount val="5"/>
                <c:pt idx="0">
                  <c:v>2014</c:v>
                </c:pt>
                <c:pt idx="1">
                  <c:v>2015</c:v>
                </c:pt>
                <c:pt idx="2">
                  <c:v>2016</c:v>
                </c:pt>
                <c:pt idx="3">
                  <c:v>2017</c:v>
                </c:pt>
                <c:pt idx="4">
                  <c:v>2018</c:v>
                </c:pt>
              </c:numCache>
            </c:numRef>
          </c:cat>
          <c:val>
            <c:numRef>
              <c:f>Лист1!$B$2:$F$2</c:f>
              <c:numCache>
                <c:formatCode>General</c:formatCode>
                <c:ptCount val="5"/>
                <c:pt idx="0">
                  <c:v>855</c:v>
                </c:pt>
                <c:pt idx="1">
                  <c:v>854</c:v>
                </c:pt>
                <c:pt idx="2">
                  <c:v>807</c:v>
                </c:pt>
                <c:pt idx="3">
                  <c:v>914</c:v>
                </c:pt>
                <c:pt idx="4">
                  <c:v>949</c:v>
                </c:pt>
              </c:numCache>
            </c:numRef>
          </c:val>
        </c:ser>
        <c:shape val="cone"/>
        <c:axId val="53945472"/>
        <c:axId val="53989376"/>
        <c:axId val="0"/>
      </c:bar3DChart>
      <c:catAx>
        <c:axId val="53945472"/>
        <c:scaling>
          <c:orientation val="minMax"/>
        </c:scaling>
        <c:axPos val="b"/>
        <c:numFmt formatCode="General" sourceLinked="1"/>
        <c:tickLblPos val="nextTo"/>
        <c:crossAx val="53989376"/>
        <c:crosses val="autoZero"/>
        <c:auto val="1"/>
        <c:lblAlgn val="ctr"/>
        <c:lblOffset val="100"/>
      </c:catAx>
      <c:valAx>
        <c:axId val="53989376"/>
        <c:scaling>
          <c:orientation val="minMax"/>
        </c:scaling>
        <c:axPos val="l"/>
        <c:majorGridlines/>
        <c:numFmt formatCode="General" sourceLinked="1"/>
        <c:tickLblPos val="nextTo"/>
        <c:crossAx val="53945472"/>
        <c:crosses val="autoZero"/>
        <c:crossBetween val="between"/>
      </c:valAx>
    </c:plotArea>
    <c:plotVisOnly val="1"/>
  </c:chart>
  <c:spPr>
    <a:solidFill>
      <a:srgbClr val="FFC000"/>
    </a:solidFill>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Качество образования по географии в 2017</a:t>
            </a:r>
          </a:p>
        </c:rich>
      </c:tx>
    </c:title>
    <c:view3D>
      <c:rotX val="30"/>
      <c:perspective val="30"/>
    </c:view3D>
    <c:plotArea>
      <c:layout>
        <c:manualLayout>
          <c:layoutTarget val="inner"/>
          <c:xMode val="edge"/>
          <c:yMode val="edge"/>
          <c:x val="4.0231403036645734E-2"/>
          <c:y val="0.20096432390395647"/>
          <c:w val="0.86492740622612585"/>
          <c:h val="0.72634315155050411"/>
        </c:manualLayout>
      </c:layout>
      <c:pie3DChart>
        <c:varyColors val="1"/>
        <c:ser>
          <c:idx val="0"/>
          <c:order val="0"/>
          <c:tx>
            <c:strRef>
              <c:f>Лист1!$B$1</c:f>
              <c:strCache>
                <c:ptCount val="1"/>
                <c:pt idx="0">
                  <c:v>Качество образования</c:v>
                </c:pt>
              </c:strCache>
            </c:strRef>
          </c:tx>
          <c:explosion val="25"/>
          <c:dPt>
            <c:idx val="2"/>
            <c:spPr>
              <a:solidFill>
                <a:schemeClr val="accent3">
                  <a:lumMod val="75000"/>
                </a:schemeClr>
              </a:solidFill>
            </c:spPr>
          </c:dPt>
          <c:dLbls>
            <c:txPr>
              <a:bodyPr/>
              <a:lstStyle/>
              <a:p>
                <a:pPr>
                  <a:defRPr sz="1400" b="1"/>
                </a:pPr>
                <a:endParaRPr lang="ru-RU"/>
              </a:p>
            </c:txPr>
            <c:dLblPos val="outEnd"/>
            <c:showVal val="1"/>
            <c:showLeaderLines val="1"/>
          </c:dLbls>
          <c:cat>
            <c:strRef>
              <c:f>Лист1!$A$2:$A$5</c:f>
              <c:strCache>
                <c:ptCount val="4"/>
                <c:pt idx="0">
                  <c:v>"2"</c:v>
                </c:pt>
                <c:pt idx="1">
                  <c:v>"3"</c:v>
                </c:pt>
                <c:pt idx="2">
                  <c:v>"4"</c:v>
                </c:pt>
                <c:pt idx="3">
                  <c:v>"5"</c:v>
                </c:pt>
              </c:strCache>
            </c:strRef>
          </c:cat>
          <c:val>
            <c:numRef>
              <c:f>Лист1!$B$2:$B$5</c:f>
              <c:numCache>
                <c:formatCode>General</c:formatCode>
                <c:ptCount val="4"/>
                <c:pt idx="0">
                  <c:v>2.4</c:v>
                </c:pt>
                <c:pt idx="1">
                  <c:v>42.7</c:v>
                </c:pt>
                <c:pt idx="2">
                  <c:v>35</c:v>
                </c:pt>
                <c:pt idx="3">
                  <c:v>20</c:v>
                </c:pt>
              </c:numCache>
            </c:numRef>
          </c:val>
        </c:ser>
      </c:pie3DChart>
      <c:spPr>
        <a:solidFill>
          <a:srgbClr val="FFFF00"/>
        </a:solidFill>
      </c:spPr>
    </c:plotArea>
    <c:legend>
      <c:legendPos val="r"/>
      <c:layout>
        <c:manualLayout>
          <c:xMode val="edge"/>
          <c:yMode val="edge"/>
          <c:x val="0.91649424030329563"/>
          <c:y val="0.19572084739407578"/>
          <c:w val="6.9616870807816533E-2"/>
          <c:h val="0.63226846644169565"/>
        </c:manualLayout>
      </c:layout>
      <c:spPr>
        <a:solidFill>
          <a:srgbClr val="FFFF00"/>
        </a:solidFill>
      </c:spPr>
      <c:txPr>
        <a:bodyPr/>
        <a:lstStyle/>
        <a:p>
          <a:pPr>
            <a:defRPr sz="1200"/>
          </a:pPr>
          <a:endParaRPr lang="ru-RU"/>
        </a:p>
      </c:txPr>
    </c:legend>
    <c:plotVisOnly val="1"/>
    <c:dispBlanksAs val="zero"/>
  </c:chart>
  <c:spPr>
    <a:solidFill>
      <a:srgbClr val="92D050"/>
    </a:solidFill>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Качество образования по географии в 2018</a:t>
            </a:r>
          </a:p>
        </c:rich>
      </c:tx>
      <c:layout>
        <c:manualLayout>
          <c:xMode val="edge"/>
          <c:yMode val="edge"/>
          <c:x val="0.27034505240985002"/>
          <c:y val="3.0188679245282967E-2"/>
        </c:manualLayout>
      </c:layout>
    </c:title>
    <c:view3D>
      <c:rotX val="30"/>
      <c:perspective val="30"/>
    </c:view3D>
    <c:plotArea>
      <c:layout>
        <c:manualLayout>
          <c:layoutTarget val="inner"/>
          <c:xMode val="edge"/>
          <c:yMode val="edge"/>
          <c:x val="4.0089439457010594E-2"/>
          <c:y val="0.15508120890829241"/>
          <c:w val="0.87123292709430433"/>
          <c:h val="0.76453522517606087"/>
        </c:manualLayout>
      </c:layout>
      <c:pie3DChart>
        <c:varyColors val="1"/>
        <c:ser>
          <c:idx val="0"/>
          <c:order val="0"/>
          <c:tx>
            <c:strRef>
              <c:f>Лист1!$B$1</c:f>
              <c:strCache>
                <c:ptCount val="1"/>
                <c:pt idx="0">
                  <c:v>Качество образования 2018</c:v>
                </c:pt>
              </c:strCache>
            </c:strRef>
          </c:tx>
          <c:explosion val="25"/>
          <c:dPt>
            <c:idx val="2"/>
            <c:spPr>
              <a:solidFill>
                <a:schemeClr val="accent3">
                  <a:lumMod val="75000"/>
                </a:schemeClr>
              </a:solidFill>
            </c:spPr>
          </c:dPt>
          <c:dLbls>
            <c:txPr>
              <a:bodyPr/>
              <a:lstStyle/>
              <a:p>
                <a:pPr>
                  <a:defRPr sz="1200" b="1"/>
                </a:pPr>
                <a:endParaRPr lang="ru-RU"/>
              </a:p>
            </c:txPr>
            <c:dLblPos val="outEnd"/>
            <c:showVal val="1"/>
            <c:showLeaderLines val="1"/>
          </c:dLbls>
          <c:cat>
            <c:strRef>
              <c:f>Лист1!$A$2:$A$5</c:f>
              <c:strCache>
                <c:ptCount val="4"/>
                <c:pt idx="0">
                  <c:v>"2"</c:v>
                </c:pt>
                <c:pt idx="1">
                  <c:v>"3"</c:v>
                </c:pt>
                <c:pt idx="2">
                  <c:v>"4"</c:v>
                </c:pt>
                <c:pt idx="3">
                  <c:v>"5"</c:v>
                </c:pt>
              </c:strCache>
            </c:strRef>
          </c:cat>
          <c:val>
            <c:numRef>
              <c:f>Лист1!$B$2:$B$5</c:f>
              <c:numCache>
                <c:formatCode>General</c:formatCode>
                <c:ptCount val="4"/>
                <c:pt idx="0">
                  <c:v>1</c:v>
                </c:pt>
                <c:pt idx="1">
                  <c:v>48</c:v>
                </c:pt>
                <c:pt idx="2">
                  <c:v>31</c:v>
                </c:pt>
                <c:pt idx="3">
                  <c:v>20</c:v>
                </c:pt>
              </c:numCache>
            </c:numRef>
          </c:val>
        </c:ser>
        <c:dLbls>
          <c:showVal val="1"/>
        </c:dLbls>
      </c:pie3DChart>
      <c:spPr>
        <a:solidFill>
          <a:srgbClr val="FFFF00"/>
        </a:solidFill>
      </c:spPr>
    </c:plotArea>
    <c:legend>
      <c:legendPos val="r"/>
      <c:layout>
        <c:manualLayout>
          <c:xMode val="edge"/>
          <c:yMode val="edge"/>
          <c:x val="0.91916244545864856"/>
          <c:y val="0.1933846382409746"/>
          <c:w val="6.3852416537104884E-2"/>
          <c:h val="0.66592586817736965"/>
        </c:manualLayout>
      </c:layout>
      <c:spPr>
        <a:solidFill>
          <a:srgbClr val="FFFF00"/>
        </a:solidFill>
      </c:spPr>
      <c:txPr>
        <a:bodyPr/>
        <a:lstStyle/>
        <a:p>
          <a:pPr>
            <a:defRPr sz="1200"/>
          </a:pPr>
          <a:endParaRPr lang="ru-RU"/>
        </a:p>
      </c:txPr>
    </c:legend>
    <c:plotVisOnly val="1"/>
    <c:dispBlanksAs val="zero"/>
  </c:chart>
  <c:spPr>
    <a:solidFill>
      <a:srgbClr val="92D050"/>
    </a:solid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 выполненных заданий</c:v>
                </c:pt>
              </c:strCache>
            </c:strRef>
          </c:tx>
          <c:dLbls>
            <c:txPr>
              <a:bodyPr/>
              <a:lstStyle/>
              <a:p>
                <a:pPr>
                  <a:defRPr sz="1000" b="1"/>
                </a:pPr>
                <a:endParaRPr lang="ru-RU"/>
              </a:p>
            </c:txPr>
            <c:dLblPos val="outEnd"/>
            <c:showVal val="1"/>
          </c:dLbls>
          <c:cat>
            <c:strRef>
              <c:f>Лист1!$A$2:$A$31</c:f>
              <c:strCache>
                <c:ptCount val="30"/>
                <c:pt idx="0">
                  <c:v>№ 1</c:v>
                </c:pt>
                <c:pt idx="1">
                  <c:v>№ 2</c:v>
                </c:pt>
                <c:pt idx="2">
                  <c:v>№ 3</c:v>
                </c:pt>
                <c:pt idx="3">
                  <c:v>№ 4</c:v>
                </c:pt>
                <c:pt idx="4">
                  <c:v>№ 5</c:v>
                </c:pt>
                <c:pt idx="5">
                  <c:v>№ 6</c:v>
                </c:pt>
                <c:pt idx="6">
                  <c:v>№ 7</c:v>
                </c:pt>
                <c:pt idx="7">
                  <c:v>№ 8</c:v>
                </c:pt>
                <c:pt idx="8">
                  <c:v>№ 9</c:v>
                </c:pt>
                <c:pt idx="9">
                  <c:v>№ 10</c:v>
                </c:pt>
                <c:pt idx="10">
                  <c:v>№ 11</c:v>
                </c:pt>
                <c:pt idx="11">
                  <c:v>№ 12</c:v>
                </c:pt>
                <c:pt idx="12">
                  <c:v>№ 13</c:v>
                </c:pt>
                <c:pt idx="13">
                  <c:v>№ 14</c:v>
                </c:pt>
                <c:pt idx="14">
                  <c:v>№ 15</c:v>
                </c:pt>
                <c:pt idx="15">
                  <c:v>№ 16</c:v>
                </c:pt>
                <c:pt idx="16">
                  <c:v>№ 17</c:v>
                </c:pt>
                <c:pt idx="17">
                  <c:v>№ 18</c:v>
                </c:pt>
                <c:pt idx="18">
                  <c:v>№ 19</c:v>
                </c:pt>
                <c:pt idx="19">
                  <c:v>№ 20</c:v>
                </c:pt>
                <c:pt idx="20">
                  <c:v>№ 21</c:v>
                </c:pt>
                <c:pt idx="21">
                  <c:v>№ 22</c:v>
                </c:pt>
                <c:pt idx="22">
                  <c:v>№ 23</c:v>
                </c:pt>
                <c:pt idx="23">
                  <c:v>№ 24</c:v>
                </c:pt>
                <c:pt idx="24">
                  <c:v>№ 25</c:v>
                </c:pt>
                <c:pt idx="25">
                  <c:v>№ 26</c:v>
                </c:pt>
                <c:pt idx="26">
                  <c:v>№ 27</c:v>
                </c:pt>
                <c:pt idx="27">
                  <c:v>№ 28</c:v>
                </c:pt>
                <c:pt idx="28">
                  <c:v>№ 29</c:v>
                </c:pt>
                <c:pt idx="29">
                  <c:v>№ 30</c:v>
                </c:pt>
              </c:strCache>
            </c:strRef>
          </c:cat>
          <c:val>
            <c:numRef>
              <c:f>Лист1!$B$2:$B$31</c:f>
              <c:numCache>
                <c:formatCode>General</c:formatCode>
                <c:ptCount val="30"/>
                <c:pt idx="0">
                  <c:v>77</c:v>
                </c:pt>
                <c:pt idx="1">
                  <c:v>82</c:v>
                </c:pt>
                <c:pt idx="2">
                  <c:v>79</c:v>
                </c:pt>
                <c:pt idx="3">
                  <c:v>74</c:v>
                </c:pt>
                <c:pt idx="4">
                  <c:v>79</c:v>
                </c:pt>
                <c:pt idx="5">
                  <c:v>67</c:v>
                </c:pt>
                <c:pt idx="6">
                  <c:v>73</c:v>
                </c:pt>
                <c:pt idx="7">
                  <c:v>77</c:v>
                </c:pt>
                <c:pt idx="8">
                  <c:v>60</c:v>
                </c:pt>
                <c:pt idx="9">
                  <c:v>77</c:v>
                </c:pt>
                <c:pt idx="10">
                  <c:v>80</c:v>
                </c:pt>
                <c:pt idx="11">
                  <c:v>64</c:v>
                </c:pt>
                <c:pt idx="12">
                  <c:v>79</c:v>
                </c:pt>
                <c:pt idx="13">
                  <c:v>46</c:v>
                </c:pt>
                <c:pt idx="14">
                  <c:v>40</c:v>
                </c:pt>
                <c:pt idx="15">
                  <c:v>63</c:v>
                </c:pt>
                <c:pt idx="16">
                  <c:v>64</c:v>
                </c:pt>
                <c:pt idx="17">
                  <c:v>79</c:v>
                </c:pt>
                <c:pt idx="18">
                  <c:v>79</c:v>
                </c:pt>
                <c:pt idx="19">
                  <c:v>55</c:v>
                </c:pt>
                <c:pt idx="20">
                  <c:v>68</c:v>
                </c:pt>
                <c:pt idx="21">
                  <c:v>79</c:v>
                </c:pt>
                <c:pt idx="22">
                  <c:v>27</c:v>
                </c:pt>
                <c:pt idx="23">
                  <c:v>70</c:v>
                </c:pt>
                <c:pt idx="24">
                  <c:v>56</c:v>
                </c:pt>
                <c:pt idx="25">
                  <c:v>69</c:v>
                </c:pt>
                <c:pt idx="26">
                  <c:v>60</c:v>
                </c:pt>
                <c:pt idx="27">
                  <c:v>62</c:v>
                </c:pt>
                <c:pt idx="28">
                  <c:v>52</c:v>
                </c:pt>
                <c:pt idx="29">
                  <c:v>32</c:v>
                </c:pt>
              </c:numCache>
            </c:numRef>
          </c:val>
        </c:ser>
        <c:axId val="55903744"/>
        <c:axId val="55905280"/>
      </c:barChart>
      <c:catAx>
        <c:axId val="55903744"/>
        <c:scaling>
          <c:orientation val="minMax"/>
        </c:scaling>
        <c:axPos val="b"/>
        <c:tickLblPos val="nextTo"/>
        <c:crossAx val="55905280"/>
        <c:crosses val="autoZero"/>
        <c:auto val="1"/>
        <c:lblAlgn val="ctr"/>
        <c:lblOffset val="100"/>
      </c:catAx>
      <c:valAx>
        <c:axId val="55905280"/>
        <c:scaling>
          <c:orientation val="minMax"/>
        </c:scaling>
        <c:axPos val="l"/>
        <c:majorGridlines/>
        <c:numFmt formatCode="General" sourceLinked="1"/>
        <c:tickLblPos val="nextTo"/>
        <c:crossAx val="55903744"/>
        <c:crosses val="autoZero"/>
        <c:crossBetween val="between"/>
      </c:valAx>
      <c:spPr>
        <a:solidFill>
          <a:srgbClr val="FFFF00"/>
        </a:solidFill>
      </c:spPr>
    </c:plotArea>
    <c:legend>
      <c:legendPos val="b"/>
      <c:spPr>
        <a:solidFill>
          <a:srgbClr val="FFFF00"/>
        </a:solidFill>
      </c:spPr>
    </c:legend>
    <c:plotVisOnly val="1"/>
    <c:dispBlanksAs val="gap"/>
  </c:chart>
  <c:spPr>
    <a:solidFill>
      <a:srgbClr val="92D050"/>
    </a:solidFill>
  </c:spPr>
  <c:txPr>
    <a:bodyPr/>
    <a:lstStyle/>
    <a:p>
      <a:pPr>
        <a:defRPr sz="1200"/>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r>
              <a:rPr lang="ru-RU" sz="1799" b="1">
                <a:effectLst/>
              </a:rPr>
              <a:t>Мониторинг среднего балла по химии</a:t>
            </a:r>
          </a:p>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r>
              <a:rPr lang="ru-RU" sz="1799" b="1">
                <a:effectLst/>
              </a:rPr>
              <a:t> за три года</a:t>
            </a:r>
            <a:endParaRPr lang="ru-RU"/>
          </a:p>
        </c:rich>
      </c:tx>
      <c:layout>
        <c:manualLayout>
          <c:xMode val="edge"/>
          <c:yMode val="edge"/>
          <c:x val="0.15236936292054401"/>
          <c:y val="0"/>
        </c:manualLayout>
      </c:layout>
    </c:title>
    <c:plotArea>
      <c:layout>
        <c:manualLayout>
          <c:layoutTarget val="inner"/>
          <c:xMode val="edge"/>
          <c:yMode val="edge"/>
          <c:x val="6.0810810810811113E-2"/>
          <c:y val="0.18918918918918992"/>
          <c:w val="0.91891891891891897"/>
          <c:h val="0.60810810810811089"/>
        </c:manualLayout>
      </c:layout>
      <c:barChart>
        <c:barDir val="col"/>
        <c:grouping val="clustered"/>
        <c:ser>
          <c:idx val="0"/>
          <c:order val="0"/>
          <c:tx>
            <c:strRef>
              <c:f>Лист1!$B$1</c:f>
              <c:strCache>
                <c:ptCount val="1"/>
                <c:pt idx="0">
                  <c:v>средний балл по району</c:v>
                </c:pt>
              </c:strCache>
            </c:strRef>
          </c:tx>
          <c:dLbls>
            <c:dLblPos val="outEnd"/>
            <c:showVal val="1"/>
          </c:dLbls>
          <c:cat>
            <c:strRef>
              <c:f>Лист1!$A$2:$A$4</c:f>
              <c:strCache>
                <c:ptCount val="3"/>
                <c:pt idx="0">
                  <c:v>2016 год</c:v>
                </c:pt>
                <c:pt idx="1">
                  <c:v>2017 год</c:v>
                </c:pt>
                <c:pt idx="2">
                  <c:v>2018 год</c:v>
                </c:pt>
              </c:strCache>
            </c:strRef>
          </c:cat>
          <c:val>
            <c:numRef>
              <c:f>Лист1!$B$2:$B$4</c:f>
              <c:numCache>
                <c:formatCode>General</c:formatCode>
                <c:ptCount val="3"/>
                <c:pt idx="0">
                  <c:v>22.959999999999987</c:v>
                </c:pt>
                <c:pt idx="1">
                  <c:v>22.1</c:v>
                </c:pt>
                <c:pt idx="2">
                  <c:v>22.66</c:v>
                </c:pt>
              </c:numCache>
            </c:numRef>
          </c:val>
        </c:ser>
        <c:ser>
          <c:idx val="1"/>
          <c:order val="1"/>
          <c:tx>
            <c:strRef>
              <c:f>Лист1!$C$1</c:f>
              <c:strCache>
                <c:ptCount val="1"/>
                <c:pt idx="0">
                  <c:v>срдний балл по краю</c:v>
                </c:pt>
              </c:strCache>
            </c:strRef>
          </c:tx>
          <c:dLbls>
            <c:dLblPos val="outEnd"/>
            <c:showVal val="1"/>
          </c:dLbls>
          <c:cat>
            <c:strRef>
              <c:f>Лист1!$A$2:$A$4</c:f>
              <c:strCache>
                <c:ptCount val="3"/>
                <c:pt idx="0">
                  <c:v>2016 год</c:v>
                </c:pt>
                <c:pt idx="1">
                  <c:v>2017 год</c:v>
                </c:pt>
                <c:pt idx="2">
                  <c:v>2018 год</c:v>
                </c:pt>
              </c:strCache>
            </c:strRef>
          </c:cat>
          <c:val>
            <c:numRef>
              <c:f>Лист1!$C$2:$C$4</c:f>
              <c:numCache>
                <c:formatCode>General</c:formatCode>
                <c:ptCount val="3"/>
                <c:pt idx="0">
                  <c:v>22.18</c:v>
                </c:pt>
                <c:pt idx="1">
                  <c:v>22.5</c:v>
                </c:pt>
              </c:numCache>
            </c:numRef>
          </c:val>
        </c:ser>
        <c:axId val="56023680"/>
        <c:axId val="56029568"/>
      </c:barChart>
      <c:catAx>
        <c:axId val="56023680"/>
        <c:scaling>
          <c:orientation val="minMax"/>
        </c:scaling>
        <c:axPos val="b"/>
        <c:numFmt formatCode="General" sourceLinked="1"/>
        <c:tickLblPos val="nextTo"/>
        <c:crossAx val="56029568"/>
        <c:crosses val="autoZero"/>
        <c:auto val="1"/>
        <c:lblAlgn val="ctr"/>
        <c:lblOffset val="100"/>
      </c:catAx>
      <c:valAx>
        <c:axId val="56029568"/>
        <c:scaling>
          <c:orientation val="minMax"/>
        </c:scaling>
        <c:axPos val="l"/>
        <c:majorGridlines/>
        <c:numFmt formatCode="General" sourceLinked="1"/>
        <c:tickLblPos val="nextTo"/>
        <c:crossAx val="56023680"/>
        <c:crosses val="autoZero"/>
        <c:crossBetween val="between"/>
      </c:valAx>
      <c:spPr>
        <a:solidFill>
          <a:schemeClr val="accent3">
            <a:lumMod val="20000"/>
            <a:lumOff val="80000"/>
          </a:schemeClr>
        </a:solidFill>
      </c:spPr>
    </c:plotArea>
    <c:legend>
      <c:legendPos val="b"/>
      <c:spPr>
        <a:solidFill>
          <a:schemeClr val="bg1"/>
        </a:solidFill>
      </c:spPr>
    </c:legend>
    <c:plotVisOnly val="1"/>
    <c:dispBlanksAs val="gap"/>
  </c:chart>
  <c:spPr>
    <a:solidFill>
      <a:schemeClr val="accent3">
        <a:lumMod val="60000"/>
        <a:lumOff val="40000"/>
      </a:schemeClr>
    </a:solidFill>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Мониторинг среднего балла по ОУ</a:t>
            </a:r>
          </a:p>
        </c:rich>
      </c:tx>
    </c:title>
    <c:plotArea>
      <c:layout/>
      <c:barChart>
        <c:barDir val="col"/>
        <c:grouping val="clustered"/>
        <c:ser>
          <c:idx val="0"/>
          <c:order val="0"/>
          <c:tx>
            <c:strRef>
              <c:f>Лист1!$B$1</c:f>
              <c:strCache>
                <c:ptCount val="1"/>
                <c:pt idx="0">
                  <c:v>Средний балл по школе</c:v>
                </c:pt>
              </c:strCache>
            </c:strRef>
          </c:tx>
          <c:dLbls>
            <c:txPr>
              <a:bodyPr/>
              <a:lstStyle/>
              <a:p>
                <a:pPr>
                  <a:defRPr b="1"/>
                </a:pPr>
                <a:endParaRPr lang="ru-RU"/>
              </a:p>
            </c:txPr>
            <c:dLblPos val="outEnd"/>
            <c:showVal val="1"/>
          </c:dLbls>
          <c:cat>
            <c:strRef>
              <c:f>Лист1!$A$2:$A$17</c:f>
              <c:strCache>
                <c:ptCount val="16"/>
                <c:pt idx="0">
                  <c:v>№ 1</c:v>
                </c:pt>
                <c:pt idx="1">
                  <c:v>№ 2</c:v>
                </c:pt>
                <c:pt idx="2">
                  <c:v>№ 3</c:v>
                </c:pt>
                <c:pt idx="3">
                  <c:v>№ 4</c:v>
                </c:pt>
                <c:pt idx="4">
                  <c:v>№ 5</c:v>
                </c:pt>
                <c:pt idx="5">
                  <c:v>№ 6</c:v>
                </c:pt>
                <c:pt idx="6">
                  <c:v>№ 7</c:v>
                </c:pt>
                <c:pt idx="7">
                  <c:v>№ 8</c:v>
                </c:pt>
                <c:pt idx="8">
                  <c:v>№ 9</c:v>
                </c:pt>
                <c:pt idx="9">
                  <c:v>№ 10</c:v>
                </c:pt>
                <c:pt idx="10">
                  <c:v>№ 13</c:v>
                </c:pt>
                <c:pt idx="11">
                  <c:v>№ 14</c:v>
                </c:pt>
                <c:pt idx="12">
                  <c:v>№ 15</c:v>
                </c:pt>
                <c:pt idx="13">
                  <c:v>№ 16</c:v>
                </c:pt>
                <c:pt idx="14">
                  <c:v>№ 18</c:v>
                </c:pt>
                <c:pt idx="15">
                  <c:v>№  23</c:v>
                </c:pt>
              </c:strCache>
            </c:strRef>
          </c:cat>
          <c:val>
            <c:numRef>
              <c:f>Лист1!$B$2:$B$17</c:f>
              <c:numCache>
                <c:formatCode>General</c:formatCode>
                <c:ptCount val="16"/>
                <c:pt idx="0">
                  <c:v>23.8</c:v>
                </c:pt>
                <c:pt idx="1">
                  <c:v>27.8</c:v>
                </c:pt>
                <c:pt idx="2">
                  <c:v>20.3</c:v>
                </c:pt>
                <c:pt idx="3">
                  <c:v>30</c:v>
                </c:pt>
                <c:pt idx="4">
                  <c:v>25.4</c:v>
                </c:pt>
                <c:pt idx="5">
                  <c:v>22</c:v>
                </c:pt>
                <c:pt idx="6">
                  <c:v>28</c:v>
                </c:pt>
                <c:pt idx="7">
                  <c:v>17</c:v>
                </c:pt>
                <c:pt idx="8">
                  <c:v>19.8</c:v>
                </c:pt>
                <c:pt idx="9">
                  <c:v>24.3</c:v>
                </c:pt>
                <c:pt idx="10">
                  <c:v>23</c:v>
                </c:pt>
                <c:pt idx="11">
                  <c:v>32</c:v>
                </c:pt>
                <c:pt idx="12">
                  <c:v>11.3</c:v>
                </c:pt>
                <c:pt idx="13">
                  <c:v>12</c:v>
                </c:pt>
                <c:pt idx="14">
                  <c:v>19.3</c:v>
                </c:pt>
                <c:pt idx="15">
                  <c:v>17</c:v>
                </c:pt>
              </c:numCache>
            </c:numRef>
          </c:val>
        </c:ser>
        <c:ser>
          <c:idx val="1"/>
          <c:order val="1"/>
          <c:tx>
            <c:strRef>
              <c:f>Лист1!$C$1</c:f>
              <c:strCache>
                <c:ptCount val="1"/>
                <c:pt idx="0">
                  <c:v>Средний балл по краю</c:v>
                </c:pt>
              </c:strCache>
            </c:strRef>
          </c:tx>
          <c:cat>
            <c:strRef>
              <c:f>Лист1!$A$2:$A$17</c:f>
              <c:strCache>
                <c:ptCount val="16"/>
                <c:pt idx="0">
                  <c:v>№ 1</c:v>
                </c:pt>
                <c:pt idx="1">
                  <c:v>№ 2</c:v>
                </c:pt>
                <c:pt idx="2">
                  <c:v>№ 3</c:v>
                </c:pt>
                <c:pt idx="3">
                  <c:v>№ 4</c:v>
                </c:pt>
                <c:pt idx="4">
                  <c:v>№ 5</c:v>
                </c:pt>
                <c:pt idx="5">
                  <c:v>№ 6</c:v>
                </c:pt>
                <c:pt idx="6">
                  <c:v>№ 7</c:v>
                </c:pt>
                <c:pt idx="7">
                  <c:v>№ 8</c:v>
                </c:pt>
                <c:pt idx="8">
                  <c:v>№ 9</c:v>
                </c:pt>
                <c:pt idx="9">
                  <c:v>№ 10</c:v>
                </c:pt>
                <c:pt idx="10">
                  <c:v>№ 13</c:v>
                </c:pt>
                <c:pt idx="11">
                  <c:v>№ 14</c:v>
                </c:pt>
                <c:pt idx="12">
                  <c:v>№ 15</c:v>
                </c:pt>
                <c:pt idx="13">
                  <c:v>№ 16</c:v>
                </c:pt>
                <c:pt idx="14">
                  <c:v>№ 18</c:v>
                </c:pt>
                <c:pt idx="15">
                  <c:v>№  23</c:v>
                </c:pt>
              </c:strCache>
            </c:strRef>
          </c:cat>
          <c:val>
            <c:numRef>
              <c:f>Лист1!$C$2:$C$17</c:f>
              <c:numCache>
                <c:formatCode>General</c:formatCode>
                <c:ptCount val="16"/>
                <c:pt idx="0">
                  <c:v>22.5</c:v>
                </c:pt>
              </c:numCache>
            </c:numRef>
          </c:val>
        </c:ser>
        <c:axId val="56858880"/>
        <c:axId val="56860672"/>
      </c:barChart>
      <c:catAx>
        <c:axId val="56858880"/>
        <c:scaling>
          <c:orientation val="minMax"/>
        </c:scaling>
        <c:axPos val="b"/>
        <c:tickLblPos val="nextTo"/>
        <c:crossAx val="56860672"/>
        <c:crosses val="autoZero"/>
        <c:auto val="1"/>
        <c:lblAlgn val="ctr"/>
        <c:lblOffset val="100"/>
      </c:catAx>
      <c:valAx>
        <c:axId val="56860672"/>
        <c:scaling>
          <c:orientation val="minMax"/>
        </c:scaling>
        <c:axPos val="l"/>
        <c:majorGridlines/>
        <c:numFmt formatCode="General" sourceLinked="1"/>
        <c:tickLblPos val="nextTo"/>
        <c:crossAx val="56858880"/>
        <c:crosses val="autoZero"/>
        <c:crossBetween val="between"/>
      </c:valAx>
      <c:spPr>
        <a:solidFill>
          <a:schemeClr val="accent3">
            <a:lumMod val="20000"/>
            <a:lumOff val="80000"/>
          </a:schemeClr>
        </a:solidFill>
      </c:spPr>
    </c:plotArea>
    <c:legend>
      <c:legendPos val="b"/>
      <c:spPr>
        <a:solidFill>
          <a:schemeClr val="accent3">
            <a:lumMod val="20000"/>
            <a:lumOff val="80000"/>
          </a:schemeClr>
        </a:solidFill>
      </c:spPr>
    </c:legend>
    <c:plotVisOnly val="1"/>
    <c:dispBlanksAs val="gap"/>
  </c:chart>
  <c:spPr>
    <a:solidFill>
      <a:schemeClr val="accent3"/>
    </a:solidFill>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Качество образования по химии в 2018</a:t>
            </a:r>
          </a:p>
        </c:rich>
      </c:tx>
    </c:title>
    <c:view3D>
      <c:rotX val="30"/>
      <c:perspective val="30"/>
    </c:view3D>
    <c:plotArea>
      <c:layout>
        <c:manualLayout>
          <c:layoutTarget val="inner"/>
          <c:xMode val="edge"/>
          <c:yMode val="edge"/>
          <c:x val="0.21732522796352582"/>
          <c:y val="0.24221453287197364"/>
          <c:w val="0.44072948328267653"/>
          <c:h val="0.62629757785467377"/>
        </c:manualLayout>
      </c:layout>
      <c:pie3DChart>
        <c:varyColors val="1"/>
        <c:ser>
          <c:idx val="0"/>
          <c:order val="0"/>
          <c:tx>
            <c:strRef>
              <c:f>Лист1!$B$1</c:f>
              <c:strCache>
                <c:ptCount val="1"/>
                <c:pt idx="0">
                  <c:v>Качество образования</c:v>
                </c:pt>
              </c:strCache>
            </c:strRef>
          </c:tx>
          <c:explosion val="25"/>
          <c:dLbls>
            <c:dLblPos val="outEnd"/>
            <c:showVal val="1"/>
            <c:showLeaderLines val="1"/>
          </c:dLbls>
          <c:cat>
            <c:strRef>
              <c:f>Лист1!$A$2:$A$5</c:f>
              <c:strCache>
                <c:ptCount val="4"/>
                <c:pt idx="0">
                  <c:v> </c:v>
                </c:pt>
                <c:pt idx="1">
                  <c:v>% "3"</c:v>
                </c:pt>
                <c:pt idx="2">
                  <c:v>% "4"</c:v>
                </c:pt>
                <c:pt idx="3">
                  <c:v>% "5"</c:v>
                </c:pt>
              </c:strCache>
            </c:strRef>
          </c:cat>
          <c:val>
            <c:numRef>
              <c:f>Лист1!$B$2:$B$5</c:f>
              <c:numCache>
                <c:formatCode>General</c:formatCode>
                <c:ptCount val="4"/>
                <c:pt idx="0">
                  <c:v>0</c:v>
                </c:pt>
                <c:pt idx="1">
                  <c:v>26.6</c:v>
                </c:pt>
                <c:pt idx="2">
                  <c:v>42</c:v>
                </c:pt>
                <c:pt idx="3">
                  <c:v>31</c:v>
                </c:pt>
              </c:numCache>
            </c:numRef>
          </c:val>
        </c:ser>
      </c:pie3DChart>
      <c:spPr>
        <a:solidFill>
          <a:schemeClr val="accent3">
            <a:lumMod val="20000"/>
            <a:lumOff val="80000"/>
          </a:schemeClr>
        </a:solidFill>
      </c:spPr>
    </c:plotArea>
    <c:legend>
      <c:legendPos val="r"/>
    </c:legend>
    <c:plotVisOnly val="1"/>
    <c:dispBlanksAs val="zero"/>
  </c:chart>
  <c:spPr>
    <a:solidFill>
      <a:schemeClr val="accent3">
        <a:lumMod val="60000"/>
        <a:lumOff val="40000"/>
      </a:schemeClr>
    </a:solidFill>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Качество образования по химии в 2017</a:t>
            </a:r>
          </a:p>
        </c:rich>
      </c:tx>
    </c:title>
    <c:view3D>
      <c:rotX val="30"/>
      <c:perspective val="30"/>
    </c:view3D>
    <c:plotArea>
      <c:layout>
        <c:manualLayout>
          <c:layoutTarget val="inner"/>
          <c:xMode val="edge"/>
          <c:yMode val="edge"/>
          <c:x val="0.21732522796352582"/>
          <c:y val="0.24221453287197364"/>
          <c:w val="0.44072948328267653"/>
          <c:h val="0.62629757785467377"/>
        </c:manualLayout>
      </c:layout>
      <c:pie3DChart>
        <c:varyColors val="1"/>
        <c:ser>
          <c:idx val="0"/>
          <c:order val="0"/>
          <c:tx>
            <c:strRef>
              <c:f>Лист1!$B$1</c:f>
              <c:strCache>
                <c:ptCount val="1"/>
                <c:pt idx="0">
                  <c:v>Качество образования</c:v>
                </c:pt>
              </c:strCache>
            </c:strRef>
          </c:tx>
          <c:explosion val="25"/>
          <c:dLbls>
            <c:dLblPos val="outEnd"/>
            <c:showVal val="1"/>
            <c:showLeaderLines val="1"/>
          </c:dLbls>
          <c:cat>
            <c:strRef>
              <c:f>Лист1!$A$2:$A$5</c:f>
              <c:strCache>
                <c:ptCount val="4"/>
                <c:pt idx="0">
                  <c:v>% "2"</c:v>
                </c:pt>
                <c:pt idx="1">
                  <c:v>% "3"</c:v>
                </c:pt>
                <c:pt idx="2">
                  <c:v>% "4"</c:v>
                </c:pt>
                <c:pt idx="3">
                  <c:v>% "5"</c:v>
                </c:pt>
              </c:strCache>
            </c:strRef>
          </c:cat>
          <c:val>
            <c:numRef>
              <c:f>Лист1!$B$2:$B$5</c:f>
              <c:numCache>
                <c:formatCode>General</c:formatCode>
                <c:ptCount val="4"/>
                <c:pt idx="0">
                  <c:v>1.8</c:v>
                </c:pt>
                <c:pt idx="1">
                  <c:v>21.4</c:v>
                </c:pt>
                <c:pt idx="2">
                  <c:v>50</c:v>
                </c:pt>
                <c:pt idx="3">
                  <c:v>26.8</c:v>
                </c:pt>
              </c:numCache>
            </c:numRef>
          </c:val>
        </c:ser>
      </c:pie3DChart>
      <c:spPr>
        <a:solidFill>
          <a:schemeClr val="accent3">
            <a:lumMod val="20000"/>
            <a:lumOff val="80000"/>
          </a:schemeClr>
        </a:solidFill>
      </c:spPr>
    </c:plotArea>
    <c:legend>
      <c:legendPos val="r"/>
    </c:legend>
    <c:plotVisOnly val="1"/>
    <c:dispBlanksAs val="zero"/>
  </c:chart>
  <c:spPr>
    <a:solidFill>
      <a:schemeClr val="accent3">
        <a:lumMod val="60000"/>
        <a:lumOff val="40000"/>
      </a:schemeClr>
    </a:solidFill>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Мониторинг</a:t>
            </a:r>
            <a:r>
              <a:rPr lang="ru-RU" baseline="0"/>
              <a:t> выполненных заданий</a:t>
            </a:r>
            <a:endParaRPr lang="ru-RU"/>
          </a:p>
        </c:rich>
      </c:tx>
    </c:title>
    <c:plotArea>
      <c:layout/>
      <c:barChart>
        <c:barDir val="col"/>
        <c:grouping val="clustered"/>
        <c:ser>
          <c:idx val="0"/>
          <c:order val="0"/>
          <c:tx>
            <c:strRef>
              <c:f>Лист1!$B$1</c:f>
              <c:strCache>
                <c:ptCount val="1"/>
                <c:pt idx="0">
                  <c:v>кол-во верно выполненных заданий</c:v>
                </c:pt>
              </c:strCache>
            </c:strRef>
          </c:tx>
          <c:cat>
            <c:strRef>
              <c:f>Лист1!$A$2:$A$23</c:f>
              <c:strCache>
                <c:ptCount val="22"/>
                <c:pt idx="0">
                  <c:v>№ 1</c:v>
                </c:pt>
                <c:pt idx="1">
                  <c:v>№ 2</c:v>
                </c:pt>
                <c:pt idx="2">
                  <c:v>№ 3</c:v>
                </c:pt>
                <c:pt idx="3">
                  <c:v>№ 4</c:v>
                </c:pt>
                <c:pt idx="4">
                  <c:v>№ 5</c:v>
                </c:pt>
                <c:pt idx="5">
                  <c:v>№ 6</c:v>
                </c:pt>
                <c:pt idx="6">
                  <c:v>№ 7</c:v>
                </c:pt>
                <c:pt idx="7">
                  <c:v>№ 8</c:v>
                </c:pt>
                <c:pt idx="8">
                  <c:v>№ 9</c:v>
                </c:pt>
                <c:pt idx="9">
                  <c:v>№ 10</c:v>
                </c:pt>
                <c:pt idx="10">
                  <c:v>№ 11</c:v>
                </c:pt>
                <c:pt idx="11">
                  <c:v>№ 12</c:v>
                </c:pt>
                <c:pt idx="12">
                  <c:v>№ 13</c:v>
                </c:pt>
                <c:pt idx="13">
                  <c:v>№ 14</c:v>
                </c:pt>
                <c:pt idx="14">
                  <c:v>№ 15</c:v>
                </c:pt>
                <c:pt idx="15">
                  <c:v>№ 16</c:v>
                </c:pt>
                <c:pt idx="16">
                  <c:v>№ 17</c:v>
                </c:pt>
                <c:pt idx="17">
                  <c:v>№ 18</c:v>
                </c:pt>
                <c:pt idx="18">
                  <c:v>№ 19</c:v>
                </c:pt>
                <c:pt idx="19">
                  <c:v>№ 20</c:v>
                </c:pt>
                <c:pt idx="20">
                  <c:v>№ 21</c:v>
                </c:pt>
                <c:pt idx="21">
                  <c:v>№ 22</c:v>
                </c:pt>
              </c:strCache>
            </c:strRef>
          </c:cat>
          <c:val>
            <c:numRef>
              <c:f>Лист1!$B$2:$B$23</c:f>
              <c:numCache>
                <c:formatCode>General</c:formatCode>
                <c:ptCount val="22"/>
                <c:pt idx="0">
                  <c:v>61</c:v>
                </c:pt>
                <c:pt idx="1">
                  <c:v>55</c:v>
                </c:pt>
                <c:pt idx="2">
                  <c:v>57</c:v>
                </c:pt>
                <c:pt idx="3">
                  <c:v>62</c:v>
                </c:pt>
                <c:pt idx="4">
                  <c:v>59</c:v>
                </c:pt>
                <c:pt idx="5">
                  <c:v>49</c:v>
                </c:pt>
                <c:pt idx="6">
                  <c:v>47</c:v>
                </c:pt>
                <c:pt idx="7">
                  <c:v>54</c:v>
                </c:pt>
                <c:pt idx="8">
                  <c:v>49</c:v>
                </c:pt>
                <c:pt idx="9">
                  <c:v>40</c:v>
                </c:pt>
                <c:pt idx="10">
                  <c:v>50</c:v>
                </c:pt>
                <c:pt idx="11">
                  <c:v>45</c:v>
                </c:pt>
                <c:pt idx="12">
                  <c:v>36</c:v>
                </c:pt>
                <c:pt idx="13">
                  <c:v>56</c:v>
                </c:pt>
                <c:pt idx="14">
                  <c:v>54</c:v>
                </c:pt>
                <c:pt idx="15">
                  <c:v>40</c:v>
                </c:pt>
                <c:pt idx="16">
                  <c:v>31</c:v>
                </c:pt>
                <c:pt idx="17">
                  <c:v>17</c:v>
                </c:pt>
                <c:pt idx="18">
                  <c:v>25</c:v>
                </c:pt>
                <c:pt idx="19">
                  <c:v>41</c:v>
                </c:pt>
                <c:pt idx="20">
                  <c:v>30</c:v>
                </c:pt>
                <c:pt idx="21">
                  <c:v>10</c:v>
                </c:pt>
              </c:numCache>
            </c:numRef>
          </c:val>
        </c:ser>
        <c:ser>
          <c:idx val="1"/>
          <c:order val="1"/>
          <c:tx>
            <c:strRef>
              <c:f>Лист1!$C$1</c:f>
              <c:strCache>
                <c:ptCount val="1"/>
                <c:pt idx="0">
                  <c:v>% выполненных заданий</c:v>
                </c:pt>
              </c:strCache>
            </c:strRef>
          </c:tx>
          <c:spPr>
            <a:ln w="19168"/>
          </c:spPr>
          <c:dLbls>
            <c:dLblPos val="outEnd"/>
            <c:showVal val="1"/>
          </c:dLbls>
          <c:cat>
            <c:strRef>
              <c:f>Лист1!$A$2:$A$23</c:f>
              <c:strCache>
                <c:ptCount val="22"/>
                <c:pt idx="0">
                  <c:v>№ 1</c:v>
                </c:pt>
                <c:pt idx="1">
                  <c:v>№ 2</c:v>
                </c:pt>
                <c:pt idx="2">
                  <c:v>№ 3</c:v>
                </c:pt>
                <c:pt idx="3">
                  <c:v>№ 4</c:v>
                </c:pt>
                <c:pt idx="4">
                  <c:v>№ 5</c:v>
                </c:pt>
                <c:pt idx="5">
                  <c:v>№ 6</c:v>
                </c:pt>
                <c:pt idx="6">
                  <c:v>№ 7</c:v>
                </c:pt>
                <c:pt idx="7">
                  <c:v>№ 8</c:v>
                </c:pt>
                <c:pt idx="8">
                  <c:v>№ 9</c:v>
                </c:pt>
                <c:pt idx="9">
                  <c:v>№ 10</c:v>
                </c:pt>
                <c:pt idx="10">
                  <c:v>№ 11</c:v>
                </c:pt>
                <c:pt idx="11">
                  <c:v>№ 12</c:v>
                </c:pt>
                <c:pt idx="12">
                  <c:v>№ 13</c:v>
                </c:pt>
                <c:pt idx="13">
                  <c:v>№ 14</c:v>
                </c:pt>
                <c:pt idx="14">
                  <c:v>№ 15</c:v>
                </c:pt>
                <c:pt idx="15">
                  <c:v>№ 16</c:v>
                </c:pt>
                <c:pt idx="16">
                  <c:v>№ 17</c:v>
                </c:pt>
                <c:pt idx="17">
                  <c:v>№ 18</c:v>
                </c:pt>
                <c:pt idx="18">
                  <c:v>№ 19</c:v>
                </c:pt>
                <c:pt idx="19">
                  <c:v>№ 20</c:v>
                </c:pt>
                <c:pt idx="20">
                  <c:v>№ 21</c:v>
                </c:pt>
                <c:pt idx="21">
                  <c:v>№ 22</c:v>
                </c:pt>
              </c:strCache>
            </c:strRef>
          </c:cat>
          <c:val>
            <c:numRef>
              <c:f>Лист1!$C$2:$C$23</c:f>
              <c:numCache>
                <c:formatCode>General</c:formatCode>
                <c:ptCount val="22"/>
                <c:pt idx="0">
                  <c:v>95</c:v>
                </c:pt>
                <c:pt idx="1">
                  <c:v>86</c:v>
                </c:pt>
                <c:pt idx="2">
                  <c:v>89</c:v>
                </c:pt>
                <c:pt idx="3">
                  <c:v>97</c:v>
                </c:pt>
                <c:pt idx="4">
                  <c:v>92</c:v>
                </c:pt>
                <c:pt idx="5">
                  <c:v>77</c:v>
                </c:pt>
                <c:pt idx="6">
                  <c:v>73</c:v>
                </c:pt>
                <c:pt idx="7">
                  <c:v>84</c:v>
                </c:pt>
                <c:pt idx="8">
                  <c:v>77</c:v>
                </c:pt>
                <c:pt idx="9">
                  <c:v>63</c:v>
                </c:pt>
                <c:pt idx="10">
                  <c:v>78</c:v>
                </c:pt>
                <c:pt idx="11">
                  <c:v>70</c:v>
                </c:pt>
                <c:pt idx="12">
                  <c:v>56</c:v>
                </c:pt>
                <c:pt idx="13">
                  <c:v>88</c:v>
                </c:pt>
                <c:pt idx="14">
                  <c:v>84</c:v>
                </c:pt>
                <c:pt idx="15">
                  <c:v>63</c:v>
                </c:pt>
                <c:pt idx="16">
                  <c:v>48</c:v>
                </c:pt>
                <c:pt idx="17">
                  <c:v>27</c:v>
                </c:pt>
                <c:pt idx="18">
                  <c:v>39</c:v>
                </c:pt>
                <c:pt idx="19">
                  <c:v>64</c:v>
                </c:pt>
                <c:pt idx="20">
                  <c:v>47</c:v>
                </c:pt>
                <c:pt idx="21">
                  <c:v>16</c:v>
                </c:pt>
              </c:numCache>
            </c:numRef>
          </c:val>
        </c:ser>
        <c:axId val="57045376"/>
        <c:axId val="57046912"/>
      </c:barChart>
      <c:catAx>
        <c:axId val="57045376"/>
        <c:scaling>
          <c:orientation val="minMax"/>
        </c:scaling>
        <c:axPos val="b"/>
        <c:numFmt formatCode="General" sourceLinked="1"/>
        <c:tickLblPos val="nextTo"/>
        <c:crossAx val="57046912"/>
        <c:crosses val="autoZero"/>
        <c:auto val="1"/>
        <c:lblAlgn val="ctr"/>
        <c:lblOffset val="100"/>
      </c:catAx>
      <c:valAx>
        <c:axId val="57046912"/>
        <c:scaling>
          <c:orientation val="minMax"/>
        </c:scaling>
        <c:axPos val="l"/>
        <c:majorGridlines/>
        <c:numFmt formatCode="General" sourceLinked="1"/>
        <c:tickLblPos val="nextTo"/>
        <c:crossAx val="57045376"/>
        <c:crosses val="autoZero"/>
        <c:crossBetween val="between"/>
      </c:valAx>
      <c:spPr>
        <a:solidFill>
          <a:schemeClr val="accent3">
            <a:lumMod val="20000"/>
            <a:lumOff val="80000"/>
          </a:schemeClr>
        </a:solidFill>
      </c:spPr>
    </c:plotArea>
    <c:legend>
      <c:legendPos val="b"/>
      <c:spPr>
        <a:solidFill>
          <a:schemeClr val="bg1"/>
        </a:solidFill>
      </c:spPr>
    </c:legend>
    <c:plotVisOnly val="1"/>
    <c:dispBlanksAs val="gap"/>
  </c:chart>
  <c:spPr>
    <a:solidFill>
      <a:schemeClr val="accent3">
        <a:lumMod val="60000"/>
        <a:lumOff val="40000"/>
      </a:schemeClr>
    </a:solidFill>
    <a:ln w="28752"/>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plotArea>
      <c:layout>
        <c:manualLayout>
          <c:layoutTarget val="inner"/>
          <c:xMode val="edge"/>
          <c:yMode val="edge"/>
          <c:x val="0.19535801816181297"/>
          <c:y val="0.16566265060240964"/>
          <c:w val="0.5164414935564805"/>
          <c:h val="0.80421686746987964"/>
        </c:manualLayout>
      </c:layout>
      <c:pieChart>
        <c:varyColors val="1"/>
        <c:ser>
          <c:idx val="0"/>
          <c:order val="0"/>
          <c:spPr>
            <a:solidFill>
              <a:srgbClr val="9999FF"/>
            </a:solidFill>
            <a:ln w="12700">
              <a:solidFill>
                <a:srgbClr val="000000"/>
              </a:solidFill>
              <a:prstDash val="solid"/>
            </a:ln>
          </c:spPr>
          <c:explosion val="9"/>
          <c:dPt>
            <c:idx val="0"/>
            <c:spPr>
              <a:solidFill>
                <a:srgbClr val="FF0000"/>
              </a:solidFill>
              <a:ln w="12700">
                <a:solidFill>
                  <a:srgbClr val="000000"/>
                </a:solidFill>
                <a:prstDash val="solid"/>
              </a:ln>
            </c:spPr>
          </c:dPt>
          <c:dPt>
            <c:idx val="1"/>
            <c:spPr>
              <a:solidFill>
                <a:srgbClr val="0000FF"/>
              </a:solidFill>
              <a:ln w="12700">
                <a:solidFill>
                  <a:srgbClr val="000000"/>
                </a:solidFill>
                <a:prstDash val="solid"/>
              </a:ln>
            </c:spPr>
          </c:dPt>
          <c:dPt>
            <c:idx val="2"/>
            <c:spPr>
              <a:solidFill>
                <a:srgbClr val="FF6600"/>
              </a:solidFill>
              <a:ln w="12700">
                <a:solidFill>
                  <a:srgbClr val="000000"/>
                </a:solidFill>
                <a:prstDash val="solid"/>
              </a:ln>
            </c:spPr>
          </c:dPt>
          <c:dPt>
            <c:idx val="3"/>
            <c:spPr>
              <a:solidFill>
                <a:srgbClr val="008000"/>
              </a:solidFill>
              <a:ln w="12700">
                <a:solidFill>
                  <a:srgbClr val="000000"/>
                </a:solidFill>
                <a:prstDash val="solid"/>
              </a:ln>
            </c:spPr>
          </c:dPt>
          <c:dLbls>
            <c:dLbl>
              <c:idx val="0"/>
              <c:layout>
                <c:manualLayout>
                  <c:x val="8.2591432827653563E-2"/>
                  <c:y val="-2.0355473583820175E-2"/>
                </c:manualLayout>
              </c:layout>
              <c:tx>
                <c:rich>
                  <a:bodyPr/>
                  <a:lstStyle/>
                  <a:p>
                    <a:pPr>
                      <a:defRPr sz="1000" b="1" i="0" u="none" strike="noStrike" baseline="0">
                        <a:solidFill>
                          <a:srgbClr val="000000"/>
                        </a:solidFill>
                        <a:latin typeface="Arial Cyr"/>
                        <a:ea typeface="Arial Cyr"/>
                        <a:cs typeface="Arial Cyr"/>
                      </a:defRPr>
                    </a:pPr>
                    <a:r>
                      <a:rPr lang="ru-RU"/>
                      <a:t>% двоек по району 0,8%</a:t>
                    </a:r>
                  </a:p>
                </c:rich>
              </c:tx>
              <c:spPr>
                <a:noFill/>
                <a:ln w="25400">
                  <a:noFill/>
                </a:ln>
              </c:spPr>
              <c:dLblPos val="bestFit"/>
            </c:dLbl>
            <c:dLbl>
              <c:idx val="1"/>
              <c:layout>
                <c:manualLayout>
                  <c:x val="2.4633609987940692E-2"/>
                  <c:y val="8.2576820450359745E-2"/>
                </c:manualLayout>
              </c:layout>
              <c:tx>
                <c:rich>
                  <a:bodyPr/>
                  <a:lstStyle/>
                  <a:p>
                    <a:pPr>
                      <a:defRPr sz="1000" b="1" i="0" u="none" strike="noStrike" baseline="0">
                        <a:solidFill>
                          <a:srgbClr val="000000"/>
                        </a:solidFill>
                        <a:latin typeface="Arial Cyr"/>
                        <a:ea typeface="Arial Cyr"/>
                        <a:cs typeface="Arial Cyr"/>
                      </a:defRPr>
                    </a:pPr>
                    <a:r>
                      <a:rPr lang="ru-RU"/>
                      <a:t>% троек по району 42,0%</a:t>
                    </a:r>
                  </a:p>
                </c:rich>
              </c:tx>
              <c:spPr>
                <a:noFill/>
                <a:ln w="25400">
                  <a:noFill/>
                </a:ln>
              </c:spPr>
              <c:dLblPos val="bestFit"/>
            </c:dLbl>
            <c:dLbl>
              <c:idx val="2"/>
              <c:layout>
                <c:manualLayout>
                  <c:x val="-2.8712694696946577E-2"/>
                  <c:y val="1.4186019065112696E-2"/>
                </c:manualLayout>
              </c:layout>
              <c:tx>
                <c:rich>
                  <a:bodyPr/>
                  <a:lstStyle/>
                  <a:p>
                    <a:pPr>
                      <a:defRPr sz="1000" b="1" i="0" u="none" strike="noStrike" baseline="0">
                        <a:solidFill>
                          <a:srgbClr val="000000"/>
                        </a:solidFill>
                        <a:latin typeface="Arial Cyr"/>
                        <a:ea typeface="Arial Cyr"/>
                        <a:cs typeface="Arial Cyr"/>
                      </a:defRPr>
                    </a:pPr>
                    <a:r>
                      <a:rPr lang="ru-RU"/>
                      <a:t>% четверок по району 34,8%</a:t>
                    </a:r>
                  </a:p>
                </c:rich>
              </c:tx>
              <c:spPr>
                <a:noFill/>
                <a:ln w="25400">
                  <a:noFill/>
                </a:ln>
              </c:spPr>
              <c:dLblPos val="bestFit"/>
            </c:dLbl>
            <c:dLbl>
              <c:idx val="3"/>
              <c:layout>
                <c:manualLayout>
                  <c:x val="-5.0912149494826704E-2"/>
                  <c:y val="3.8762404692616798E-2"/>
                </c:manualLayout>
              </c:layout>
              <c:tx>
                <c:rich>
                  <a:bodyPr/>
                  <a:lstStyle/>
                  <a:p>
                    <a:pPr>
                      <a:defRPr sz="1000" b="1" i="0" u="none" strike="noStrike" baseline="0">
                        <a:solidFill>
                          <a:srgbClr val="000000"/>
                        </a:solidFill>
                        <a:latin typeface="Arial Cyr"/>
                        <a:ea typeface="Arial Cyr"/>
                        <a:cs typeface="Arial Cyr"/>
                      </a:defRPr>
                    </a:pPr>
                    <a:r>
                      <a:rPr lang="ru-RU"/>
                      <a:t>% пятерок по району 12,6%</a:t>
                    </a:r>
                  </a:p>
                </c:rich>
              </c:tx>
              <c:spPr>
                <a:noFill/>
                <a:ln w="25400">
                  <a:noFill/>
                </a:ln>
              </c:spPr>
              <c:dLblPos val="bestFi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showLeaderLines val="1"/>
          </c:dLbls>
          <c:val>
            <c:numRef>
              <c:f>общ2017!$D$19:$D$22</c:f>
              <c:numCache>
                <c:formatCode>0.0%</c:formatCode>
                <c:ptCount val="4"/>
                <c:pt idx="0">
                  <c:v>8.0000000000000227E-3</c:v>
                </c:pt>
                <c:pt idx="1">
                  <c:v>0.42010000000000008</c:v>
                </c:pt>
                <c:pt idx="2">
                  <c:v>0.34800000000000031</c:v>
                </c:pt>
                <c:pt idx="3">
                  <c:v>0.126</c:v>
                </c:pt>
              </c:numCache>
            </c:numRef>
          </c:val>
        </c:ser>
        <c:dLbls>
          <c:showVal val="1"/>
        </c:dLbls>
        <c:firstSliceAng val="0"/>
      </c:pieChart>
      <c:spPr>
        <a:noFill/>
        <a:ln w="25400">
          <a:noFill/>
        </a:ln>
      </c:spPr>
    </c:plotArea>
    <c:plotVisOnly val="1"/>
    <c:dispBlanksAs val="zero"/>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18D-46A9-8E65-02600A12368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18D-46A9-8E65-02600A12368E}"/>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18D-46A9-8E65-02600A12368E}"/>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18D-46A9-8E65-02600A12368E}"/>
              </c:ext>
            </c:extLst>
          </c:dPt>
          <c:dLbls>
            <c:dLbl>
              <c:idx val="1"/>
              <c:layout>
                <c:manualLayout>
                  <c:x val="-1.2842346802458078E-2"/>
                  <c:y val="0.17012487788802183"/>
                </c:manualLayout>
              </c:layout>
              <c:dLblPos val="bestFit"/>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"2"</c:v>
                </c:pt>
                <c:pt idx="1">
                  <c:v>"3"</c:v>
                </c:pt>
                <c:pt idx="2">
                  <c:v>"4"</c:v>
                </c:pt>
                <c:pt idx="3">
                  <c:v>"5"</c:v>
                </c:pt>
              </c:strCache>
            </c:strRef>
          </c:cat>
          <c:val>
            <c:numRef>
              <c:f>Лист1!$B$2:$B$5</c:f>
              <c:numCache>
                <c:formatCode>General</c:formatCode>
                <c:ptCount val="4"/>
                <c:pt idx="0">
                  <c:v>0</c:v>
                </c:pt>
                <c:pt idx="1">
                  <c:v>2</c:v>
                </c:pt>
                <c:pt idx="2">
                  <c:v>16</c:v>
                </c:pt>
                <c:pt idx="3">
                  <c:v>13</c:v>
                </c:pt>
              </c:numCache>
            </c:numRef>
          </c:val>
          <c:extLst xmlns:c16r2="http://schemas.microsoft.com/office/drawing/2015/06/chart">
            <c:ext xmlns:c16="http://schemas.microsoft.com/office/drawing/2014/chart" uri="{C3380CC4-5D6E-409C-BE32-E72D297353CC}">
              <c16:uniqueId val="{00000000-52B1-4988-B9E2-D79F0922D7D2}"/>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Лист2!$B$1</c:f>
              <c:strCache>
                <c:ptCount val="1"/>
                <c:pt idx="0">
                  <c:v> 2017 г.район</c:v>
                </c:pt>
              </c:strCache>
            </c:strRef>
          </c:tx>
          <c:cat>
            <c:strRef>
              <c:f>Лист2!$A$2:$A$12</c:f>
              <c:strCache>
                <c:ptCount val="11"/>
                <c:pt idx="0">
                  <c:v>математика</c:v>
                </c:pt>
                <c:pt idx="1">
                  <c:v>русский язык</c:v>
                </c:pt>
                <c:pt idx="2">
                  <c:v>общество</c:v>
                </c:pt>
                <c:pt idx="3">
                  <c:v>история</c:v>
                </c:pt>
                <c:pt idx="4">
                  <c:v>физика</c:v>
                </c:pt>
                <c:pt idx="5">
                  <c:v>химия</c:v>
                </c:pt>
                <c:pt idx="6">
                  <c:v>биология</c:v>
                </c:pt>
                <c:pt idx="7">
                  <c:v>география</c:v>
                </c:pt>
                <c:pt idx="8">
                  <c:v>информатика</c:v>
                </c:pt>
                <c:pt idx="9">
                  <c:v>литература</c:v>
                </c:pt>
                <c:pt idx="10">
                  <c:v>английский</c:v>
                </c:pt>
              </c:strCache>
            </c:strRef>
          </c:cat>
          <c:val>
            <c:numRef>
              <c:f>Лист2!$B$2:$B$12</c:f>
              <c:numCache>
                <c:formatCode>General</c:formatCode>
                <c:ptCount val="11"/>
                <c:pt idx="0">
                  <c:v>15</c:v>
                </c:pt>
                <c:pt idx="1">
                  <c:v>28.1</c:v>
                </c:pt>
                <c:pt idx="2">
                  <c:v>24.8</c:v>
                </c:pt>
                <c:pt idx="3">
                  <c:v>28.2</c:v>
                </c:pt>
                <c:pt idx="4">
                  <c:v>22.4</c:v>
                </c:pt>
                <c:pt idx="5">
                  <c:v>22.1</c:v>
                </c:pt>
                <c:pt idx="6">
                  <c:v>24.1</c:v>
                </c:pt>
                <c:pt idx="7">
                  <c:v>21.5</c:v>
                </c:pt>
                <c:pt idx="8">
                  <c:v>12.5</c:v>
                </c:pt>
                <c:pt idx="9">
                  <c:v>17.100000000000001</c:v>
                </c:pt>
                <c:pt idx="10">
                  <c:v>57.1</c:v>
                </c:pt>
              </c:numCache>
            </c:numRef>
          </c:val>
        </c:ser>
        <c:ser>
          <c:idx val="1"/>
          <c:order val="1"/>
          <c:tx>
            <c:strRef>
              <c:f>Лист2!$C$1</c:f>
              <c:strCache>
                <c:ptCount val="1"/>
                <c:pt idx="0">
                  <c:v> 2018г. район</c:v>
                </c:pt>
              </c:strCache>
            </c:strRef>
          </c:tx>
          <c:dLbls>
            <c:showVal val="1"/>
          </c:dLbls>
          <c:cat>
            <c:strRef>
              <c:f>Лист2!$A$2:$A$12</c:f>
              <c:strCache>
                <c:ptCount val="11"/>
                <c:pt idx="0">
                  <c:v>математика</c:v>
                </c:pt>
                <c:pt idx="1">
                  <c:v>русский язык</c:v>
                </c:pt>
                <c:pt idx="2">
                  <c:v>общество</c:v>
                </c:pt>
                <c:pt idx="3">
                  <c:v>история</c:v>
                </c:pt>
                <c:pt idx="4">
                  <c:v>физика</c:v>
                </c:pt>
                <c:pt idx="5">
                  <c:v>химия</c:v>
                </c:pt>
                <c:pt idx="6">
                  <c:v>биология</c:v>
                </c:pt>
                <c:pt idx="7">
                  <c:v>география</c:v>
                </c:pt>
                <c:pt idx="8">
                  <c:v>информатика</c:v>
                </c:pt>
                <c:pt idx="9">
                  <c:v>литература</c:v>
                </c:pt>
                <c:pt idx="10">
                  <c:v>английский</c:v>
                </c:pt>
              </c:strCache>
            </c:strRef>
          </c:cat>
          <c:val>
            <c:numRef>
              <c:f>Лист2!$C$2:$C$12</c:f>
              <c:numCache>
                <c:formatCode>General</c:formatCode>
                <c:ptCount val="11"/>
                <c:pt idx="0">
                  <c:v>14</c:v>
                </c:pt>
                <c:pt idx="1">
                  <c:v>26.6</c:v>
                </c:pt>
                <c:pt idx="2">
                  <c:v>24.8</c:v>
                </c:pt>
                <c:pt idx="3">
                  <c:v>29.6</c:v>
                </c:pt>
                <c:pt idx="4">
                  <c:v>22</c:v>
                </c:pt>
                <c:pt idx="5">
                  <c:v>22.7</c:v>
                </c:pt>
                <c:pt idx="6">
                  <c:v>26.7</c:v>
                </c:pt>
                <c:pt idx="7">
                  <c:v>20.7</c:v>
                </c:pt>
                <c:pt idx="8">
                  <c:v>12.6</c:v>
                </c:pt>
                <c:pt idx="9">
                  <c:v>24.4</c:v>
                </c:pt>
                <c:pt idx="10">
                  <c:v>56.3</c:v>
                </c:pt>
              </c:numCache>
            </c:numRef>
          </c:val>
        </c:ser>
        <c:axId val="56224768"/>
        <c:axId val="56813440"/>
      </c:barChart>
      <c:catAx>
        <c:axId val="56224768"/>
        <c:scaling>
          <c:orientation val="minMax"/>
        </c:scaling>
        <c:axPos val="l"/>
        <c:tickLblPos val="nextTo"/>
        <c:crossAx val="56813440"/>
        <c:crosses val="autoZero"/>
        <c:auto val="1"/>
        <c:lblAlgn val="ctr"/>
        <c:lblOffset val="100"/>
      </c:catAx>
      <c:valAx>
        <c:axId val="56813440"/>
        <c:scaling>
          <c:orientation val="minMax"/>
        </c:scaling>
        <c:axPos val="b"/>
        <c:majorGridlines/>
        <c:numFmt formatCode="General" sourceLinked="1"/>
        <c:tickLblPos val="nextTo"/>
        <c:crossAx val="56224768"/>
        <c:crosses val="autoZero"/>
        <c:crossBetween val="between"/>
      </c:valAx>
    </c:plotArea>
    <c:legend>
      <c:legendPos val="r"/>
      <c:layout/>
    </c:legend>
    <c:plotVisOnly val="1"/>
  </c:chart>
  <c:spPr>
    <a:solidFill>
      <a:srgbClr val="FFFF00"/>
    </a:solidFill>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ОУ</c:v>
                </c:pt>
              </c:strCache>
            </c:strRef>
          </c:tx>
          <c:spPr>
            <a:solidFill>
              <a:srgbClr val="0066FF"/>
            </a:solidFill>
          </c:spPr>
          <c:dLbls>
            <c:dLbl>
              <c:idx val="2"/>
              <c:layout>
                <c:manualLayout>
                  <c:x val="-6.2402496099844317E-3"/>
                  <c:y val="0"/>
                </c:manualLayout>
              </c:layout>
              <c:showVal val="1"/>
            </c:dLbl>
            <c:dLbl>
              <c:idx val="3"/>
              <c:layout>
                <c:manualLayout>
                  <c:x val="0"/>
                  <c:y val="1.1904761904761921E-2"/>
                </c:manualLayout>
              </c:layout>
              <c:showVal val="1"/>
            </c:dLbl>
            <c:dLbl>
              <c:idx val="6"/>
              <c:layout>
                <c:manualLayout>
                  <c:x val="-4.1601664066562667E-3"/>
                  <c:y val="-3.9682539682539802E-3"/>
                </c:manualLayout>
              </c:layout>
              <c:showVal val="1"/>
            </c:dLbl>
            <c:dLbl>
              <c:idx val="8"/>
              <c:layout>
                <c:manualLayout>
                  <c:x val="0"/>
                  <c:y val="-1.1904761904761921E-2"/>
                </c:manualLayout>
              </c:layout>
              <c:showVal val="1"/>
            </c:dLbl>
            <c:showVal val="1"/>
          </c:dLbls>
          <c:trendline>
            <c:trendlineType val="linear"/>
          </c:trendline>
          <c:cat>
            <c:strRef>
              <c:f>Лист1!$A$2:$A$11</c:f>
              <c:strCache>
                <c:ptCount val="10"/>
                <c:pt idx="0">
                  <c:v>МОБУСОШ №1</c:v>
                </c:pt>
                <c:pt idx="1">
                  <c:v>МОБУГ №2</c:v>
                </c:pt>
                <c:pt idx="2">
                  <c:v>МОБУСОШ №3</c:v>
                </c:pt>
                <c:pt idx="3">
                  <c:v>МОБУСОШ №4</c:v>
                </c:pt>
                <c:pt idx="4">
                  <c:v>МОБУСОШ №5</c:v>
                </c:pt>
                <c:pt idx="5">
                  <c:v>МОБУСОШ №7</c:v>
                </c:pt>
                <c:pt idx="6">
                  <c:v>МОБУСОШ №8</c:v>
                </c:pt>
                <c:pt idx="7">
                  <c:v>МОБУСОШ №9</c:v>
                </c:pt>
                <c:pt idx="8">
                  <c:v>МОБУСОШ №10</c:v>
                </c:pt>
                <c:pt idx="9">
                  <c:v>МОБУООШ №28</c:v>
                </c:pt>
              </c:strCache>
            </c:strRef>
          </c:cat>
          <c:val>
            <c:numRef>
              <c:f>Лист1!$B$2:$B$11</c:f>
              <c:numCache>
                <c:formatCode>General</c:formatCode>
                <c:ptCount val="10"/>
                <c:pt idx="0">
                  <c:v>64</c:v>
                </c:pt>
                <c:pt idx="1">
                  <c:v>57.5</c:v>
                </c:pt>
                <c:pt idx="2">
                  <c:v>49.5</c:v>
                </c:pt>
                <c:pt idx="3">
                  <c:v>52</c:v>
                </c:pt>
                <c:pt idx="4">
                  <c:v>57</c:v>
                </c:pt>
                <c:pt idx="5">
                  <c:v>58.5</c:v>
                </c:pt>
                <c:pt idx="6">
                  <c:v>53.5</c:v>
                </c:pt>
                <c:pt idx="7">
                  <c:v>58.5</c:v>
                </c:pt>
                <c:pt idx="8">
                  <c:v>53</c:v>
                </c:pt>
                <c:pt idx="9">
                  <c:v>62</c:v>
                </c:pt>
              </c:numCache>
            </c:numRef>
          </c:val>
        </c:ser>
        <c:ser>
          <c:idx val="1"/>
          <c:order val="1"/>
          <c:tx>
            <c:strRef>
              <c:f>Лист1!$C$1</c:f>
              <c:strCache>
                <c:ptCount val="1"/>
                <c:pt idx="0">
                  <c:v>район</c:v>
                </c:pt>
              </c:strCache>
            </c:strRef>
          </c:tx>
          <c:cat>
            <c:strRef>
              <c:f>Лист1!$A$2:$A$11</c:f>
              <c:strCache>
                <c:ptCount val="10"/>
                <c:pt idx="0">
                  <c:v>МОБУСОШ №1</c:v>
                </c:pt>
                <c:pt idx="1">
                  <c:v>МОБУГ №2</c:v>
                </c:pt>
                <c:pt idx="2">
                  <c:v>МОБУСОШ №3</c:v>
                </c:pt>
                <c:pt idx="3">
                  <c:v>МОБУСОШ №4</c:v>
                </c:pt>
                <c:pt idx="4">
                  <c:v>МОБУСОШ №5</c:v>
                </c:pt>
                <c:pt idx="5">
                  <c:v>МОБУСОШ №7</c:v>
                </c:pt>
                <c:pt idx="6">
                  <c:v>МОБУСОШ №8</c:v>
                </c:pt>
                <c:pt idx="7">
                  <c:v>МОБУСОШ №9</c:v>
                </c:pt>
                <c:pt idx="8">
                  <c:v>МОБУСОШ №10</c:v>
                </c:pt>
                <c:pt idx="9">
                  <c:v>МОБУООШ №28</c:v>
                </c:pt>
              </c:strCache>
            </c:strRef>
          </c:cat>
          <c:val>
            <c:numRef>
              <c:f>Лист1!$C$2:$C$11</c:f>
              <c:numCache>
                <c:formatCode>General</c:formatCode>
                <c:ptCount val="10"/>
                <c:pt idx="0">
                  <c:v>56.3</c:v>
                </c:pt>
                <c:pt idx="1">
                  <c:v>56.3</c:v>
                </c:pt>
                <c:pt idx="2">
                  <c:v>56.3</c:v>
                </c:pt>
                <c:pt idx="3">
                  <c:v>56.3</c:v>
                </c:pt>
                <c:pt idx="4">
                  <c:v>56.3</c:v>
                </c:pt>
                <c:pt idx="5">
                  <c:v>56.3</c:v>
                </c:pt>
                <c:pt idx="6">
                  <c:v>56.3</c:v>
                </c:pt>
                <c:pt idx="7">
                  <c:v>56.3</c:v>
                </c:pt>
                <c:pt idx="8">
                  <c:v>56.3</c:v>
                </c:pt>
                <c:pt idx="9">
                  <c:v>56.3</c:v>
                </c:pt>
              </c:numCache>
            </c:numRef>
          </c:val>
        </c:ser>
        <c:axId val="57475840"/>
        <c:axId val="57477376"/>
      </c:barChart>
      <c:catAx>
        <c:axId val="57475840"/>
        <c:scaling>
          <c:orientation val="minMax"/>
        </c:scaling>
        <c:axPos val="b"/>
        <c:tickLblPos val="nextTo"/>
        <c:crossAx val="57477376"/>
        <c:crosses val="autoZero"/>
        <c:auto val="1"/>
        <c:lblAlgn val="ctr"/>
        <c:lblOffset val="100"/>
      </c:catAx>
      <c:valAx>
        <c:axId val="57477376"/>
        <c:scaling>
          <c:orientation val="minMax"/>
        </c:scaling>
        <c:axPos val="l"/>
        <c:majorGridlines/>
        <c:numFmt formatCode="General" sourceLinked="1"/>
        <c:tickLblPos val="nextTo"/>
        <c:crossAx val="57475840"/>
        <c:crosses val="autoZero"/>
        <c:crossBetween val="between"/>
      </c:valAx>
    </c:plotArea>
    <c:legend>
      <c:legendPos val="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средний балл 2016</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раздел 1 (аудирование)</c:v>
                </c:pt>
                <c:pt idx="1">
                  <c:v>раздел 2 (чтение)</c:v>
                </c:pt>
                <c:pt idx="2">
                  <c:v>раздел 3 (грамматика и лексика)</c:v>
                </c:pt>
                <c:pt idx="3">
                  <c:v>раздел 4 (письмо)</c:v>
                </c:pt>
                <c:pt idx="4">
                  <c:v>раздел 5 (устная часть)</c:v>
                </c:pt>
              </c:strCache>
            </c:strRef>
          </c:cat>
          <c:val>
            <c:numRef>
              <c:f>Лист1!$B$2:$B$6</c:f>
              <c:numCache>
                <c:formatCode>General</c:formatCode>
                <c:ptCount val="5"/>
                <c:pt idx="0">
                  <c:v>12.1</c:v>
                </c:pt>
                <c:pt idx="1">
                  <c:v>11.1</c:v>
                </c:pt>
                <c:pt idx="2">
                  <c:v>10.4</c:v>
                </c:pt>
                <c:pt idx="3">
                  <c:v>7.8</c:v>
                </c:pt>
                <c:pt idx="4">
                  <c:v>10.9</c:v>
                </c:pt>
              </c:numCache>
            </c:numRef>
          </c:val>
          <c:extLst xmlns:c16r2="http://schemas.microsoft.com/office/drawing/2015/06/chart">
            <c:ext xmlns:c16="http://schemas.microsoft.com/office/drawing/2014/chart" uri="{C3380CC4-5D6E-409C-BE32-E72D297353CC}">
              <c16:uniqueId val="{00000000-DAC3-4BD3-9DE4-8F6B987307C8}"/>
            </c:ext>
          </c:extLst>
        </c:ser>
        <c:ser>
          <c:idx val="1"/>
          <c:order val="1"/>
          <c:tx>
            <c:strRef>
              <c:f>Лист1!$C$1</c:f>
              <c:strCache>
                <c:ptCount val="1"/>
                <c:pt idx="0">
                  <c:v>средний балл 2017</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раздел 1 (аудирование)</c:v>
                </c:pt>
                <c:pt idx="1">
                  <c:v>раздел 2 (чтение)</c:v>
                </c:pt>
                <c:pt idx="2">
                  <c:v>раздел 3 (грамматика и лексика)</c:v>
                </c:pt>
                <c:pt idx="3">
                  <c:v>раздел 4 (письмо)</c:v>
                </c:pt>
                <c:pt idx="4">
                  <c:v>раздел 5 (устная часть)</c:v>
                </c:pt>
              </c:strCache>
            </c:strRef>
          </c:cat>
          <c:val>
            <c:numRef>
              <c:f>Лист1!$C$2:$C$6</c:f>
              <c:numCache>
                <c:formatCode>General</c:formatCode>
                <c:ptCount val="5"/>
                <c:pt idx="0">
                  <c:v>13.2</c:v>
                </c:pt>
                <c:pt idx="1">
                  <c:v>12.6</c:v>
                </c:pt>
                <c:pt idx="2">
                  <c:v>12</c:v>
                </c:pt>
                <c:pt idx="3">
                  <c:v>8</c:v>
                </c:pt>
                <c:pt idx="4">
                  <c:v>11.3</c:v>
                </c:pt>
              </c:numCache>
            </c:numRef>
          </c:val>
          <c:extLst xmlns:c16r2="http://schemas.microsoft.com/office/drawing/2015/06/chart">
            <c:ext xmlns:c16="http://schemas.microsoft.com/office/drawing/2014/chart" uri="{C3380CC4-5D6E-409C-BE32-E72D297353CC}">
              <c16:uniqueId val="{00000003-DAC3-4BD3-9DE4-8F6B987307C8}"/>
            </c:ext>
          </c:extLst>
        </c:ser>
        <c:ser>
          <c:idx val="2"/>
          <c:order val="2"/>
          <c:tx>
            <c:strRef>
              <c:f>Лист1!$D$1</c:f>
              <c:strCache>
                <c:ptCount val="1"/>
                <c:pt idx="0">
                  <c:v>средний балл 2018</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раздел 1 (аудирование)</c:v>
                </c:pt>
                <c:pt idx="1">
                  <c:v>раздел 2 (чтение)</c:v>
                </c:pt>
                <c:pt idx="2">
                  <c:v>раздел 3 (грамматика и лексика)</c:v>
                </c:pt>
                <c:pt idx="3">
                  <c:v>раздел 4 (письмо)</c:v>
                </c:pt>
                <c:pt idx="4">
                  <c:v>раздел 5 (устная часть)</c:v>
                </c:pt>
              </c:strCache>
            </c:strRef>
          </c:cat>
          <c:val>
            <c:numRef>
              <c:f>Лист1!$D$2:$D$6</c:f>
              <c:numCache>
                <c:formatCode>General</c:formatCode>
                <c:ptCount val="5"/>
                <c:pt idx="0">
                  <c:v>10.3</c:v>
                </c:pt>
                <c:pt idx="1">
                  <c:v>13.3</c:v>
                </c:pt>
                <c:pt idx="2">
                  <c:v>11.8</c:v>
                </c:pt>
                <c:pt idx="3">
                  <c:v>8.5</c:v>
                </c:pt>
                <c:pt idx="4">
                  <c:v>12.4</c:v>
                </c:pt>
              </c:numCache>
            </c:numRef>
          </c:val>
          <c:extLst xmlns:c16r2="http://schemas.microsoft.com/office/drawing/2015/06/chart">
            <c:ext xmlns:c16="http://schemas.microsoft.com/office/drawing/2014/chart" uri="{C3380CC4-5D6E-409C-BE32-E72D297353CC}">
              <c16:uniqueId val="{00000004-DAC3-4BD3-9DE4-8F6B987307C8}"/>
            </c:ext>
          </c:extLst>
        </c:ser>
        <c:ser>
          <c:idx val="3"/>
          <c:order val="3"/>
          <c:tx>
            <c:strRef>
              <c:f>Лист1!$E$1</c:f>
              <c:strCache>
                <c:ptCount val="1"/>
                <c:pt idx="0">
                  <c:v>максимальный балл</c:v>
                </c:pt>
              </c:strCache>
            </c:strRef>
          </c:tx>
          <c:dLbls>
            <c:showVal val="1"/>
          </c:dLbls>
          <c:cat>
            <c:strRef>
              <c:f>Лист1!$A$2:$A$6</c:f>
              <c:strCache>
                <c:ptCount val="5"/>
                <c:pt idx="0">
                  <c:v>раздел 1 (аудирование)</c:v>
                </c:pt>
                <c:pt idx="1">
                  <c:v>раздел 2 (чтение)</c:v>
                </c:pt>
                <c:pt idx="2">
                  <c:v>раздел 3 (грамматика и лексика)</c:v>
                </c:pt>
                <c:pt idx="3">
                  <c:v>раздел 4 (письмо)</c:v>
                </c:pt>
                <c:pt idx="4">
                  <c:v>раздел 5 (устная часть)</c:v>
                </c:pt>
              </c:strCache>
            </c:strRef>
          </c:cat>
          <c:val>
            <c:numRef>
              <c:f>Лист1!$E$2:$E$6</c:f>
              <c:numCache>
                <c:formatCode>General</c:formatCode>
                <c:ptCount val="5"/>
                <c:pt idx="0">
                  <c:v>15</c:v>
                </c:pt>
                <c:pt idx="1">
                  <c:v>15</c:v>
                </c:pt>
                <c:pt idx="2">
                  <c:v>15</c:v>
                </c:pt>
                <c:pt idx="3">
                  <c:v>10</c:v>
                </c:pt>
                <c:pt idx="4">
                  <c:v>15</c:v>
                </c:pt>
              </c:numCache>
            </c:numRef>
          </c:val>
        </c:ser>
        <c:gapWidth val="219"/>
        <c:overlap val="-27"/>
        <c:axId val="57538048"/>
        <c:axId val="57539584"/>
      </c:barChart>
      <c:catAx>
        <c:axId val="57538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39584"/>
        <c:crosses val="autoZero"/>
        <c:auto val="1"/>
        <c:lblAlgn val="ctr"/>
        <c:lblOffset val="100"/>
      </c:catAx>
      <c:valAx>
        <c:axId val="57539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38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2017</c:v>
                </c:pt>
              </c:strCache>
            </c:strRef>
          </c:tx>
          <c:spPr>
            <a:solidFill>
              <a:srgbClr val="00B0F0"/>
            </a:solidFill>
          </c:spPr>
          <c:dLbls>
            <c:txPr>
              <a:bodyPr/>
              <a:lstStyle/>
              <a:p>
                <a:pPr>
                  <a:defRPr sz="1400"/>
                </a:pPr>
                <a:endParaRPr lang="ru-RU"/>
              </a:p>
            </c:txPr>
            <c:showVal val="1"/>
          </c:dLbls>
          <c:cat>
            <c:strRef>
              <c:f>Лист1!$A$2:$A$5</c:f>
              <c:strCache>
                <c:ptCount val="4"/>
                <c:pt idx="0">
                  <c:v>"2"</c:v>
                </c:pt>
                <c:pt idx="1">
                  <c:v>"3"</c:v>
                </c:pt>
                <c:pt idx="2">
                  <c:v>"4"</c:v>
                </c:pt>
                <c:pt idx="3">
                  <c:v>"5"</c:v>
                </c:pt>
              </c:strCache>
            </c:strRef>
          </c:cat>
          <c:val>
            <c:numRef>
              <c:f>Лист1!$B$2:$B$5</c:f>
              <c:numCache>
                <c:formatCode>General</c:formatCode>
                <c:ptCount val="4"/>
                <c:pt idx="0">
                  <c:v>0</c:v>
                </c:pt>
                <c:pt idx="1">
                  <c:v>34</c:v>
                </c:pt>
                <c:pt idx="2">
                  <c:v>49</c:v>
                </c:pt>
                <c:pt idx="3">
                  <c:v>16</c:v>
                </c:pt>
              </c:numCache>
            </c:numRef>
          </c:val>
        </c:ser>
        <c:ser>
          <c:idx val="1"/>
          <c:order val="1"/>
          <c:tx>
            <c:strRef>
              <c:f>Лист1!$C$1</c:f>
              <c:strCache>
                <c:ptCount val="1"/>
                <c:pt idx="0">
                  <c:v>2018</c:v>
                </c:pt>
              </c:strCache>
            </c:strRef>
          </c:tx>
          <c:spPr>
            <a:solidFill>
              <a:srgbClr val="FFFF00"/>
            </a:solidFill>
          </c:spPr>
          <c:dLbls>
            <c:txPr>
              <a:bodyPr/>
              <a:lstStyle/>
              <a:p>
                <a:pPr>
                  <a:defRPr sz="1400"/>
                </a:pPr>
                <a:endParaRPr lang="ru-RU"/>
              </a:p>
            </c:txPr>
            <c:showVal val="1"/>
          </c:dLbls>
          <c:cat>
            <c:strRef>
              <c:f>Лист1!$A$2:$A$5</c:f>
              <c:strCache>
                <c:ptCount val="4"/>
                <c:pt idx="0">
                  <c:v>"2"</c:v>
                </c:pt>
                <c:pt idx="1">
                  <c:v>"3"</c:v>
                </c:pt>
                <c:pt idx="2">
                  <c:v>"4"</c:v>
                </c:pt>
                <c:pt idx="3">
                  <c:v>"5"</c:v>
                </c:pt>
              </c:strCache>
            </c:strRef>
          </c:cat>
          <c:val>
            <c:numRef>
              <c:f>Лист1!$C$2:$C$5</c:f>
              <c:numCache>
                <c:formatCode>General</c:formatCode>
                <c:ptCount val="4"/>
                <c:pt idx="0">
                  <c:v>0</c:v>
                </c:pt>
                <c:pt idx="1">
                  <c:v>47</c:v>
                </c:pt>
                <c:pt idx="2">
                  <c:v>51</c:v>
                </c:pt>
                <c:pt idx="3">
                  <c:v>3</c:v>
                </c:pt>
              </c:numCache>
            </c:numRef>
          </c:val>
        </c:ser>
        <c:axId val="57602048"/>
        <c:axId val="57603584"/>
      </c:barChart>
      <c:catAx>
        <c:axId val="57602048"/>
        <c:scaling>
          <c:orientation val="minMax"/>
        </c:scaling>
        <c:axPos val="b"/>
        <c:tickLblPos val="nextTo"/>
        <c:txPr>
          <a:bodyPr/>
          <a:lstStyle/>
          <a:p>
            <a:pPr>
              <a:defRPr sz="1400"/>
            </a:pPr>
            <a:endParaRPr lang="ru-RU"/>
          </a:p>
        </c:txPr>
        <c:crossAx val="57603584"/>
        <c:crosses val="autoZero"/>
        <c:auto val="1"/>
        <c:lblAlgn val="ctr"/>
        <c:lblOffset val="100"/>
      </c:catAx>
      <c:valAx>
        <c:axId val="57603584"/>
        <c:scaling>
          <c:orientation val="minMax"/>
        </c:scaling>
        <c:axPos val="l"/>
        <c:majorGridlines/>
        <c:numFmt formatCode="General" sourceLinked="1"/>
        <c:tickLblPos val="nextTo"/>
        <c:crossAx val="57602048"/>
        <c:crosses val="autoZero"/>
        <c:crossBetween val="between"/>
      </c:valAx>
    </c:plotArea>
    <c:legend>
      <c:legendPos val="r"/>
      <c:txPr>
        <a:bodyPr/>
        <a:lstStyle/>
        <a:p>
          <a:pPr>
            <a:defRPr sz="1400"/>
          </a:pPr>
          <a:endParaRPr lang="ru-RU"/>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a:t>
            </a:r>
            <a:r>
              <a:rPr lang="ru-RU" baseline="0"/>
              <a:t> балл (по району- 22,1)</a:t>
            </a:r>
            <a:endParaRPr lang="ru-RU"/>
          </a:p>
        </c:rich>
      </c:tx>
    </c:title>
    <c:view3D>
      <c:depthPercent val="100"/>
      <c:rAngAx val="1"/>
    </c:view3D>
    <c:sideWall>
      <c:spPr>
        <a:solidFill>
          <a:srgbClr val="92D050"/>
        </a:solidFill>
      </c:spPr>
    </c:sideWall>
    <c:backWall>
      <c:spPr>
        <a:solidFill>
          <a:srgbClr val="92D050"/>
        </a:solidFill>
      </c:spPr>
    </c:backWall>
    <c:plotArea>
      <c:layout/>
      <c:bar3DChart>
        <c:barDir val="col"/>
        <c:grouping val="clustered"/>
        <c:ser>
          <c:idx val="0"/>
          <c:order val="0"/>
          <c:tx>
            <c:strRef>
              <c:f>№33!$C$9</c:f>
              <c:strCache>
                <c:ptCount val="1"/>
                <c:pt idx="0">
                  <c:v>ср.б.</c:v>
                </c:pt>
              </c:strCache>
            </c:strRef>
          </c:tx>
          <c:dLbls>
            <c:showVal val="1"/>
          </c:dLbls>
          <c:cat>
            <c:strRef>
              <c:f>№33!$B$10:$B$29</c:f>
              <c:strCache>
                <c:ptCount val="20"/>
                <c:pt idx="0">
                  <c:v>№1</c:v>
                </c:pt>
                <c:pt idx="1">
                  <c:v>№2</c:v>
                </c:pt>
                <c:pt idx="2">
                  <c:v>№3</c:v>
                </c:pt>
                <c:pt idx="3">
                  <c:v>№4</c:v>
                </c:pt>
                <c:pt idx="4">
                  <c:v>№5</c:v>
                </c:pt>
                <c:pt idx="5">
                  <c:v>№7</c:v>
                </c:pt>
                <c:pt idx="6">
                  <c:v>№8</c:v>
                </c:pt>
                <c:pt idx="7">
                  <c:v>№9</c:v>
                </c:pt>
                <c:pt idx="8">
                  <c:v>№10</c:v>
                </c:pt>
                <c:pt idx="9">
                  <c:v>№11</c:v>
                </c:pt>
                <c:pt idx="10">
                  <c:v>№12</c:v>
                </c:pt>
                <c:pt idx="11">
                  <c:v>№13</c:v>
                </c:pt>
                <c:pt idx="12">
                  <c:v>№15</c:v>
                </c:pt>
                <c:pt idx="13">
                  <c:v>№16</c:v>
                </c:pt>
                <c:pt idx="14">
                  <c:v>№17</c:v>
                </c:pt>
                <c:pt idx="15">
                  <c:v>№18</c:v>
                </c:pt>
                <c:pt idx="16">
                  <c:v>№23</c:v>
                </c:pt>
                <c:pt idx="17">
                  <c:v>№28</c:v>
                </c:pt>
                <c:pt idx="18">
                  <c:v>№30</c:v>
                </c:pt>
                <c:pt idx="19">
                  <c:v>№32</c:v>
                </c:pt>
              </c:strCache>
            </c:strRef>
          </c:cat>
          <c:val>
            <c:numRef>
              <c:f>№33!$C$10:$C$28</c:f>
              <c:numCache>
                <c:formatCode>General</c:formatCode>
                <c:ptCount val="19"/>
                <c:pt idx="0">
                  <c:v>21.7</c:v>
                </c:pt>
                <c:pt idx="1">
                  <c:v>34</c:v>
                </c:pt>
                <c:pt idx="2">
                  <c:v>22.5</c:v>
                </c:pt>
                <c:pt idx="3">
                  <c:v>24</c:v>
                </c:pt>
                <c:pt idx="4">
                  <c:v>26.2</c:v>
                </c:pt>
                <c:pt idx="5">
                  <c:v>25</c:v>
                </c:pt>
                <c:pt idx="6">
                  <c:v>27</c:v>
                </c:pt>
                <c:pt idx="7">
                  <c:v>20.3</c:v>
                </c:pt>
                <c:pt idx="8">
                  <c:v>20.2</c:v>
                </c:pt>
                <c:pt idx="9">
                  <c:v>25.6</c:v>
                </c:pt>
                <c:pt idx="10">
                  <c:v>28</c:v>
                </c:pt>
                <c:pt idx="11">
                  <c:v>23</c:v>
                </c:pt>
                <c:pt idx="12">
                  <c:v>16.399999999999999</c:v>
                </c:pt>
                <c:pt idx="13">
                  <c:v>21.5</c:v>
                </c:pt>
                <c:pt idx="14">
                  <c:v>23</c:v>
                </c:pt>
                <c:pt idx="15">
                  <c:v>17</c:v>
                </c:pt>
                <c:pt idx="16">
                  <c:v>28</c:v>
                </c:pt>
                <c:pt idx="17">
                  <c:v>13</c:v>
                </c:pt>
                <c:pt idx="18">
                  <c:v>18.5</c:v>
                </c:pt>
              </c:numCache>
            </c:numRef>
          </c:val>
        </c:ser>
        <c:shape val="box"/>
        <c:axId val="58810752"/>
        <c:axId val="58812288"/>
        <c:axId val="0"/>
      </c:bar3DChart>
      <c:catAx>
        <c:axId val="58810752"/>
        <c:scaling>
          <c:orientation val="minMax"/>
        </c:scaling>
        <c:axPos val="b"/>
        <c:numFmt formatCode="General" sourceLinked="1"/>
        <c:tickLblPos val="nextTo"/>
        <c:crossAx val="58812288"/>
        <c:crosses val="autoZero"/>
        <c:auto val="1"/>
        <c:lblAlgn val="ctr"/>
        <c:lblOffset val="100"/>
      </c:catAx>
      <c:valAx>
        <c:axId val="58812288"/>
        <c:scaling>
          <c:orientation val="minMax"/>
        </c:scaling>
        <c:axPos val="l"/>
        <c:majorGridlines/>
        <c:numFmt formatCode="General" sourceLinked="1"/>
        <c:tickLblPos val="nextTo"/>
        <c:crossAx val="58810752"/>
        <c:crosses val="autoZero"/>
        <c:crossBetween val="between"/>
      </c:valAx>
      <c:spPr>
        <a:noFill/>
        <a:ln w="25400">
          <a:noFill/>
        </a:ln>
      </c:spPr>
    </c:plotArea>
    <c:plotVisOnly val="1"/>
    <c:dispBlanksAs val="gap"/>
  </c:chart>
  <c:spPr>
    <a:solidFill>
      <a:schemeClr val="accent4">
        <a:lumMod val="20000"/>
        <a:lumOff val="80000"/>
      </a:schemeClr>
    </a:solidFill>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Лист6!$B$2</c:f>
              <c:strCache>
                <c:ptCount val="1"/>
                <c:pt idx="0">
                  <c:v>на 1б.</c:v>
                </c:pt>
              </c:strCache>
            </c:strRef>
          </c:tx>
          <c:dLbls>
            <c:showVal val="1"/>
          </c:dLbls>
          <c:cat>
            <c:strRef>
              <c:f>Лист6!$A$3:$A$28</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Лист6!$B$3:$B$28</c:f>
              <c:numCache>
                <c:formatCode>General</c:formatCode>
                <c:ptCount val="26"/>
                <c:pt idx="0">
                  <c:v>42</c:v>
                </c:pt>
                <c:pt idx="1">
                  <c:v>65</c:v>
                </c:pt>
                <c:pt idx="2">
                  <c:v>75</c:v>
                </c:pt>
                <c:pt idx="3">
                  <c:v>61</c:v>
                </c:pt>
                <c:pt idx="4">
                  <c:v>65</c:v>
                </c:pt>
                <c:pt idx="5">
                  <c:v>56</c:v>
                </c:pt>
                <c:pt idx="6">
                  <c:v>66</c:v>
                </c:pt>
                <c:pt idx="7">
                  <c:v>60</c:v>
                </c:pt>
                <c:pt idx="8">
                  <c:v>46</c:v>
                </c:pt>
                <c:pt idx="9">
                  <c:v>39</c:v>
                </c:pt>
                <c:pt idx="10">
                  <c:v>71</c:v>
                </c:pt>
                <c:pt idx="11">
                  <c:v>71</c:v>
                </c:pt>
                <c:pt idx="12">
                  <c:v>53</c:v>
                </c:pt>
                <c:pt idx="13">
                  <c:v>65</c:v>
                </c:pt>
                <c:pt idx="14">
                  <c:v>36</c:v>
                </c:pt>
                <c:pt idx="15">
                  <c:v>53</c:v>
                </c:pt>
                <c:pt idx="16">
                  <c:v>83</c:v>
                </c:pt>
                <c:pt idx="17">
                  <c:v>93</c:v>
                </c:pt>
                <c:pt idx="18">
                  <c:v>59</c:v>
                </c:pt>
                <c:pt idx="19">
                  <c:v>83</c:v>
                </c:pt>
                <c:pt idx="20">
                  <c:v>89</c:v>
                </c:pt>
                <c:pt idx="21">
                  <c:v>33</c:v>
                </c:pt>
                <c:pt idx="22">
                  <c:v>16</c:v>
                </c:pt>
                <c:pt idx="23">
                  <c:v>12</c:v>
                </c:pt>
                <c:pt idx="24">
                  <c:v>1</c:v>
                </c:pt>
                <c:pt idx="25">
                  <c:v>12</c:v>
                </c:pt>
              </c:numCache>
            </c:numRef>
          </c:val>
        </c:ser>
        <c:ser>
          <c:idx val="1"/>
          <c:order val="1"/>
          <c:tx>
            <c:strRef>
              <c:f>Лист6!$C$2</c:f>
              <c:strCache>
                <c:ptCount val="1"/>
                <c:pt idx="0">
                  <c:v>на 2б.</c:v>
                </c:pt>
              </c:strCache>
            </c:strRef>
          </c:tx>
          <c:dLbls>
            <c:showVal val="1"/>
          </c:dLbls>
          <c:cat>
            <c:strRef>
              <c:f>Лист6!$A$3:$A$28</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Лист6!$C$3:$C$28</c:f>
              <c:numCache>
                <c:formatCode>General</c:formatCode>
                <c:ptCount val="26"/>
                <c:pt idx="0">
                  <c:v>40</c:v>
                </c:pt>
                <c:pt idx="5">
                  <c:v>32</c:v>
                </c:pt>
                <c:pt idx="8">
                  <c:v>45</c:v>
                </c:pt>
                <c:pt idx="14">
                  <c:v>39</c:v>
                </c:pt>
                <c:pt idx="18">
                  <c:v>19</c:v>
                </c:pt>
                <c:pt idx="21">
                  <c:v>12</c:v>
                </c:pt>
                <c:pt idx="22">
                  <c:v>1</c:v>
                </c:pt>
                <c:pt idx="23">
                  <c:v>33</c:v>
                </c:pt>
                <c:pt idx="24">
                  <c:v>7</c:v>
                </c:pt>
                <c:pt idx="25">
                  <c:v>9</c:v>
                </c:pt>
              </c:numCache>
            </c:numRef>
          </c:val>
        </c:ser>
        <c:ser>
          <c:idx val="2"/>
          <c:order val="2"/>
          <c:tx>
            <c:strRef>
              <c:f>Лист6!$D$2</c:f>
              <c:strCache>
                <c:ptCount val="1"/>
                <c:pt idx="0">
                  <c:v>на 3б.</c:v>
                </c:pt>
              </c:strCache>
            </c:strRef>
          </c:tx>
          <c:dLbls>
            <c:showVal val="1"/>
          </c:dLbls>
          <c:cat>
            <c:strRef>
              <c:f>Лист6!$A$3:$A$28</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Лист6!$D$3:$D$28</c:f>
              <c:numCache>
                <c:formatCode>General</c:formatCode>
                <c:ptCount val="26"/>
                <c:pt idx="22">
                  <c:v>12</c:v>
                </c:pt>
                <c:pt idx="24">
                  <c:v>4</c:v>
                </c:pt>
                <c:pt idx="25">
                  <c:v>19</c:v>
                </c:pt>
              </c:numCache>
            </c:numRef>
          </c:val>
        </c:ser>
        <c:ser>
          <c:idx val="3"/>
          <c:order val="3"/>
          <c:tx>
            <c:strRef>
              <c:f>Лист6!$E$2</c:f>
              <c:strCache>
                <c:ptCount val="1"/>
                <c:pt idx="0">
                  <c:v>на 4 б.</c:v>
                </c:pt>
              </c:strCache>
            </c:strRef>
          </c:tx>
          <c:dLbls>
            <c:showVal val="1"/>
          </c:dLbls>
          <c:cat>
            <c:strRef>
              <c:f>Лист6!$A$3:$A$28</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Лист6!$E$3:$E$28</c:f>
              <c:numCache>
                <c:formatCode>General</c:formatCode>
                <c:ptCount val="26"/>
                <c:pt idx="22">
                  <c:v>55</c:v>
                </c:pt>
              </c:numCache>
            </c:numRef>
          </c:val>
        </c:ser>
        <c:axId val="69159168"/>
        <c:axId val="69177344"/>
      </c:barChart>
      <c:catAx>
        <c:axId val="69159168"/>
        <c:scaling>
          <c:orientation val="minMax"/>
        </c:scaling>
        <c:axPos val="b"/>
        <c:tickLblPos val="nextTo"/>
        <c:txPr>
          <a:bodyPr/>
          <a:lstStyle/>
          <a:p>
            <a:pPr>
              <a:defRPr sz="1400"/>
            </a:pPr>
            <a:endParaRPr lang="ru-RU"/>
          </a:p>
        </c:txPr>
        <c:crossAx val="69177344"/>
        <c:crosses val="autoZero"/>
        <c:auto val="1"/>
        <c:lblAlgn val="ctr"/>
        <c:lblOffset val="100"/>
      </c:catAx>
      <c:valAx>
        <c:axId val="69177344"/>
        <c:scaling>
          <c:orientation val="minMax"/>
        </c:scaling>
        <c:axPos val="l"/>
        <c:majorGridlines/>
        <c:numFmt formatCode="General" sourceLinked="1"/>
        <c:tickLblPos val="nextTo"/>
        <c:crossAx val="69159168"/>
        <c:crosses val="autoZero"/>
        <c:crossBetween val="between"/>
      </c:valAx>
    </c:plotArea>
    <c:legend>
      <c:legendPos val="r"/>
      <c:txPr>
        <a:bodyPr/>
        <a:lstStyle/>
        <a:p>
          <a:pPr>
            <a:defRPr sz="1400"/>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Лист4!$B$20</c:f>
              <c:strCache>
                <c:ptCount val="1"/>
                <c:pt idx="0">
                  <c:v>2018г.</c:v>
                </c:pt>
              </c:strCache>
            </c:strRef>
          </c:tx>
          <c:dLbls>
            <c:txPr>
              <a:bodyPr/>
              <a:lstStyle/>
              <a:p>
                <a:pPr>
                  <a:defRPr b="1"/>
                </a:pPr>
                <a:endParaRPr lang="ru-RU"/>
              </a:p>
            </c:txPr>
            <c:showVal val="1"/>
          </c:dLbls>
          <c:cat>
            <c:numRef>
              <c:f>Лист4!$A$21:$A$47</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22</c:v>
                </c:pt>
                <c:pt idx="19">
                  <c:v>23</c:v>
                </c:pt>
                <c:pt idx="20">
                  <c:v>24</c:v>
                </c:pt>
                <c:pt idx="21">
                  <c:v>26</c:v>
                </c:pt>
                <c:pt idx="22">
                  <c:v>27</c:v>
                </c:pt>
                <c:pt idx="23">
                  <c:v>28</c:v>
                </c:pt>
                <c:pt idx="24">
                  <c:v>30</c:v>
                </c:pt>
                <c:pt idx="25">
                  <c:v>31</c:v>
                </c:pt>
                <c:pt idx="26">
                  <c:v>32</c:v>
                </c:pt>
              </c:numCache>
            </c:numRef>
          </c:cat>
          <c:val>
            <c:numRef>
              <c:f>Лист4!$B$21:$B$47</c:f>
              <c:numCache>
                <c:formatCode>General</c:formatCode>
                <c:ptCount val="27"/>
                <c:pt idx="0">
                  <c:v>13</c:v>
                </c:pt>
                <c:pt idx="1">
                  <c:v>3</c:v>
                </c:pt>
                <c:pt idx="2">
                  <c:v>18</c:v>
                </c:pt>
                <c:pt idx="3">
                  <c:v>6</c:v>
                </c:pt>
                <c:pt idx="4">
                  <c:v>11</c:v>
                </c:pt>
                <c:pt idx="5">
                  <c:v>3</c:v>
                </c:pt>
                <c:pt idx="6">
                  <c:v>5</c:v>
                </c:pt>
                <c:pt idx="7">
                  <c:v>2</c:v>
                </c:pt>
                <c:pt idx="8">
                  <c:v>9</c:v>
                </c:pt>
                <c:pt idx="9">
                  <c:v>6</c:v>
                </c:pt>
                <c:pt idx="10">
                  <c:v>2</c:v>
                </c:pt>
                <c:pt idx="11">
                  <c:v>1</c:v>
                </c:pt>
                <c:pt idx="12">
                  <c:v>1</c:v>
                </c:pt>
                <c:pt idx="13">
                  <c:v>7</c:v>
                </c:pt>
                <c:pt idx="14">
                  <c:v>31</c:v>
                </c:pt>
                <c:pt idx="15">
                  <c:v>2</c:v>
                </c:pt>
                <c:pt idx="16">
                  <c:v>1</c:v>
                </c:pt>
                <c:pt idx="17">
                  <c:v>1</c:v>
                </c:pt>
                <c:pt idx="18">
                  <c:v>2</c:v>
                </c:pt>
                <c:pt idx="19">
                  <c:v>3</c:v>
                </c:pt>
                <c:pt idx="20">
                  <c:v>2</c:v>
                </c:pt>
                <c:pt idx="21">
                  <c:v>7</c:v>
                </c:pt>
                <c:pt idx="22">
                  <c:v>3</c:v>
                </c:pt>
                <c:pt idx="23">
                  <c:v>13</c:v>
                </c:pt>
                <c:pt idx="24">
                  <c:v>2</c:v>
                </c:pt>
                <c:pt idx="25">
                  <c:v>1</c:v>
                </c:pt>
                <c:pt idx="26">
                  <c:v>1</c:v>
                </c:pt>
              </c:numCache>
            </c:numRef>
          </c:val>
        </c:ser>
        <c:ser>
          <c:idx val="1"/>
          <c:order val="1"/>
          <c:tx>
            <c:strRef>
              <c:f>Лист4!$C$20</c:f>
              <c:strCache>
                <c:ptCount val="1"/>
                <c:pt idx="0">
                  <c:v>2017г.</c:v>
                </c:pt>
              </c:strCache>
            </c:strRef>
          </c:tx>
          <c:dLbls>
            <c:showVal val="1"/>
          </c:dLbls>
          <c:cat>
            <c:numRef>
              <c:f>Лист4!$A$21:$A$47</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22</c:v>
                </c:pt>
                <c:pt idx="19">
                  <c:v>23</c:v>
                </c:pt>
                <c:pt idx="20">
                  <c:v>24</c:v>
                </c:pt>
                <c:pt idx="21">
                  <c:v>26</c:v>
                </c:pt>
                <c:pt idx="22">
                  <c:v>27</c:v>
                </c:pt>
                <c:pt idx="23">
                  <c:v>28</c:v>
                </c:pt>
                <c:pt idx="24">
                  <c:v>30</c:v>
                </c:pt>
                <c:pt idx="25">
                  <c:v>31</c:v>
                </c:pt>
                <c:pt idx="26">
                  <c:v>32</c:v>
                </c:pt>
              </c:numCache>
            </c:numRef>
          </c:cat>
          <c:val>
            <c:numRef>
              <c:f>Лист4!$C$21:$C$47</c:f>
              <c:numCache>
                <c:formatCode>General</c:formatCode>
                <c:ptCount val="27"/>
                <c:pt idx="0">
                  <c:v>12</c:v>
                </c:pt>
                <c:pt idx="1">
                  <c:v>3</c:v>
                </c:pt>
                <c:pt idx="2">
                  <c:v>6</c:v>
                </c:pt>
                <c:pt idx="3">
                  <c:v>9</c:v>
                </c:pt>
                <c:pt idx="4">
                  <c:v>3</c:v>
                </c:pt>
                <c:pt idx="5">
                  <c:v>4</c:v>
                </c:pt>
                <c:pt idx="6">
                  <c:v>3</c:v>
                </c:pt>
                <c:pt idx="7">
                  <c:v>3</c:v>
                </c:pt>
                <c:pt idx="8">
                  <c:v>5</c:v>
                </c:pt>
                <c:pt idx="9">
                  <c:v>3</c:v>
                </c:pt>
                <c:pt idx="10">
                  <c:v>4</c:v>
                </c:pt>
                <c:pt idx="11">
                  <c:v>1</c:v>
                </c:pt>
                <c:pt idx="12">
                  <c:v>4</c:v>
                </c:pt>
                <c:pt idx="13">
                  <c:v>4</c:v>
                </c:pt>
                <c:pt idx="14">
                  <c:v>12</c:v>
                </c:pt>
                <c:pt idx="15">
                  <c:v>6</c:v>
                </c:pt>
                <c:pt idx="16">
                  <c:v>4</c:v>
                </c:pt>
                <c:pt idx="18">
                  <c:v>2</c:v>
                </c:pt>
                <c:pt idx="19">
                  <c:v>22</c:v>
                </c:pt>
                <c:pt idx="20">
                  <c:v>1</c:v>
                </c:pt>
                <c:pt idx="21">
                  <c:v>4</c:v>
                </c:pt>
                <c:pt idx="22">
                  <c:v>3</c:v>
                </c:pt>
                <c:pt idx="23">
                  <c:v>14</c:v>
                </c:pt>
                <c:pt idx="24">
                  <c:v>1</c:v>
                </c:pt>
                <c:pt idx="25">
                  <c:v>1</c:v>
                </c:pt>
                <c:pt idx="26">
                  <c:v>2</c:v>
                </c:pt>
              </c:numCache>
            </c:numRef>
          </c:val>
        </c:ser>
        <c:shape val="box"/>
        <c:axId val="80532608"/>
        <c:axId val="80534528"/>
        <c:axId val="0"/>
      </c:bar3DChart>
      <c:catAx>
        <c:axId val="80532608"/>
        <c:scaling>
          <c:orientation val="minMax"/>
        </c:scaling>
        <c:axPos val="b"/>
        <c:numFmt formatCode="General" sourceLinked="1"/>
        <c:tickLblPos val="nextTo"/>
        <c:crossAx val="80534528"/>
        <c:crosses val="autoZero"/>
        <c:auto val="1"/>
        <c:lblAlgn val="ctr"/>
        <c:lblOffset val="100"/>
      </c:catAx>
      <c:valAx>
        <c:axId val="80534528"/>
        <c:scaling>
          <c:orientation val="minMax"/>
        </c:scaling>
        <c:axPos val="l"/>
        <c:majorGridlines/>
        <c:numFmt formatCode="General" sourceLinked="1"/>
        <c:tickLblPos val="nextTo"/>
        <c:crossAx val="80532608"/>
        <c:crosses val="autoZero"/>
        <c:crossBetween val="between"/>
      </c:valAx>
    </c:plotArea>
    <c:legend>
      <c:legendPos val="r"/>
      <c:layout/>
    </c:legend>
    <c:plotVisOnly val="1"/>
  </c:chart>
  <c:spPr>
    <a:solidFill>
      <a:srgbClr val="FFC000"/>
    </a:solidFill>
  </c:spPr>
  <c:txPr>
    <a:bodyPr/>
    <a:lstStyle/>
    <a:p>
      <a:pPr>
        <a:defRPr sz="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bar3DChart>
        <c:barDir val="col"/>
        <c:grouping val="clustered"/>
        <c:varyColors val="1"/>
        <c:ser>
          <c:idx val="0"/>
          <c:order val="0"/>
          <c:tx>
            <c:strRef>
              <c:f>Лист2!$A$2</c:f>
              <c:strCache>
                <c:ptCount val="1"/>
                <c:pt idx="0">
                  <c:v>качество образования по математике</c:v>
                </c:pt>
              </c:strCache>
            </c:strRef>
          </c:tx>
          <c:dLbls>
            <c:txPr>
              <a:bodyPr/>
              <a:lstStyle/>
              <a:p>
                <a:pPr>
                  <a:defRPr b="1"/>
                </a:pPr>
                <a:endParaRPr lang="ru-RU"/>
              </a:p>
            </c:txPr>
            <c:showVal val="1"/>
          </c:dLbls>
          <c:cat>
            <c:strRef>
              <c:f>Лист2!$B$1:$D$1</c:f>
              <c:strCache>
                <c:ptCount val="3"/>
                <c:pt idx="0">
                  <c:v>2016г.</c:v>
                </c:pt>
                <c:pt idx="1">
                  <c:v>2017г.</c:v>
                </c:pt>
                <c:pt idx="2">
                  <c:v>2018г.</c:v>
                </c:pt>
              </c:strCache>
            </c:strRef>
          </c:cat>
          <c:val>
            <c:numRef>
              <c:f>Лист2!$B$2:$D$2</c:f>
              <c:numCache>
                <c:formatCode>General</c:formatCode>
                <c:ptCount val="3"/>
                <c:pt idx="0">
                  <c:v>45</c:v>
                </c:pt>
                <c:pt idx="1">
                  <c:v>54</c:v>
                </c:pt>
                <c:pt idx="2">
                  <c:v>55</c:v>
                </c:pt>
              </c:numCache>
            </c:numRef>
          </c:val>
        </c:ser>
        <c:shape val="cylinder"/>
        <c:axId val="82911616"/>
        <c:axId val="82913536"/>
        <c:axId val="0"/>
      </c:bar3DChart>
      <c:catAx>
        <c:axId val="82911616"/>
        <c:scaling>
          <c:orientation val="minMax"/>
        </c:scaling>
        <c:axPos val="b"/>
        <c:numFmt formatCode="General" sourceLinked="1"/>
        <c:tickLblPos val="nextTo"/>
        <c:crossAx val="82913536"/>
        <c:crosses val="autoZero"/>
        <c:auto val="1"/>
        <c:lblAlgn val="ctr"/>
        <c:lblOffset val="100"/>
      </c:catAx>
      <c:valAx>
        <c:axId val="82913536"/>
        <c:scaling>
          <c:orientation val="minMax"/>
        </c:scaling>
        <c:axPos val="l"/>
        <c:majorGridlines/>
        <c:numFmt formatCode="General" sourceLinked="1"/>
        <c:tickLblPos val="nextTo"/>
        <c:crossAx val="82911616"/>
        <c:crosses val="autoZero"/>
        <c:crossBetween val="between"/>
      </c:valAx>
    </c:plotArea>
    <c:plotVisOnly val="1"/>
  </c:chart>
  <c:spPr>
    <a:solidFill>
      <a:srgbClr val="FFC00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bar3DChart>
        <c:barDir val="col"/>
        <c:grouping val="clustered"/>
        <c:varyColors val="1"/>
        <c:ser>
          <c:idx val="0"/>
          <c:order val="0"/>
          <c:tx>
            <c:strRef>
              <c:f>Лист2!$A$2</c:f>
              <c:strCache>
                <c:ptCount val="1"/>
                <c:pt idx="0">
                  <c:v>качество образования по русскому языку</c:v>
                </c:pt>
              </c:strCache>
            </c:strRef>
          </c:tx>
          <c:dLbls>
            <c:txPr>
              <a:bodyPr/>
              <a:lstStyle/>
              <a:p>
                <a:pPr>
                  <a:defRPr b="1"/>
                </a:pPr>
                <a:endParaRPr lang="ru-RU"/>
              </a:p>
            </c:txPr>
            <c:showVal val="1"/>
          </c:dLbls>
          <c:cat>
            <c:strRef>
              <c:f>Лист2!$B$1:$D$1</c:f>
              <c:strCache>
                <c:ptCount val="3"/>
                <c:pt idx="0">
                  <c:v>2016г.</c:v>
                </c:pt>
                <c:pt idx="1">
                  <c:v>2017г.</c:v>
                </c:pt>
                <c:pt idx="2">
                  <c:v>2018г.</c:v>
                </c:pt>
              </c:strCache>
            </c:strRef>
          </c:cat>
          <c:val>
            <c:numRef>
              <c:f>Лист2!$B$2:$D$2</c:f>
              <c:numCache>
                <c:formatCode>General</c:formatCode>
                <c:ptCount val="3"/>
                <c:pt idx="0">
                  <c:v>53</c:v>
                </c:pt>
                <c:pt idx="1">
                  <c:v>61</c:v>
                </c:pt>
                <c:pt idx="2">
                  <c:v>51</c:v>
                </c:pt>
              </c:numCache>
            </c:numRef>
          </c:val>
        </c:ser>
        <c:shape val="cylinder"/>
        <c:axId val="89558016"/>
        <c:axId val="98149120"/>
        <c:axId val="0"/>
      </c:bar3DChart>
      <c:catAx>
        <c:axId val="89558016"/>
        <c:scaling>
          <c:orientation val="minMax"/>
        </c:scaling>
        <c:axPos val="b"/>
        <c:numFmt formatCode="General" sourceLinked="1"/>
        <c:tickLblPos val="nextTo"/>
        <c:crossAx val="98149120"/>
        <c:crosses val="autoZero"/>
        <c:auto val="1"/>
        <c:lblAlgn val="ctr"/>
        <c:lblOffset val="100"/>
      </c:catAx>
      <c:valAx>
        <c:axId val="98149120"/>
        <c:scaling>
          <c:orientation val="minMax"/>
        </c:scaling>
        <c:axPos val="l"/>
        <c:majorGridlines/>
        <c:numFmt formatCode="General" sourceLinked="1"/>
        <c:tickLblPos val="nextTo"/>
        <c:crossAx val="89558016"/>
        <c:crosses val="autoZero"/>
        <c:crossBetween val="between"/>
      </c:valAx>
    </c:plotArea>
    <c:plotVisOnly val="1"/>
  </c:chart>
  <c:spPr>
    <a:solidFill>
      <a:srgbClr val="FFC000"/>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Лист1!$C$1</c:f>
              <c:strCache>
                <c:ptCount val="1"/>
                <c:pt idx="0">
                  <c:v>2017г.</c:v>
                </c:pt>
              </c:strCache>
            </c:strRef>
          </c:tx>
          <c:dLbls>
            <c:txPr>
              <a:bodyPr/>
              <a:lstStyle/>
              <a:p>
                <a:pPr>
                  <a:defRPr b="1"/>
                </a:pPr>
                <a:endParaRPr lang="ru-RU"/>
              </a:p>
            </c:txPr>
            <c:showVal val="1"/>
          </c:dLbls>
          <c:cat>
            <c:strRef>
              <c:f>Лист1!$B$3:$B$11</c:f>
              <c:strCache>
                <c:ptCount val="9"/>
                <c:pt idx="0">
                  <c:v>Физика</c:v>
                </c:pt>
                <c:pt idx="1">
                  <c:v>Химия</c:v>
                </c:pt>
                <c:pt idx="2">
                  <c:v>Информатика</c:v>
                </c:pt>
                <c:pt idx="3">
                  <c:v>Биология</c:v>
                </c:pt>
                <c:pt idx="4">
                  <c:v>История</c:v>
                </c:pt>
                <c:pt idx="5">
                  <c:v>География</c:v>
                </c:pt>
                <c:pt idx="6">
                  <c:v>Английский язык</c:v>
                </c:pt>
                <c:pt idx="7">
                  <c:v>Обществознание</c:v>
                </c:pt>
                <c:pt idx="8">
                  <c:v>Литература</c:v>
                </c:pt>
              </c:strCache>
            </c:strRef>
          </c:cat>
          <c:val>
            <c:numRef>
              <c:f>Лист1!$C$3:$C$11</c:f>
              <c:numCache>
                <c:formatCode>General</c:formatCode>
                <c:ptCount val="9"/>
                <c:pt idx="0">
                  <c:v>65</c:v>
                </c:pt>
                <c:pt idx="1">
                  <c:v>76</c:v>
                </c:pt>
                <c:pt idx="2">
                  <c:v>54</c:v>
                </c:pt>
                <c:pt idx="3">
                  <c:v>41</c:v>
                </c:pt>
                <c:pt idx="4">
                  <c:v>81</c:v>
                </c:pt>
                <c:pt idx="5">
                  <c:v>55</c:v>
                </c:pt>
                <c:pt idx="6">
                  <c:v>90</c:v>
                </c:pt>
                <c:pt idx="7">
                  <c:v>39</c:v>
                </c:pt>
                <c:pt idx="8">
                  <c:v>91</c:v>
                </c:pt>
              </c:numCache>
            </c:numRef>
          </c:val>
        </c:ser>
        <c:ser>
          <c:idx val="1"/>
          <c:order val="1"/>
          <c:tx>
            <c:strRef>
              <c:f>Лист1!$D$1</c:f>
              <c:strCache>
                <c:ptCount val="1"/>
                <c:pt idx="0">
                  <c:v>2018г.</c:v>
                </c:pt>
              </c:strCache>
            </c:strRef>
          </c:tx>
          <c:dLbls>
            <c:showVal val="1"/>
          </c:dLbls>
          <c:cat>
            <c:strRef>
              <c:f>Лист1!$B$3:$B$11</c:f>
              <c:strCache>
                <c:ptCount val="9"/>
                <c:pt idx="0">
                  <c:v>Физика</c:v>
                </c:pt>
                <c:pt idx="1">
                  <c:v>Химия</c:v>
                </c:pt>
                <c:pt idx="2">
                  <c:v>Информатика</c:v>
                </c:pt>
                <c:pt idx="3">
                  <c:v>Биология</c:v>
                </c:pt>
                <c:pt idx="4">
                  <c:v>История</c:v>
                </c:pt>
                <c:pt idx="5">
                  <c:v>География</c:v>
                </c:pt>
                <c:pt idx="6">
                  <c:v>Английский язык</c:v>
                </c:pt>
                <c:pt idx="7">
                  <c:v>Обществознание</c:v>
                </c:pt>
                <c:pt idx="8">
                  <c:v>Литература</c:v>
                </c:pt>
              </c:strCache>
            </c:strRef>
          </c:cat>
          <c:val>
            <c:numRef>
              <c:f>Лист1!$D$3:$D$11</c:f>
              <c:numCache>
                <c:formatCode>General</c:formatCode>
                <c:ptCount val="9"/>
                <c:pt idx="0">
                  <c:v>53</c:v>
                </c:pt>
                <c:pt idx="1">
                  <c:v>74</c:v>
                </c:pt>
                <c:pt idx="2">
                  <c:v>45</c:v>
                </c:pt>
                <c:pt idx="3">
                  <c:v>52</c:v>
                </c:pt>
                <c:pt idx="4">
                  <c:v>92</c:v>
                </c:pt>
                <c:pt idx="5">
                  <c:v>51</c:v>
                </c:pt>
                <c:pt idx="6">
                  <c:v>94</c:v>
                </c:pt>
                <c:pt idx="7">
                  <c:v>55</c:v>
                </c:pt>
                <c:pt idx="8">
                  <c:v>85</c:v>
                </c:pt>
              </c:numCache>
            </c:numRef>
          </c:val>
        </c:ser>
        <c:shape val="cylinder"/>
        <c:axId val="109163648"/>
        <c:axId val="109173376"/>
        <c:axId val="0"/>
      </c:bar3DChart>
      <c:catAx>
        <c:axId val="109163648"/>
        <c:scaling>
          <c:orientation val="minMax"/>
        </c:scaling>
        <c:axPos val="b"/>
        <c:tickLblPos val="nextTo"/>
        <c:txPr>
          <a:bodyPr/>
          <a:lstStyle/>
          <a:p>
            <a:pPr>
              <a:defRPr b="1"/>
            </a:pPr>
            <a:endParaRPr lang="ru-RU"/>
          </a:p>
        </c:txPr>
        <c:crossAx val="109173376"/>
        <c:crosses val="autoZero"/>
        <c:auto val="1"/>
        <c:lblAlgn val="ctr"/>
        <c:lblOffset val="100"/>
      </c:catAx>
      <c:valAx>
        <c:axId val="109173376"/>
        <c:scaling>
          <c:orientation val="minMax"/>
        </c:scaling>
        <c:axPos val="l"/>
        <c:majorGridlines/>
        <c:numFmt formatCode="General" sourceLinked="1"/>
        <c:tickLblPos val="nextTo"/>
        <c:crossAx val="109163648"/>
        <c:crosses val="autoZero"/>
        <c:crossBetween val="between"/>
      </c:valAx>
    </c:plotArea>
    <c:legend>
      <c:legendPos val="r"/>
      <c:layout/>
    </c:legend>
    <c:plotVisOnly val="1"/>
  </c:chart>
  <c:spPr>
    <a:solidFill>
      <a:srgbClr val="FFC000"/>
    </a:solidFill>
    <a:ln>
      <a:solidFill>
        <a:srgbClr val="FFFF0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Лист4!$A$2</c:f>
              <c:strCache>
                <c:ptCount val="1"/>
                <c:pt idx="0">
                  <c:v>количество школ</c:v>
                </c:pt>
              </c:strCache>
            </c:strRef>
          </c:tx>
          <c:dLbls>
            <c:dLbl>
              <c:idx val="2"/>
              <c:layout/>
              <c:tx>
                <c:rich>
                  <a:bodyPr/>
                  <a:lstStyle/>
                  <a:p>
                    <a:r>
                      <a:rPr lang="en-US"/>
                      <a:t>1</a:t>
                    </a:r>
                    <a:r>
                      <a:rPr lang="ru-RU"/>
                      <a:t>3</a:t>
                    </a:r>
                    <a:endParaRPr lang="en-US"/>
                  </a:p>
                </c:rich>
              </c:tx>
              <c:showVal val="1"/>
            </c:dLbl>
            <c:showVal val="1"/>
          </c:dLbls>
          <c:cat>
            <c:strRef>
              <c:f>Лист4!$B$1:$D$1</c:f>
              <c:strCache>
                <c:ptCount val="3"/>
                <c:pt idx="0">
                  <c:v>2016г.</c:v>
                </c:pt>
                <c:pt idx="1">
                  <c:v>2017г.</c:v>
                </c:pt>
                <c:pt idx="2">
                  <c:v>2018г.</c:v>
                </c:pt>
              </c:strCache>
            </c:strRef>
          </c:cat>
          <c:val>
            <c:numRef>
              <c:f>Лист4!$B$2:$D$2</c:f>
              <c:numCache>
                <c:formatCode>General</c:formatCode>
                <c:ptCount val="3"/>
                <c:pt idx="0">
                  <c:v>5</c:v>
                </c:pt>
                <c:pt idx="1">
                  <c:v>6</c:v>
                </c:pt>
                <c:pt idx="2">
                  <c:v>12</c:v>
                </c:pt>
              </c:numCache>
            </c:numRef>
          </c:val>
        </c:ser>
        <c:shape val="cone"/>
        <c:axId val="12108160"/>
        <c:axId val="12109696"/>
        <c:axId val="0"/>
      </c:bar3DChart>
      <c:catAx>
        <c:axId val="12108160"/>
        <c:scaling>
          <c:orientation val="minMax"/>
        </c:scaling>
        <c:axPos val="b"/>
        <c:numFmt formatCode="General" sourceLinked="1"/>
        <c:tickLblPos val="nextTo"/>
        <c:crossAx val="12109696"/>
        <c:crosses val="autoZero"/>
        <c:auto val="1"/>
        <c:lblAlgn val="ctr"/>
        <c:lblOffset val="100"/>
      </c:catAx>
      <c:valAx>
        <c:axId val="12109696"/>
        <c:scaling>
          <c:orientation val="minMax"/>
        </c:scaling>
        <c:axPos val="l"/>
        <c:majorGridlines/>
        <c:numFmt formatCode="General" sourceLinked="1"/>
        <c:tickLblPos val="nextTo"/>
        <c:crossAx val="12108160"/>
        <c:crosses val="autoZero"/>
        <c:crossBetween val="between"/>
      </c:valAx>
    </c:plotArea>
    <c:plotVisOnly val="1"/>
  </c:chart>
  <c:spPr>
    <a:solidFill>
      <a:srgbClr val="FFC000"/>
    </a:solidFill>
    <a:ln cmpd="dbl"/>
  </c:spPr>
  <c:externalData r:id="rId1"/>
</c:chartSpace>
</file>

<file path=word/drawings/drawing1.xml><?xml version="1.0" encoding="utf-8"?>
<c:userShapes xmlns:c="http://schemas.openxmlformats.org/drawingml/2006/chart">
  <cdr:relSizeAnchor xmlns:cdr="http://schemas.openxmlformats.org/drawingml/2006/chartDrawing">
    <cdr:from>
      <cdr:x>0.74208</cdr:x>
      <cdr:y>0.11056</cdr:y>
    </cdr:from>
    <cdr:to>
      <cdr:x>0.90735</cdr:x>
      <cdr:y>0.22799</cdr:y>
    </cdr:to>
    <cdr:sp macro="" textlink="">
      <cdr:nvSpPr>
        <cdr:cNvPr id="2" name="TextBox 1"/>
        <cdr:cNvSpPr txBox="1"/>
      </cdr:nvSpPr>
      <cdr:spPr>
        <a:xfrm xmlns:a="http://schemas.openxmlformats.org/drawingml/2006/main">
          <a:off x="6852336" y="675728"/>
          <a:ext cx="1526136" cy="717743"/>
        </a:xfrm>
        <a:prstGeom xmlns:a="http://schemas.openxmlformats.org/drawingml/2006/main" prst="rect">
          <a:avLst/>
        </a:prstGeom>
        <a:solidFill xmlns:a="http://schemas.openxmlformats.org/drawingml/2006/main">
          <a:sysClr val="window" lastClr="FFFFFF"/>
        </a:solidFill>
        <a:ln xmlns:a="http://schemas.openxmlformats.org/drawingml/2006/main">
          <a:solidFill>
            <a:srgbClr val="FF0000"/>
          </a:solidFill>
        </a:ln>
      </cdr:spPr>
      <cdr:txBody>
        <a:bodyPr xmlns:a="http://schemas.openxmlformats.org/drawingml/2006/main" vertOverflow="clip" wrap="none" rtlCol="0"/>
        <a:lstStyle xmlns:a="http://schemas.openxmlformats.org/drawingml/2006/main"/>
        <a:p xmlns:a="http://schemas.openxmlformats.org/drawingml/2006/main">
          <a:pPr algn="l" rtl="0">
            <a:defRPr sz="1000"/>
          </a:pPr>
          <a:r>
            <a:rPr lang="ru-RU" sz="1800" b="1" i="0" u="none" strike="noStrike" baseline="0">
              <a:solidFill>
                <a:srgbClr val="008000"/>
              </a:solidFill>
              <a:latin typeface="Times New Roman"/>
              <a:cs typeface="Times New Roman"/>
            </a:rPr>
            <a:t>район - 14,00</a:t>
          </a:r>
        </a:p>
        <a:p xmlns:a="http://schemas.openxmlformats.org/drawingml/2006/main">
          <a:pPr algn="l" rtl="0">
            <a:defRPr sz="1000"/>
          </a:pPr>
          <a:r>
            <a:rPr lang="ru-RU" sz="1800" b="1" i="0" u="none" strike="noStrike" baseline="0">
              <a:solidFill>
                <a:srgbClr val="008000"/>
              </a:solidFill>
              <a:latin typeface="Times New Roman"/>
              <a:cs typeface="Times New Roman"/>
            </a:rPr>
            <a:t>край -16,2</a:t>
          </a:r>
        </a:p>
      </cdr:txBody>
    </cdr:sp>
  </cdr:relSizeAnchor>
  <cdr:relSizeAnchor xmlns:cdr="http://schemas.openxmlformats.org/drawingml/2006/chartDrawing">
    <cdr:from>
      <cdr:x>0.02483</cdr:x>
      <cdr:y>0.34776</cdr:y>
    </cdr:from>
    <cdr:to>
      <cdr:x>1</cdr:x>
      <cdr:y>0.34776</cdr:y>
    </cdr:to>
    <cdr:sp macro="" textlink="">
      <cdr:nvSpPr>
        <cdr:cNvPr id="4" name="Прямая соединительная линия 3"/>
        <cdr:cNvSpPr/>
      </cdr:nvSpPr>
      <cdr:spPr>
        <a:xfrm xmlns:a="http://schemas.openxmlformats.org/drawingml/2006/main">
          <a:off x="229306" y="2125484"/>
          <a:ext cx="9004652" cy="1"/>
        </a:xfrm>
        <a:prstGeom xmlns:a="http://schemas.openxmlformats.org/drawingml/2006/main" prst="line">
          <a:avLst/>
        </a:prstGeom>
        <a:ln xmlns:a="http://schemas.openxmlformats.org/drawingml/2006/main" w="28575">
          <a:solidFill>
            <a:srgbClr val="006600"/>
          </a:solidFill>
        </a:ln>
        <a:effectLst xmlns:a="http://schemas.openxmlformats.org/drawingml/2006/main">
          <a:glow rad="63500">
            <a:srgbClr val="00B050">
              <a:alpha val="60000"/>
            </a:srgbClr>
          </a:glow>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0.03534</cdr:x>
      <cdr:y>0.2583</cdr:y>
    </cdr:from>
    <cdr:to>
      <cdr:x>0.99809</cdr:x>
      <cdr:y>0.26118</cdr:y>
    </cdr:to>
    <cdr:cxnSp macro="">
      <cdr:nvCxnSpPr>
        <cdr:cNvPr id="5" name="Прямая соединительная линия 4"/>
        <cdr:cNvCxnSpPr/>
      </cdr:nvCxnSpPr>
      <cdr:spPr>
        <a:xfrm xmlns:a="http://schemas.openxmlformats.org/drawingml/2006/main" flipV="1">
          <a:off x="326319" y="1578681"/>
          <a:ext cx="8890000" cy="17638"/>
        </a:xfrm>
        <a:prstGeom xmlns:a="http://schemas.openxmlformats.org/drawingml/2006/main" prst="line">
          <a:avLst/>
        </a:prstGeom>
        <a:ln xmlns:a="http://schemas.openxmlformats.org/drawingml/2006/main">
          <a:solidFill>
            <a:srgbClr val="FF0000"/>
          </a:solidFill>
        </a:ln>
        <a:effectLst xmlns:a="http://schemas.openxmlformats.org/drawingml/2006/main">
          <a:glow rad="63500">
            <a:schemeClr val="accent2">
              <a:satMod val="175000"/>
              <a:alpha val="40000"/>
            </a:schemeClr>
          </a:glow>
        </a:effectLst>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94780-2585-4A14-AB38-1C2612DA1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1938</TotalTime>
  <Pages>97</Pages>
  <Words>24782</Words>
  <Characters>141258</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UO</dc:creator>
  <cp:keywords/>
  <dc:description/>
  <cp:lastModifiedBy>UO</cp:lastModifiedBy>
  <cp:revision>26</cp:revision>
  <cp:lastPrinted>2018-10-08T14:50:00Z</cp:lastPrinted>
  <dcterms:created xsi:type="dcterms:W3CDTF">2018-08-22T07:47:00Z</dcterms:created>
  <dcterms:modified xsi:type="dcterms:W3CDTF">2018-10-10T06:08:00Z</dcterms:modified>
</cp:coreProperties>
</file>