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00" w:rsidRPr="00205E51" w:rsidRDefault="001D21FF" w:rsidP="005A2101">
      <w:pPr>
        <w:pStyle w:val="a4"/>
        <w:tabs>
          <w:tab w:val="left" w:pos="392"/>
        </w:tabs>
        <w:spacing w:before="0"/>
        <w:ind w:left="0" w:firstLine="391"/>
        <w:contextualSpacing/>
        <w:jc w:val="center"/>
        <w:rPr>
          <w:spacing w:val="-2"/>
          <w:vertAlign w:val="superscript"/>
        </w:rPr>
      </w:pPr>
      <w:r w:rsidRPr="00205E51">
        <w:t>Памятка</w:t>
      </w:r>
      <w:r w:rsidRPr="00205E51">
        <w:rPr>
          <w:spacing w:val="-4"/>
        </w:rPr>
        <w:t xml:space="preserve"> </w:t>
      </w:r>
      <w:r w:rsidRPr="00205E51">
        <w:t>о</w:t>
      </w:r>
      <w:r w:rsidRPr="00205E51">
        <w:rPr>
          <w:spacing w:val="-4"/>
        </w:rPr>
        <w:t xml:space="preserve"> </w:t>
      </w:r>
      <w:r w:rsidRPr="00205E51">
        <w:t>правилах</w:t>
      </w:r>
      <w:r w:rsidRPr="00205E51">
        <w:rPr>
          <w:spacing w:val="-3"/>
        </w:rPr>
        <w:t xml:space="preserve"> </w:t>
      </w:r>
      <w:r w:rsidRPr="00205E51">
        <w:t>проведения</w:t>
      </w:r>
      <w:r w:rsidRPr="00205E51">
        <w:rPr>
          <w:spacing w:val="-6"/>
        </w:rPr>
        <w:t xml:space="preserve"> </w:t>
      </w:r>
      <w:r w:rsidRPr="00205E51">
        <w:t>ЕГЭ</w:t>
      </w:r>
      <w:r w:rsidRPr="00205E51">
        <w:rPr>
          <w:spacing w:val="-6"/>
        </w:rPr>
        <w:t xml:space="preserve"> </w:t>
      </w:r>
      <w:r w:rsidRPr="00205E51">
        <w:t>в</w:t>
      </w:r>
      <w:r w:rsidRPr="00205E51">
        <w:rPr>
          <w:spacing w:val="-5"/>
        </w:rPr>
        <w:t xml:space="preserve"> </w:t>
      </w:r>
      <w:r w:rsidRPr="00205E51">
        <w:t>2024</w:t>
      </w:r>
      <w:r w:rsidRPr="00205E51">
        <w:rPr>
          <w:spacing w:val="-4"/>
        </w:rPr>
        <w:t xml:space="preserve"> </w:t>
      </w:r>
      <w:r w:rsidRPr="00205E51">
        <w:rPr>
          <w:spacing w:val="-2"/>
        </w:rPr>
        <w:t>году</w:t>
      </w:r>
    </w:p>
    <w:p w:rsidR="005A2101" w:rsidRPr="005A2101" w:rsidRDefault="005A2101" w:rsidP="005A2101">
      <w:pPr>
        <w:pStyle w:val="a4"/>
        <w:tabs>
          <w:tab w:val="left" w:pos="392"/>
        </w:tabs>
        <w:spacing w:before="0"/>
        <w:ind w:left="0" w:firstLine="391"/>
        <w:contextualSpacing/>
        <w:jc w:val="center"/>
        <w:rPr>
          <w:sz w:val="24"/>
          <w:szCs w:val="24"/>
        </w:rPr>
      </w:pPr>
    </w:p>
    <w:p w:rsidR="001A6400" w:rsidRPr="00737995" w:rsidRDefault="00E613FE" w:rsidP="005A2101">
      <w:pPr>
        <w:pStyle w:val="1"/>
        <w:spacing w:line="240" w:lineRule="auto"/>
        <w:ind w:left="0" w:firstLine="391"/>
        <w:contextualSpacing/>
        <w:rPr>
          <w:spacing w:val="-8"/>
          <w:sz w:val="28"/>
          <w:szCs w:val="28"/>
        </w:rPr>
      </w:pPr>
      <w:bookmarkStart w:id="0" w:name="_GoBack"/>
      <w:r w:rsidRPr="00E613FE">
        <w:rPr>
          <w:spacing w:val="-8"/>
          <w:sz w:val="20"/>
          <w:szCs w:val="20"/>
        </w:rPr>
        <w:t>ОБЩАЯ ИНФОРМАЦИЯ О</w:t>
      </w:r>
      <w:r>
        <w:rPr>
          <w:spacing w:val="-8"/>
          <w:sz w:val="24"/>
          <w:szCs w:val="24"/>
        </w:rPr>
        <w:t xml:space="preserve"> </w:t>
      </w:r>
      <w:r w:rsidR="001D21FF" w:rsidRPr="008629D7">
        <w:rPr>
          <w:spacing w:val="-8"/>
          <w:sz w:val="24"/>
          <w:szCs w:val="24"/>
        </w:rPr>
        <w:t xml:space="preserve"> </w:t>
      </w:r>
      <w:bookmarkEnd w:id="0"/>
      <w:r w:rsidR="001D21FF" w:rsidRPr="00737995">
        <w:rPr>
          <w:spacing w:val="-8"/>
          <w:sz w:val="28"/>
          <w:szCs w:val="28"/>
        </w:rPr>
        <w:t>порядке проведения ЕГЭ:</w:t>
      </w:r>
    </w:p>
    <w:p w:rsidR="00205E51" w:rsidRPr="00737995" w:rsidRDefault="001D21FF" w:rsidP="00205E5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целях обеспечения безопасности и порядка, предотвращения фактов нарушения порядка проведения ЕГЭ пункты проведения экзаменов (ППЭ) оборудуются стационарн</w:t>
      </w:r>
      <w:r w:rsidRPr="00737995">
        <w:rPr>
          <w:spacing w:val="-8"/>
          <w:sz w:val="28"/>
          <w:szCs w:val="28"/>
        </w:rPr>
        <w:t>ы</w:t>
      </w:r>
      <w:r w:rsidRPr="00737995">
        <w:rPr>
          <w:spacing w:val="-8"/>
          <w:sz w:val="28"/>
          <w:szCs w:val="28"/>
        </w:rPr>
        <w:t>ми и (или) переносными м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 xml:space="preserve">таллоискателями; </w:t>
      </w:r>
    </w:p>
    <w:p w:rsidR="00205E51" w:rsidRPr="00737995" w:rsidRDefault="001D21FF" w:rsidP="00205E51">
      <w:pPr>
        <w:pStyle w:val="a5"/>
        <w:tabs>
          <w:tab w:val="left" w:pos="1088"/>
        </w:tabs>
        <w:ind w:left="709" w:firstLine="0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 xml:space="preserve">ППЭ и аудитории ППЭ оборудуются средствами видеонаблюдения; </w:t>
      </w:r>
    </w:p>
    <w:p w:rsidR="001A6400" w:rsidRPr="00737995" w:rsidRDefault="001D21FF" w:rsidP="00205E51">
      <w:pPr>
        <w:pStyle w:val="a5"/>
        <w:tabs>
          <w:tab w:val="left" w:pos="1088"/>
        </w:tabs>
        <w:ind w:left="709" w:firstLine="0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ППЭ оборудуются системами подавления сигналов подвижной св</w:t>
      </w:r>
      <w:r w:rsidRPr="00737995">
        <w:rPr>
          <w:spacing w:val="-8"/>
          <w:sz w:val="28"/>
          <w:szCs w:val="28"/>
        </w:rPr>
        <w:t>я</w:t>
      </w:r>
      <w:r w:rsidRPr="00737995">
        <w:rPr>
          <w:spacing w:val="-8"/>
          <w:sz w:val="28"/>
          <w:szCs w:val="28"/>
        </w:rPr>
        <w:t>зи.</w:t>
      </w:r>
    </w:p>
    <w:p w:rsidR="001A6400" w:rsidRPr="00737995" w:rsidRDefault="001D21FF" w:rsidP="005A2101">
      <w:pPr>
        <w:pStyle w:val="a5"/>
        <w:numPr>
          <w:ilvl w:val="1"/>
          <w:numId w:val="5"/>
        </w:numPr>
        <w:tabs>
          <w:tab w:val="left" w:pos="1089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 xml:space="preserve">ЕГЭ по всем учебным предметам начинается </w:t>
      </w:r>
      <w:r w:rsidRPr="00737995">
        <w:rPr>
          <w:b/>
          <w:spacing w:val="-8"/>
          <w:sz w:val="28"/>
          <w:szCs w:val="28"/>
        </w:rPr>
        <w:t>в 10:00 по местному времени</w:t>
      </w:r>
      <w:r w:rsidRPr="00737995">
        <w:rPr>
          <w:spacing w:val="-8"/>
          <w:sz w:val="28"/>
          <w:szCs w:val="28"/>
        </w:rPr>
        <w:t>.</w:t>
      </w:r>
    </w:p>
    <w:p w:rsidR="001A6400" w:rsidRPr="00737995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 xml:space="preserve">ведения перепроверки экзаменационных работ. О проведении перепроверки сообщается дополнительно. Аннулирование результатов возможно в случае </w:t>
      </w:r>
      <w:proofErr w:type="gramStart"/>
      <w:r w:rsidRPr="00737995">
        <w:rPr>
          <w:spacing w:val="-8"/>
          <w:sz w:val="28"/>
          <w:szCs w:val="28"/>
        </w:rPr>
        <w:t>выявления нарушений П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рядка проведения государственной итоговой аттестации</w:t>
      </w:r>
      <w:proofErr w:type="gramEnd"/>
      <w:r w:rsidRPr="00737995">
        <w:rPr>
          <w:spacing w:val="-8"/>
          <w:sz w:val="28"/>
          <w:szCs w:val="28"/>
        </w:rPr>
        <w:t xml:space="preserve"> по о</w:t>
      </w:r>
      <w:r w:rsidRPr="00737995">
        <w:rPr>
          <w:spacing w:val="-8"/>
          <w:sz w:val="28"/>
          <w:szCs w:val="28"/>
        </w:rPr>
        <w:t>б</w:t>
      </w:r>
      <w:r w:rsidRPr="00737995">
        <w:rPr>
          <w:spacing w:val="-8"/>
          <w:sz w:val="28"/>
          <w:szCs w:val="28"/>
        </w:rPr>
        <w:t xml:space="preserve">разовательным программам среднего общего образования, утвержденного приказом </w:t>
      </w:r>
      <w:proofErr w:type="spellStart"/>
      <w:r w:rsidRPr="00737995">
        <w:rPr>
          <w:spacing w:val="-8"/>
          <w:sz w:val="28"/>
          <w:szCs w:val="28"/>
        </w:rPr>
        <w:t>Минпросвещения</w:t>
      </w:r>
      <w:proofErr w:type="spellEnd"/>
      <w:r w:rsidRPr="00737995">
        <w:rPr>
          <w:spacing w:val="-8"/>
          <w:sz w:val="28"/>
          <w:szCs w:val="28"/>
        </w:rPr>
        <w:t xml:space="preserve"> России и </w:t>
      </w:r>
      <w:proofErr w:type="spellStart"/>
      <w:r w:rsidRPr="00737995">
        <w:rPr>
          <w:spacing w:val="-8"/>
          <w:sz w:val="28"/>
          <w:szCs w:val="28"/>
        </w:rPr>
        <w:t>Рос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брнадзора</w:t>
      </w:r>
      <w:proofErr w:type="spellEnd"/>
      <w:r w:rsidRPr="00737995">
        <w:rPr>
          <w:spacing w:val="-8"/>
          <w:sz w:val="28"/>
          <w:szCs w:val="28"/>
        </w:rPr>
        <w:t xml:space="preserve"> от 04.04.2023 № 233/552 (зарегистрирован в Минюсте России 15.05.2023, рег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страц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онный № 73314) (далее – Порядок).</w:t>
      </w:r>
    </w:p>
    <w:p w:rsidR="001A6400" w:rsidRPr="00737995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Результаты ГИА признаются удовлетворительными, а участники ГИА признаются успешно прошедшими ГИА в случае, если участник ГИА по обязательным учебным пре</w:t>
      </w:r>
      <w:r w:rsidRPr="00737995">
        <w:rPr>
          <w:spacing w:val="-8"/>
          <w:sz w:val="28"/>
          <w:szCs w:val="28"/>
        </w:rPr>
        <w:t>д</w:t>
      </w:r>
      <w:r w:rsidRPr="00737995">
        <w:rPr>
          <w:spacing w:val="-8"/>
          <w:sz w:val="28"/>
          <w:szCs w:val="28"/>
        </w:rPr>
        <w:t xml:space="preserve">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737995">
        <w:rPr>
          <w:spacing w:val="-8"/>
          <w:sz w:val="28"/>
          <w:szCs w:val="28"/>
        </w:rPr>
        <w:t>Рособрнадзором</w:t>
      </w:r>
      <w:proofErr w:type="spellEnd"/>
      <w:r w:rsidRPr="00737995">
        <w:rPr>
          <w:spacing w:val="-8"/>
          <w:sz w:val="28"/>
          <w:szCs w:val="28"/>
        </w:rPr>
        <w:t>, а при сдаче ЕГЭ по математике баз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вого уровня получил отметку не ниже удовлетворительной (три балла).</w:t>
      </w:r>
    </w:p>
    <w:p w:rsidR="001A6400" w:rsidRPr="00737995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Результаты ЕГЭ в течение одного рабочего дня, следующего за днем получения результатов пр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верки экзаменационных работ, утверждаются председателем ГЭК. После утверждения результаты ЕГЭ в течение одного рабочего дня передаются в образовательные организации для ознакомления участников э</w:t>
      </w:r>
      <w:r w:rsidRPr="00737995">
        <w:rPr>
          <w:spacing w:val="-8"/>
          <w:sz w:val="28"/>
          <w:szCs w:val="28"/>
        </w:rPr>
        <w:t>к</w:t>
      </w:r>
      <w:r w:rsidRPr="00737995">
        <w:rPr>
          <w:spacing w:val="-8"/>
          <w:sz w:val="28"/>
          <w:szCs w:val="28"/>
        </w:rPr>
        <w:t>замена с полученными ими результатами ЕГЭ.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Ознакомление участников экзамена с утвержденными председателем ГЭК результ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A6400" w:rsidRPr="00737995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 xml:space="preserve">Результаты ЕГЭ по математике </w:t>
      </w:r>
      <w:r w:rsidRPr="00737995">
        <w:rPr>
          <w:b/>
          <w:i/>
          <w:spacing w:val="-8"/>
          <w:sz w:val="28"/>
          <w:szCs w:val="28"/>
        </w:rPr>
        <w:t xml:space="preserve">базового уровня </w:t>
      </w:r>
      <w:r w:rsidRPr="00737995">
        <w:rPr>
          <w:spacing w:val="-8"/>
          <w:sz w:val="28"/>
          <w:szCs w:val="28"/>
        </w:rPr>
        <w:t>признаются в качестве результ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 xml:space="preserve">тов ГИА и НЕ признаются как результаты вступительных испытаний по математике при приеме на </w:t>
      </w:r>
      <w:proofErr w:type="gramStart"/>
      <w:r w:rsidRPr="00737995">
        <w:rPr>
          <w:spacing w:val="-8"/>
          <w:sz w:val="28"/>
          <w:szCs w:val="28"/>
        </w:rPr>
        <w:t>обучение по</w:t>
      </w:r>
      <w:proofErr w:type="gramEnd"/>
      <w:r w:rsidRPr="00737995">
        <w:rPr>
          <w:spacing w:val="-8"/>
          <w:sz w:val="28"/>
          <w:szCs w:val="28"/>
        </w:rPr>
        <w:t xml:space="preserve"> образов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 xml:space="preserve">тельным программам высшего образования – программам </w:t>
      </w:r>
      <w:proofErr w:type="spellStart"/>
      <w:r w:rsidRPr="00737995">
        <w:rPr>
          <w:spacing w:val="-8"/>
          <w:sz w:val="28"/>
          <w:szCs w:val="28"/>
        </w:rPr>
        <w:t>бакалавриата</w:t>
      </w:r>
      <w:proofErr w:type="spellEnd"/>
      <w:r w:rsidRPr="00737995">
        <w:rPr>
          <w:spacing w:val="-8"/>
          <w:sz w:val="28"/>
          <w:szCs w:val="28"/>
        </w:rPr>
        <w:t xml:space="preserve"> и </w:t>
      </w:r>
      <w:proofErr w:type="spellStart"/>
      <w:r w:rsidRPr="00737995">
        <w:rPr>
          <w:spacing w:val="-8"/>
          <w:sz w:val="28"/>
          <w:szCs w:val="28"/>
        </w:rPr>
        <w:t>специалитета</w:t>
      </w:r>
      <w:proofErr w:type="spellEnd"/>
      <w:r w:rsidRPr="00737995">
        <w:rPr>
          <w:spacing w:val="-8"/>
          <w:sz w:val="28"/>
          <w:szCs w:val="28"/>
        </w:rPr>
        <w:t xml:space="preserve"> – в образовательные организации высшего образования.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 xml:space="preserve">Результаты ЕГЭ по математике </w:t>
      </w:r>
      <w:r w:rsidRPr="00737995">
        <w:rPr>
          <w:b/>
          <w:i/>
          <w:spacing w:val="-8"/>
          <w:sz w:val="28"/>
          <w:szCs w:val="28"/>
        </w:rPr>
        <w:t xml:space="preserve">профильного уровня </w:t>
      </w:r>
      <w:r w:rsidRPr="00737995">
        <w:rPr>
          <w:spacing w:val="-8"/>
          <w:sz w:val="28"/>
          <w:szCs w:val="28"/>
        </w:rPr>
        <w:t>признаются в качестве результ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тов ГИА, а также в качестве результатов вступительных испытаний по математике при пр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 xml:space="preserve">еме на </w:t>
      </w:r>
      <w:proofErr w:type="gramStart"/>
      <w:r w:rsidRPr="00737995">
        <w:rPr>
          <w:spacing w:val="-8"/>
          <w:sz w:val="28"/>
          <w:szCs w:val="28"/>
        </w:rPr>
        <w:t>обучение по</w:t>
      </w:r>
      <w:proofErr w:type="gramEnd"/>
      <w:r w:rsidRPr="00737995">
        <w:rPr>
          <w:spacing w:val="-8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737995">
        <w:rPr>
          <w:spacing w:val="-8"/>
          <w:sz w:val="28"/>
          <w:szCs w:val="28"/>
        </w:rPr>
        <w:t>б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калавриата</w:t>
      </w:r>
      <w:proofErr w:type="spellEnd"/>
      <w:r w:rsidRPr="00737995">
        <w:rPr>
          <w:spacing w:val="-8"/>
          <w:sz w:val="28"/>
          <w:szCs w:val="28"/>
        </w:rPr>
        <w:t xml:space="preserve"> и </w:t>
      </w:r>
      <w:proofErr w:type="spellStart"/>
      <w:r w:rsidRPr="00737995">
        <w:rPr>
          <w:spacing w:val="-8"/>
          <w:sz w:val="28"/>
          <w:szCs w:val="28"/>
        </w:rPr>
        <w:t>специалитета</w:t>
      </w:r>
      <w:proofErr w:type="spellEnd"/>
      <w:r w:rsidRPr="00737995">
        <w:rPr>
          <w:spacing w:val="-8"/>
          <w:sz w:val="28"/>
          <w:szCs w:val="28"/>
        </w:rPr>
        <w:t xml:space="preserve"> – в образовательные организации высшего образования.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Результаты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ЕГЭ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при приеме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на</w:t>
      </w:r>
      <w:r w:rsidR="008629D7" w:rsidRPr="00737995">
        <w:rPr>
          <w:spacing w:val="-8"/>
          <w:sz w:val="28"/>
          <w:szCs w:val="28"/>
        </w:rPr>
        <w:t xml:space="preserve"> </w:t>
      </w:r>
      <w:proofErr w:type="gramStart"/>
      <w:r w:rsidRPr="00737995">
        <w:rPr>
          <w:spacing w:val="-8"/>
          <w:sz w:val="28"/>
          <w:szCs w:val="28"/>
        </w:rPr>
        <w:t>обучение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по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программам</w:t>
      </w:r>
      <w:proofErr w:type="gramEnd"/>
      <w:r w:rsidR="008629D7" w:rsidRPr="00737995">
        <w:rPr>
          <w:spacing w:val="-8"/>
          <w:sz w:val="28"/>
          <w:szCs w:val="28"/>
        </w:rPr>
        <w:t xml:space="preserve"> </w:t>
      </w:r>
      <w:proofErr w:type="spellStart"/>
      <w:r w:rsidRPr="00737995">
        <w:rPr>
          <w:spacing w:val="-8"/>
          <w:sz w:val="28"/>
          <w:szCs w:val="28"/>
        </w:rPr>
        <w:t>бакалавриата</w:t>
      </w:r>
      <w:proofErr w:type="spellEnd"/>
      <w:r w:rsidRPr="00737995">
        <w:rPr>
          <w:spacing w:val="-8"/>
          <w:sz w:val="28"/>
          <w:szCs w:val="28"/>
        </w:rPr>
        <w:t xml:space="preserve"> и программам </w:t>
      </w:r>
      <w:proofErr w:type="spellStart"/>
      <w:r w:rsidRPr="00737995">
        <w:rPr>
          <w:spacing w:val="-8"/>
          <w:sz w:val="28"/>
          <w:szCs w:val="28"/>
        </w:rPr>
        <w:t>специалитета</w:t>
      </w:r>
      <w:proofErr w:type="spellEnd"/>
      <w:r w:rsidRPr="00737995">
        <w:rPr>
          <w:spacing w:val="-8"/>
          <w:sz w:val="28"/>
          <w:szCs w:val="28"/>
        </w:rPr>
        <w:t xml:space="preserve"> действительны четыре года, следующих за годом получения таких результ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тов.</w:t>
      </w:r>
    </w:p>
    <w:p w:rsidR="001A6400" w:rsidRPr="00737995" w:rsidRDefault="001D21FF" w:rsidP="005A2101">
      <w:pPr>
        <w:pStyle w:val="1"/>
        <w:spacing w:line="240" w:lineRule="auto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Обязанности участника экзамена в рамках участия в ЕГЭ: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день экзамена участник экзамена должен прибыть в ППЭ заблаговременно. Вход участников экзамена в ППЭ начинается с 09:00 по местному времени.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Допуск участников экзамена в ППЭ осуществляется при наличии у них докуме</w:t>
      </w:r>
      <w:r w:rsidRPr="00737995">
        <w:rPr>
          <w:spacing w:val="-8"/>
          <w:sz w:val="28"/>
          <w:szCs w:val="28"/>
        </w:rPr>
        <w:t>н</w:t>
      </w:r>
      <w:r w:rsidRPr="00737995">
        <w:rPr>
          <w:spacing w:val="-8"/>
          <w:sz w:val="28"/>
          <w:szCs w:val="28"/>
        </w:rPr>
        <w:lastRenderedPageBreak/>
        <w:t xml:space="preserve">тов, удостоверяющих их личность, и при наличии их в списках распределения </w:t>
      </w:r>
      <w:proofErr w:type="gramStart"/>
      <w:r w:rsidRPr="00737995">
        <w:rPr>
          <w:spacing w:val="-8"/>
          <w:sz w:val="28"/>
          <w:szCs w:val="28"/>
        </w:rPr>
        <w:t>в</w:t>
      </w:r>
      <w:proofErr w:type="gramEnd"/>
      <w:r w:rsidRPr="00737995">
        <w:rPr>
          <w:spacing w:val="-8"/>
          <w:sz w:val="28"/>
          <w:szCs w:val="28"/>
        </w:rPr>
        <w:t xml:space="preserve"> данный ППЭ.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t>Если участник экзамена опоздал на экзамен (экзамены по всем учебным предм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там начинаются в 10.00 по местному времени), он допускается в ППЭ к сдаче экзамена, при этом время окончания экзамена, зафиксированное на доске (информационном стенде) орг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низаторами в аудитории, не продлевается, инструктаж, проводимый организаторами в ауд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тории, не проводится (за исключением, когда в аудитории нет других участников экзам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нов), о чем сообщается участнику экзамена.</w:t>
      </w:r>
      <w:proofErr w:type="gramEnd"/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t xml:space="preserve">В случае проведения ЕГЭ по учебному предмету, спецификацией КИМ по которому предусмотрено прослушивание текста, записанного на аудионоситель, допуск опоздавшего участника экзамена в аудиторию во время прослушивания соответствующей аудиозаписи другими участниками экзамена, находящимися в данной аудитории, не осуществляется (за исключением случаев, когда в аудитории нет других участников экзамена </w:t>
      </w:r>
      <w:r w:rsidR="008629D7" w:rsidRPr="00737995">
        <w:rPr>
          <w:spacing w:val="-8"/>
          <w:sz w:val="28"/>
          <w:szCs w:val="28"/>
        </w:rPr>
        <w:t>или,</w:t>
      </w:r>
      <w:r w:rsidRPr="00737995">
        <w:rPr>
          <w:spacing w:val="-8"/>
          <w:sz w:val="28"/>
          <w:szCs w:val="28"/>
        </w:rPr>
        <w:t xml:space="preserve"> когда учас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ники экзамена в аудитории завершили прослушивание соответствующей аудиозаписи).</w:t>
      </w:r>
      <w:proofErr w:type="gramEnd"/>
      <w:r w:rsidRPr="00737995">
        <w:rPr>
          <w:spacing w:val="-8"/>
          <w:sz w:val="28"/>
          <w:szCs w:val="28"/>
        </w:rPr>
        <w:t xml:space="preserve"> Персональное </w:t>
      </w:r>
      <w:r w:rsidR="005A2101" w:rsidRPr="00737995">
        <w:rPr>
          <w:spacing w:val="-8"/>
          <w:sz w:val="28"/>
          <w:szCs w:val="28"/>
        </w:rPr>
        <w:t>п</w:t>
      </w:r>
      <w:r w:rsidRPr="00737995">
        <w:rPr>
          <w:spacing w:val="-8"/>
          <w:sz w:val="28"/>
          <w:szCs w:val="28"/>
        </w:rPr>
        <w:t>рослушивание соответствующей аудиозаписи для опоздавшего участника экзамена не проводится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(за исключением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случаев, когда в аудитории нет других участников экзамена).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157"/>
        </w:tabs>
        <w:ind w:left="0" w:firstLine="709"/>
        <w:contextualSpacing/>
        <w:jc w:val="both"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t>В случае если в течение двух часов от начала экзамена (экзамены по всем уче</w:t>
      </w:r>
      <w:r w:rsidRPr="00737995">
        <w:rPr>
          <w:spacing w:val="-8"/>
          <w:sz w:val="28"/>
          <w:szCs w:val="28"/>
        </w:rPr>
        <w:t>б</w:t>
      </w:r>
      <w:r w:rsidRPr="00737995">
        <w:rPr>
          <w:spacing w:val="-8"/>
          <w:sz w:val="28"/>
          <w:szCs w:val="28"/>
        </w:rPr>
        <w:t>ным предметам начинаются в 10:00 по местному времени) ни один из участников экзам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нов, распределенных в ППЭ и (или) отдельные аудитории ППЭ, не явился в ППЭ (отдел</w:t>
      </w:r>
      <w:r w:rsidRPr="00737995">
        <w:rPr>
          <w:spacing w:val="-8"/>
          <w:sz w:val="28"/>
          <w:szCs w:val="28"/>
        </w:rPr>
        <w:t>ь</w:t>
      </w:r>
      <w:r w:rsidRPr="00737995">
        <w:rPr>
          <w:spacing w:val="-8"/>
          <w:sz w:val="28"/>
          <w:szCs w:val="28"/>
        </w:rPr>
        <w:t>ные аудитории ППЭ), член ГЭК по согласованию с председателем ГЭК принимает решение об остановке экзамена в ППЭ или отдельных аудиториях ППЭ</w:t>
      </w:r>
      <w:proofErr w:type="gramEnd"/>
      <w:r w:rsidRPr="00737995">
        <w:rPr>
          <w:spacing w:val="-8"/>
          <w:sz w:val="28"/>
          <w:szCs w:val="28"/>
        </w:rPr>
        <w:t>. По факту остановки экзам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</w:t>
      </w:r>
      <w:r w:rsidRPr="00737995">
        <w:rPr>
          <w:spacing w:val="-8"/>
          <w:sz w:val="28"/>
          <w:szCs w:val="28"/>
        </w:rPr>
        <w:t>в</w:t>
      </w:r>
      <w:r w:rsidRPr="00737995">
        <w:rPr>
          <w:spacing w:val="-8"/>
          <w:sz w:val="28"/>
          <w:szCs w:val="28"/>
        </w:rPr>
        <w:t>ные сроки.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143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случае отсутствия по объективным причинам у участника ГИА документа, уд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стоверяющего личность, он допускается в ППЭ после письменного подтверждения его ли</w:t>
      </w:r>
      <w:r w:rsidRPr="00737995">
        <w:rPr>
          <w:spacing w:val="-8"/>
          <w:sz w:val="28"/>
          <w:szCs w:val="28"/>
        </w:rPr>
        <w:t>ч</w:t>
      </w:r>
      <w:r w:rsidRPr="00737995">
        <w:rPr>
          <w:spacing w:val="-8"/>
          <w:sz w:val="28"/>
          <w:szCs w:val="28"/>
        </w:rPr>
        <w:t>ности сопровождающим от о</w:t>
      </w:r>
      <w:r w:rsidRPr="00737995">
        <w:rPr>
          <w:spacing w:val="-8"/>
          <w:sz w:val="28"/>
          <w:szCs w:val="28"/>
        </w:rPr>
        <w:t>б</w:t>
      </w:r>
      <w:r w:rsidRPr="00737995">
        <w:rPr>
          <w:spacing w:val="-8"/>
          <w:sz w:val="28"/>
          <w:szCs w:val="28"/>
        </w:rPr>
        <w:t>разовательной организации.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089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b/>
          <w:spacing w:val="-8"/>
          <w:sz w:val="28"/>
          <w:szCs w:val="28"/>
        </w:rPr>
        <w:t>В день проведения экзамена в ППЭ участникам экзамена запрещается</w:t>
      </w:r>
      <w:r w:rsidRPr="00737995">
        <w:rPr>
          <w:spacing w:val="-8"/>
          <w:sz w:val="28"/>
          <w:szCs w:val="28"/>
        </w:rPr>
        <w:t>: в</w:t>
      </w:r>
      <w:r w:rsidRPr="00737995">
        <w:rPr>
          <w:spacing w:val="-8"/>
          <w:sz w:val="28"/>
          <w:szCs w:val="28"/>
        </w:rPr>
        <w:t>ы</w:t>
      </w:r>
      <w:r w:rsidRPr="00737995">
        <w:rPr>
          <w:spacing w:val="-8"/>
          <w:sz w:val="28"/>
          <w:szCs w:val="28"/>
        </w:rPr>
        <w:t>полнять ЭР нес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мостоятельно, в том числе с помощью посторонних лиц;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t>общаться с другими участниками ГИА во время проведения экзамена в аудитории; иметь при себе уведомление о регистрации на экзамены (необходимо оставить</w:t>
      </w:r>
      <w:proofErr w:type="gramEnd"/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месте для хранения личных вещей, которое организовано до входа в ППЭ, или о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 xml:space="preserve">дать сопровождающему), средства связи, фото-, аудио- и видеоаппаратуру, </w:t>
      </w:r>
      <w:proofErr w:type="gramStart"/>
      <w:r w:rsidRPr="00737995">
        <w:rPr>
          <w:spacing w:val="-8"/>
          <w:sz w:val="28"/>
          <w:szCs w:val="28"/>
        </w:rPr>
        <w:t>электронно- в</w:t>
      </w:r>
      <w:r w:rsidRPr="00737995">
        <w:rPr>
          <w:spacing w:val="-8"/>
          <w:sz w:val="28"/>
          <w:szCs w:val="28"/>
        </w:rPr>
        <w:t>ы</w:t>
      </w:r>
      <w:r w:rsidRPr="00737995">
        <w:rPr>
          <w:spacing w:val="-8"/>
          <w:sz w:val="28"/>
          <w:szCs w:val="28"/>
        </w:rPr>
        <w:t>числительную</w:t>
      </w:r>
      <w:proofErr w:type="gramEnd"/>
      <w:r w:rsidRPr="00737995">
        <w:rPr>
          <w:spacing w:val="-8"/>
          <w:sz w:val="28"/>
          <w:szCs w:val="28"/>
        </w:rPr>
        <w:t xml:space="preserve"> технику, справочные материалы, письменные заметки и иные средства хр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нения и передачи информации (за исключением средств обучения и воспитания,</w:t>
      </w:r>
      <w:r w:rsidR="005A2101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разреше</w:t>
      </w:r>
      <w:r w:rsidRPr="00737995">
        <w:rPr>
          <w:spacing w:val="-8"/>
          <w:sz w:val="28"/>
          <w:szCs w:val="28"/>
        </w:rPr>
        <w:t>н</w:t>
      </w:r>
      <w:r w:rsidRPr="00737995">
        <w:rPr>
          <w:spacing w:val="-8"/>
          <w:sz w:val="28"/>
          <w:szCs w:val="28"/>
        </w:rPr>
        <w:t>ных к использованию для выполнения заданий КИМ по соответствующим учебным пре</w:t>
      </w:r>
      <w:r w:rsidRPr="00737995">
        <w:rPr>
          <w:spacing w:val="-8"/>
          <w:sz w:val="28"/>
          <w:szCs w:val="28"/>
        </w:rPr>
        <w:t>д</w:t>
      </w:r>
      <w:r w:rsidRPr="00737995">
        <w:rPr>
          <w:spacing w:val="-8"/>
          <w:sz w:val="28"/>
          <w:szCs w:val="28"/>
        </w:rPr>
        <w:t>метам);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выносить из аудиторий ППЭ черновики, экзаменационные материалы на бумажном и (или) эле</w:t>
      </w:r>
      <w:r w:rsidRPr="00737995">
        <w:rPr>
          <w:spacing w:val="-8"/>
          <w:sz w:val="28"/>
          <w:szCs w:val="28"/>
        </w:rPr>
        <w:t>к</w:t>
      </w:r>
      <w:r w:rsidRPr="00737995">
        <w:rPr>
          <w:spacing w:val="-8"/>
          <w:sz w:val="28"/>
          <w:szCs w:val="28"/>
        </w:rPr>
        <w:t>тронном носителях;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фотографировать экзаменационные материалы, черновики.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 xml:space="preserve">Рекомендуется взять с собой на экзамен только необходимые вещи. Иные личные </w:t>
      </w:r>
      <w:r w:rsidRPr="00737995">
        <w:rPr>
          <w:spacing w:val="-8"/>
          <w:sz w:val="28"/>
          <w:szCs w:val="28"/>
        </w:rPr>
        <w:lastRenderedPageBreak/>
        <w:t>вещи участн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 xml:space="preserve">ки экзамена обязаны оставить в специально выделенном месте (помещении) для хранения личных вещей участников экзамена в здании (комплексе зданий), где </w:t>
      </w:r>
      <w:proofErr w:type="gramStart"/>
      <w:r w:rsidRPr="00737995">
        <w:rPr>
          <w:spacing w:val="-8"/>
          <w:sz w:val="28"/>
          <w:szCs w:val="28"/>
        </w:rPr>
        <w:t>расп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ложен</w:t>
      </w:r>
      <w:proofErr w:type="gramEnd"/>
      <w:r w:rsidRPr="00737995">
        <w:rPr>
          <w:spacing w:val="-8"/>
          <w:sz w:val="28"/>
          <w:szCs w:val="28"/>
        </w:rPr>
        <w:t xml:space="preserve">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ченными лицами работ с использованием переносного металлоискателя.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Участники экзамена занимают рабочие места в аудитории в соответствии со спи</w:t>
      </w:r>
      <w:r w:rsidRPr="00737995">
        <w:rPr>
          <w:spacing w:val="-8"/>
          <w:sz w:val="28"/>
          <w:szCs w:val="28"/>
        </w:rPr>
        <w:t>с</w:t>
      </w:r>
      <w:r w:rsidRPr="00737995">
        <w:rPr>
          <w:spacing w:val="-8"/>
          <w:sz w:val="28"/>
          <w:szCs w:val="28"/>
        </w:rPr>
        <w:t>ками распред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ления. Изменение рабочего места запрещено.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При выходе из аудитории во время экзамена участник экзамена должен оставить экзаменацио</w:t>
      </w:r>
      <w:r w:rsidRPr="00737995">
        <w:rPr>
          <w:spacing w:val="-8"/>
          <w:sz w:val="28"/>
          <w:szCs w:val="28"/>
        </w:rPr>
        <w:t>н</w:t>
      </w:r>
      <w:r w:rsidRPr="00737995">
        <w:rPr>
          <w:spacing w:val="-8"/>
          <w:sz w:val="28"/>
          <w:szCs w:val="28"/>
        </w:rPr>
        <w:t>ные материалы, черновики и письменные принадлежности на рабочем столе.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283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Участники экзамена, допустившие нарушение порядка проведения ГИА, удал</w:t>
      </w:r>
      <w:r w:rsidRPr="00737995">
        <w:rPr>
          <w:spacing w:val="-8"/>
          <w:sz w:val="28"/>
          <w:szCs w:val="28"/>
        </w:rPr>
        <w:t>я</w:t>
      </w:r>
      <w:r w:rsidRPr="00737995">
        <w:rPr>
          <w:spacing w:val="-8"/>
          <w:sz w:val="28"/>
          <w:szCs w:val="28"/>
        </w:rPr>
        <w:t>ются из ППЭ. Акт об удалении из ППЭ составляется в помещении для руководителя ППЭ (Штаб ППЭ) в присутствии члена ГЭК, руководителя ППЭ, организатора, общественного наблюдателя (при наличии). Для этого орган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заторы, руководитель ППЭ или общественные наблюдатели приглашают члена ГЭК, который составляет акт об удалении из ППЭ и удал</w:t>
      </w:r>
      <w:r w:rsidRPr="00737995">
        <w:rPr>
          <w:spacing w:val="-8"/>
          <w:sz w:val="28"/>
          <w:szCs w:val="28"/>
        </w:rPr>
        <w:t>я</w:t>
      </w:r>
      <w:r w:rsidRPr="00737995">
        <w:rPr>
          <w:spacing w:val="-8"/>
          <w:sz w:val="28"/>
          <w:szCs w:val="28"/>
        </w:rPr>
        <w:t>ет участников экзамена, нарушивших Порядок, из ППЭ. Организатор ставит в соответств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ющем поле бланка участника экзамена необходимую отметку. Акт об удалении из ППЭ с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ставляется в двух экземплярах. Первый экземпляр акта выдается участнику экзамена, нар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шившему Пор</w:t>
      </w:r>
      <w:r w:rsidRPr="00737995">
        <w:rPr>
          <w:spacing w:val="-8"/>
          <w:sz w:val="28"/>
          <w:szCs w:val="28"/>
        </w:rPr>
        <w:t>я</w:t>
      </w:r>
      <w:r w:rsidRPr="00737995">
        <w:rPr>
          <w:spacing w:val="-8"/>
          <w:sz w:val="28"/>
          <w:szCs w:val="28"/>
        </w:rPr>
        <w:t>док, второй экземпляр в тот же день направляется в ГЭК для рассмотрения и последующего направления в РЦОИ для учета при обработке экзаменационных работ.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21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Нарушение установленного законодательством об образовании порядка пров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дения госуда</w:t>
      </w:r>
      <w:r w:rsidRPr="00737995">
        <w:rPr>
          <w:spacing w:val="-8"/>
          <w:sz w:val="28"/>
          <w:szCs w:val="28"/>
        </w:rPr>
        <w:t>р</w:t>
      </w:r>
      <w:r w:rsidRPr="00737995">
        <w:rPr>
          <w:spacing w:val="-8"/>
          <w:sz w:val="28"/>
          <w:szCs w:val="28"/>
        </w:rPr>
        <w:t>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нарушениях от 30.12.2001 № 195-ФЗ.</w:t>
      </w:r>
    </w:p>
    <w:p w:rsidR="001A6400" w:rsidRPr="00737995" w:rsidRDefault="001D21FF" w:rsidP="005A2101">
      <w:pPr>
        <w:pStyle w:val="a5"/>
        <w:numPr>
          <w:ilvl w:val="0"/>
          <w:numId w:val="4"/>
        </w:numPr>
        <w:tabs>
          <w:tab w:val="left" w:pos="121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Во время экзамена на рабочем столе участника экзамена помимо экзаменацио</w:t>
      </w:r>
      <w:r w:rsidRPr="00737995">
        <w:rPr>
          <w:spacing w:val="-8"/>
          <w:sz w:val="28"/>
          <w:szCs w:val="28"/>
        </w:rPr>
        <w:t>н</w:t>
      </w:r>
      <w:r w:rsidRPr="00737995">
        <w:rPr>
          <w:spacing w:val="-8"/>
          <w:sz w:val="28"/>
          <w:szCs w:val="28"/>
        </w:rPr>
        <w:t>ных материалов находятся:</w:t>
      </w:r>
    </w:p>
    <w:p w:rsidR="001A6400" w:rsidRPr="00737995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гел</w:t>
      </w:r>
      <w:r w:rsidR="005F4DB4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евая или капиллярная ручка с чернилами черного цвета;</w:t>
      </w:r>
    </w:p>
    <w:p w:rsidR="001A6400" w:rsidRPr="00737995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документ, удостоверяющий личность;</w:t>
      </w:r>
    </w:p>
    <w:p w:rsidR="001A6400" w:rsidRPr="00737995" w:rsidRDefault="001D21FF" w:rsidP="005A2101">
      <w:pPr>
        <w:pStyle w:val="a5"/>
        <w:numPr>
          <w:ilvl w:val="1"/>
          <w:numId w:val="4"/>
        </w:numPr>
        <w:tabs>
          <w:tab w:val="left" w:pos="1109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средства обучения и воспитания, разрешенные к использованию для выполнения заданий КИМ по соответствующим учебным предметам;</w:t>
      </w:r>
    </w:p>
    <w:p w:rsidR="001A6400" w:rsidRPr="00737995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лекарства (при необходимости);</w:t>
      </w:r>
    </w:p>
    <w:p w:rsidR="001A6400" w:rsidRPr="00737995" w:rsidRDefault="001D21FF" w:rsidP="005A2101">
      <w:pPr>
        <w:pStyle w:val="a5"/>
        <w:numPr>
          <w:ilvl w:val="1"/>
          <w:numId w:val="4"/>
        </w:numPr>
        <w:tabs>
          <w:tab w:val="left" w:pos="1106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бутилирова</w:t>
      </w:r>
      <w:r w:rsidR="005F4DB4">
        <w:rPr>
          <w:spacing w:val="-8"/>
          <w:sz w:val="28"/>
          <w:szCs w:val="28"/>
        </w:rPr>
        <w:t>нная питьевая вода</w:t>
      </w:r>
      <w:r w:rsidRPr="00737995">
        <w:rPr>
          <w:spacing w:val="-8"/>
          <w:sz w:val="28"/>
          <w:szCs w:val="28"/>
        </w:rPr>
        <w:t>;</w:t>
      </w:r>
    </w:p>
    <w:p w:rsidR="001A6400" w:rsidRPr="00737995" w:rsidRDefault="001D21FF" w:rsidP="005A2101">
      <w:pPr>
        <w:pStyle w:val="a5"/>
        <w:numPr>
          <w:ilvl w:val="1"/>
          <w:numId w:val="4"/>
        </w:numPr>
        <w:tabs>
          <w:tab w:val="left" w:pos="1092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специальные технические средства (для лиц с ОВЗ, детей-инвалидов и инвалидов) (при необх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димости);</w:t>
      </w:r>
    </w:p>
    <w:p w:rsidR="001A6400" w:rsidRPr="00737995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черновики, выданные в ППЭ.</w:t>
      </w:r>
    </w:p>
    <w:p w:rsidR="001A6400" w:rsidRPr="00737995" w:rsidRDefault="001D21FF" w:rsidP="005A2101">
      <w:pPr>
        <w:pStyle w:val="1"/>
        <w:spacing w:line="240" w:lineRule="auto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Права участника экзамена в рамках участия в ЕГЭ:</w:t>
      </w:r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 экзамена может при выполнении работы использовать черновики, в</w:t>
      </w:r>
      <w:r w:rsidRPr="00737995">
        <w:rPr>
          <w:spacing w:val="-8"/>
          <w:sz w:val="28"/>
          <w:szCs w:val="28"/>
        </w:rPr>
        <w:t>ы</w:t>
      </w:r>
      <w:r w:rsidRPr="00737995">
        <w:rPr>
          <w:spacing w:val="-8"/>
          <w:sz w:val="28"/>
          <w:szCs w:val="28"/>
        </w:rPr>
        <w:t xml:space="preserve">данные в ППЭ, и делать пометки </w:t>
      </w:r>
      <w:proofErr w:type="gramStart"/>
      <w:r w:rsidRPr="00737995">
        <w:rPr>
          <w:spacing w:val="-8"/>
          <w:sz w:val="28"/>
          <w:szCs w:val="28"/>
        </w:rPr>
        <w:t>в</w:t>
      </w:r>
      <w:proofErr w:type="gramEnd"/>
      <w:r w:rsidRPr="00737995">
        <w:rPr>
          <w:spacing w:val="-8"/>
          <w:sz w:val="28"/>
          <w:szCs w:val="28"/>
        </w:rPr>
        <w:t xml:space="preserve"> КИМ.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Внимание! Записи на черновиках и КИМ не обрабатываются и не проверяются.</w:t>
      </w:r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114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случае нехватки места в бланке для записи ответов участник экзамена может обратиться к о</w:t>
      </w:r>
      <w:r w:rsidRPr="00737995">
        <w:rPr>
          <w:spacing w:val="-8"/>
          <w:sz w:val="28"/>
          <w:szCs w:val="28"/>
        </w:rPr>
        <w:t>р</w:t>
      </w:r>
      <w:r w:rsidRPr="00737995">
        <w:rPr>
          <w:spacing w:val="-8"/>
          <w:sz w:val="28"/>
          <w:szCs w:val="28"/>
        </w:rPr>
        <w:t>ганизатору для получения дополнительного бланка.</w:t>
      </w:r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143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 экзамена, который по состоянию здоровья или другим объективным причинам не м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жет завершить выполнение ЭР, имеет право досрочно покинуть ППЭ. При этом организаторы сопровождают участника экзамена к медицинскому работнику и пр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глашают члена ГЭК. При согласии участника экз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мена досрочно завершить экзамен член ГЭК и медицинский работник составляют акт о досрочном завершении экзамена по объе</w:t>
      </w:r>
      <w:r w:rsidRPr="00737995">
        <w:rPr>
          <w:spacing w:val="-8"/>
          <w:sz w:val="28"/>
          <w:szCs w:val="28"/>
        </w:rPr>
        <w:t>к</w:t>
      </w:r>
      <w:r w:rsidRPr="00737995">
        <w:rPr>
          <w:spacing w:val="-8"/>
          <w:sz w:val="28"/>
          <w:szCs w:val="28"/>
        </w:rPr>
        <w:t xml:space="preserve">тивным причинам. Организатор ставит в соответствующем поле бланка участника экзамена, </w:t>
      </w:r>
      <w:r w:rsidRPr="00737995">
        <w:rPr>
          <w:spacing w:val="-8"/>
          <w:sz w:val="28"/>
          <w:szCs w:val="28"/>
        </w:rPr>
        <w:lastRenderedPageBreak/>
        <w:t>досрочно завершившего экзамен по объективным причинам, необходимую отметку. Акт о досрочном завершении экзамена по объективным причинам является документом, по</w:t>
      </w:r>
      <w:r w:rsidRPr="00737995">
        <w:rPr>
          <w:spacing w:val="-8"/>
          <w:sz w:val="28"/>
          <w:szCs w:val="28"/>
        </w:rPr>
        <w:t>д</w:t>
      </w:r>
      <w:r w:rsidRPr="00737995">
        <w:rPr>
          <w:spacing w:val="-8"/>
          <w:sz w:val="28"/>
          <w:szCs w:val="28"/>
        </w:rPr>
        <w:t>тверждающим уважительность причины не</w:t>
      </w:r>
      <w:r w:rsidR="005F4DB4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завершения выполнения ЭР, и основанием п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вторного допуска такого участника экзамена к сдаче экзамена по соответствующему уче</w:t>
      </w:r>
      <w:r w:rsidRPr="00737995">
        <w:rPr>
          <w:spacing w:val="-8"/>
          <w:sz w:val="28"/>
          <w:szCs w:val="28"/>
        </w:rPr>
        <w:t>б</w:t>
      </w:r>
      <w:r w:rsidRPr="00737995">
        <w:rPr>
          <w:spacing w:val="-8"/>
          <w:sz w:val="28"/>
          <w:szCs w:val="28"/>
        </w:rPr>
        <w:t>ному предмету в резервные сроки.</w:t>
      </w:r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Участники экзамена, досрочно завершившие выполнение ЭР, могут покинуть ППЭ. Организат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ры принимают у них все экзаменационные материалы и черновики.</w:t>
      </w:r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случае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если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участник ГИА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получил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неудовлетворительные  результаты по о</w:t>
      </w:r>
      <w:r w:rsidRPr="00737995">
        <w:rPr>
          <w:spacing w:val="-8"/>
          <w:sz w:val="28"/>
          <w:szCs w:val="28"/>
        </w:rPr>
        <w:t>д</w:t>
      </w:r>
      <w:r w:rsidRPr="00737995">
        <w:rPr>
          <w:spacing w:val="-8"/>
          <w:sz w:val="28"/>
          <w:szCs w:val="28"/>
        </w:rPr>
        <w:t>ному  из обязательных  учебных  предметов (русский  язык  или  математика), он допускае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ся повторно к ГИА по данному учебному предмету в текущем учебном году в резервные сроки соответствующего периода проведения э</w:t>
      </w:r>
      <w:r w:rsidRPr="00737995">
        <w:rPr>
          <w:spacing w:val="-8"/>
          <w:sz w:val="28"/>
          <w:szCs w:val="28"/>
        </w:rPr>
        <w:t>к</w:t>
      </w:r>
      <w:r w:rsidRPr="00737995">
        <w:rPr>
          <w:spacing w:val="-8"/>
          <w:sz w:val="28"/>
          <w:szCs w:val="28"/>
        </w:rPr>
        <w:t>заменов.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Участникам экзамена, получившим неудовлетворительный результат по учебным предметам по в</w:t>
      </w:r>
      <w:r w:rsidRPr="00737995">
        <w:rPr>
          <w:spacing w:val="-8"/>
          <w:sz w:val="28"/>
          <w:szCs w:val="28"/>
        </w:rPr>
        <w:t>ы</w:t>
      </w:r>
      <w:r w:rsidRPr="00737995">
        <w:rPr>
          <w:spacing w:val="-8"/>
          <w:sz w:val="28"/>
          <w:szCs w:val="28"/>
        </w:rPr>
        <w:t>бору, предоставляется право пройти ЕГЭ по соответствующим учебным предметам не ранее чем через год в сроки и формах, установленных Порядком.</w:t>
      </w:r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По решению председателя ГЭК к ГИА в форме ЕГЭ по русскому языку и (или) математике базового уровня в дополнительный период, но не ранее 1 сентября текущего г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да в формах, установленных пунктом 7 Порядка, допускаются:</w:t>
      </w:r>
    </w:p>
    <w:p w:rsidR="001A6400" w:rsidRPr="00737995" w:rsidRDefault="001D21FF" w:rsidP="005A2101">
      <w:pPr>
        <w:pStyle w:val="a5"/>
        <w:numPr>
          <w:ilvl w:val="1"/>
          <w:numId w:val="3"/>
        </w:numPr>
        <w:tabs>
          <w:tab w:val="left" w:pos="1114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обучающиеся образовательных организаций и экстерны, не допущенные к ГИА в текущем уче</w:t>
      </w:r>
      <w:r w:rsidRPr="00737995">
        <w:rPr>
          <w:spacing w:val="-8"/>
          <w:sz w:val="28"/>
          <w:szCs w:val="28"/>
        </w:rPr>
        <w:t>б</w:t>
      </w:r>
      <w:r w:rsidRPr="00737995">
        <w:rPr>
          <w:spacing w:val="-8"/>
          <w:sz w:val="28"/>
          <w:szCs w:val="28"/>
        </w:rPr>
        <w:t>ном году, но получившие допуск к ГИА в соответствии с пунктом 8 Порядка в сроки, исключающие во</w:t>
      </w:r>
      <w:r w:rsidRPr="00737995">
        <w:rPr>
          <w:spacing w:val="-8"/>
          <w:sz w:val="28"/>
          <w:szCs w:val="28"/>
        </w:rPr>
        <w:t>з</w:t>
      </w:r>
      <w:r w:rsidRPr="00737995">
        <w:rPr>
          <w:spacing w:val="-8"/>
          <w:sz w:val="28"/>
          <w:szCs w:val="28"/>
        </w:rPr>
        <w:t>можность прохождения ГИА до завершения основного периода проведения ГИА в текущем году;</w:t>
      </w:r>
    </w:p>
    <w:p w:rsidR="001A6400" w:rsidRPr="00737995" w:rsidRDefault="001D21FF" w:rsidP="005A2101">
      <w:pPr>
        <w:pStyle w:val="a5"/>
        <w:numPr>
          <w:ilvl w:val="1"/>
          <w:numId w:val="3"/>
        </w:numPr>
        <w:tabs>
          <w:tab w:val="left" w:pos="1116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участники ГИА, не прошедшие ГИА по обязательным учебным предметам, в том числе участники ГИА, чьи результаты ГИА по обязательным учебным предметам в тек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щем учебном году были аннул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рованы по решению председателя ГЭК в случае выявления фактов нарушения Порядка участниками ГИА;</w:t>
      </w:r>
    </w:p>
    <w:p w:rsidR="001A6400" w:rsidRPr="00737995" w:rsidRDefault="001D21FF" w:rsidP="005A2101">
      <w:pPr>
        <w:pStyle w:val="a5"/>
        <w:numPr>
          <w:ilvl w:val="1"/>
          <w:numId w:val="3"/>
        </w:numPr>
        <w:tabs>
          <w:tab w:val="left" w:pos="1157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 xml:space="preserve">творительный результат по одному из этих предметов на ГИА в резервные сроки. </w:t>
      </w:r>
      <w:proofErr w:type="gramStart"/>
      <w:r w:rsidRPr="00737995">
        <w:rPr>
          <w:spacing w:val="-8"/>
          <w:sz w:val="28"/>
          <w:szCs w:val="28"/>
        </w:rPr>
        <w:t>Для пр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хождения повторной ГИА обучающиеся восстанавливаются в организации, осуществля</w:t>
      </w:r>
      <w:r w:rsidRPr="00737995">
        <w:rPr>
          <w:spacing w:val="-8"/>
          <w:sz w:val="28"/>
          <w:szCs w:val="28"/>
        </w:rPr>
        <w:t>ю</w:t>
      </w:r>
      <w:r w:rsidRPr="00737995">
        <w:rPr>
          <w:spacing w:val="-8"/>
          <w:sz w:val="28"/>
          <w:szCs w:val="28"/>
        </w:rPr>
        <w:t>щей образовательную деятельность, на срок, необходимый для прохо</w:t>
      </w:r>
      <w:r w:rsidRPr="00737995">
        <w:rPr>
          <w:spacing w:val="-8"/>
          <w:sz w:val="28"/>
          <w:szCs w:val="28"/>
        </w:rPr>
        <w:t>ж</w:t>
      </w:r>
      <w:r w:rsidRPr="00737995">
        <w:rPr>
          <w:spacing w:val="-8"/>
          <w:sz w:val="28"/>
          <w:szCs w:val="28"/>
        </w:rPr>
        <w:t>дения ГИА.</w:t>
      </w:r>
      <w:proofErr w:type="gramEnd"/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 экзамена имеет право подать апелляцию о нарушении Порядка пров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дения и (или) о несогласии с выставленными баллами в апелляционную комиссию.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Апелляционная комиссия не рассматривает апелляции по вопросам содержания и структуры заданий по учебным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предметам,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а также по вопросам,</w:t>
      </w:r>
      <w:r w:rsidR="008629D7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связанным с оцениванием результатов выполнения заданий КИМ с кратким ответом, с нарушением участником экз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мена требований Порядка и неправильным заполнением бланков и дополнительных бла</w:t>
      </w:r>
      <w:r w:rsidRPr="00737995">
        <w:rPr>
          <w:spacing w:val="-8"/>
          <w:sz w:val="28"/>
          <w:szCs w:val="28"/>
        </w:rPr>
        <w:t>н</w:t>
      </w:r>
      <w:r w:rsidRPr="00737995">
        <w:rPr>
          <w:spacing w:val="-8"/>
          <w:sz w:val="28"/>
          <w:szCs w:val="28"/>
        </w:rPr>
        <w:t>ков.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 xml:space="preserve">Апелляционная комиссия не </w:t>
      </w:r>
      <w:proofErr w:type="gramStart"/>
      <w:r w:rsidRPr="00737995">
        <w:rPr>
          <w:spacing w:val="-8"/>
          <w:sz w:val="28"/>
          <w:szCs w:val="28"/>
        </w:rPr>
        <w:t>позднее</w:t>
      </w:r>
      <w:proofErr w:type="gramEnd"/>
      <w:r w:rsidRPr="00737995">
        <w:rPr>
          <w:spacing w:val="-8"/>
          <w:sz w:val="28"/>
          <w:szCs w:val="28"/>
        </w:rPr>
        <w:t xml:space="preserve"> чем за один рабочий день до даты рассмотрения апелляции и</w:t>
      </w:r>
      <w:r w:rsidRPr="00737995">
        <w:rPr>
          <w:spacing w:val="-8"/>
          <w:sz w:val="28"/>
          <w:szCs w:val="28"/>
        </w:rPr>
        <w:t>н</w:t>
      </w:r>
      <w:r w:rsidRPr="00737995">
        <w:rPr>
          <w:spacing w:val="-8"/>
          <w:sz w:val="28"/>
          <w:szCs w:val="28"/>
        </w:rPr>
        <w:t>формирует участников экзаменов, подавших апелляции, о времени и месте их рассмотрения.</w:t>
      </w:r>
    </w:p>
    <w:p w:rsidR="001A6400" w:rsidRPr="005F4DB4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t>При рассмотрении апелляции по желанию могут присутствовать участники экзам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нов, подавшие апелляции (при предъявлении документов, удостоверяющих личность), и (или) родители (законные предст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вители) участников экзаменов, не достигших возраста 18 лет (при предъявлении документов, удостоверяющих личность), или уполномоченные р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 xml:space="preserve">дителями (законными представителями) участников экзаменов, не достигших возраста 18 лет, или участниками экзаменов, достигшими возраста 18 лет, лица (при предъявлении </w:t>
      </w:r>
      <w:r w:rsidRPr="005F4DB4">
        <w:rPr>
          <w:spacing w:val="-8"/>
          <w:sz w:val="28"/>
          <w:szCs w:val="28"/>
        </w:rPr>
        <w:t>д</w:t>
      </w:r>
      <w:r w:rsidRPr="005F4DB4">
        <w:rPr>
          <w:spacing w:val="-8"/>
          <w:sz w:val="28"/>
          <w:szCs w:val="28"/>
        </w:rPr>
        <w:t>о</w:t>
      </w:r>
      <w:r w:rsidRPr="005F4DB4">
        <w:rPr>
          <w:spacing w:val="-8"/>
          <w:sz w:val="28"/>
          <w:szCs w:val="28"/>
        </w:rPr>
        <w:lastRenderedPageBreak/>
        <w:t>кументов, удостоверяющих личность, и доверенности).</w:t>
      </w:r>
      <w:proofErr w:type="gramEnd"/>
    </w:p>
    <w:p w:rsidR="001A6400" w:rsidRPr="005F4DB4" w:rsidRDefault="001D21FF" w:rsidP="005A2101">
      <w:pPr>
        <w:pStyle w:val="1"/>
        <w:spacing w:line="240" w:lineRule="auto"/>
        <w:ind w:left="0" w:firstLine="709"/>
        <w:contextualSpacing/>
        <w:rPr>
          <w:b w:val="0"/>
          <w:spacing w:val="-8"/>
          <w:sz w:val="28"/>
          <w:szCs w:val="28"/>
        </w:rPr>
      </w:pPr>
      <w:r w:rsidRPr="005F4DB4">
        <w:rPr>
          <w:b w:val="0"/>
          <w:spacing w:val="-8"/>
          <w:sz w:val="28"/>
          <w:szCs w:val="28"/>
        </w:rPr>
        <w:t>Апелляцию о нарушении Порядка проведения ГИА участник экзамена подает в день провед</w:t>
      </w:r>
      <w:r w:rsidRPr="005F4DB4">
        <w:rPr>
          <w:b w:val="0"/>
          <w:spacing w:val="-8"/>
          <w:sz w:val="28"/>
          <w:szCs w:val="28"/>
        </w:rPr>
        <w:t>е</w:t>
      </w:r>
      <w:r w:rsidRPr="005F4DB4">
        <w:rPr>
          <w:b w:val="0"/>
          <w:spacing w:val="-8"/>
          <w:sz w:val="28"/>
          <w:szCs w:val="28"/>
        </w:rPr>
        <w:t>ния экзамена члену ГЭК, не покидая ППЭ.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t xml:space="preserve">В целях </w:t>
      </w:r>
      <w:r w:rsidR="008629D7" w:rsidRPr="00737995">
        <w:rPr>
          <w:spacing w:val="-8"/>
          <w:sz w:val="28"/>
          <w:szCs w:val="28"/>
        </w:rPr>
        <w:t>проверки,</w:t>
      </w:r>
      <w:r w:rsidRPr="00737995">
        <w:rPr>
          <w:spacing w:val="-8"/>
          <w:sz w:val="28"/>
          <w:szCs w:val="28"/>
        </w:rPr>
        <w:t xml:space="preserve"> изложенных в указанной апелляции сведений о нарушении Поря</w:t>
      </w:r>
      <w:r w:rsidRPr="00737995">
        <w:rPr>
          <w:spacing w:val="-8"/>
          <w:sz w:val="28"/>
          <w:szCs w:val="28"/>
        </w:rPr>
        <w:t>д</w:t>
      </w:r>
      <w:r w:rsidRPr="00737995">
        <w:rPr>
          <w:spacing w:val="-8"/>
          <w:sz w:val="28"/>
          <w:szCs w:val="28"/>
        </w:rPr>
        <w:t>ка членом ГЭК организуется проведение проверки при участии организаторов, технических специалистов, экзаменаторов-собеседников (при наличии), не задействованных в аудит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рии, в которой сдавал экзамен участник экзамена, подавший указанную апелляцию, общ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ственных наблюдателей (при наличии), сотрудников, осуществляющих охрану правопоря</w:t>
      </w:r>
      <w:r w:rsidRPr="00737995">
        <w:rPr>
          <w:spacing w:val="-8"/>
          <w:sz w:val="28"/>
          <w:szCs w:val="28"/>
        </w:rPr>
        <w:t>д</w:t>
      </w:r>
      <w:r w:rsidRPr="00737995">
        <w:rPr>
          <w:spacing w:val="-8"/>
          <w:sz w:val="28"/>
          <w:szCs w:val="28"/>
        </w:rPr>
        <w:t>ка, медицинских работников, а также ассистентов (при наличии).</w:t>
      </w:r>
      <w:proofErr w:type="gramEnd"/>
      <w:r w:rsidRPr="00737995">
        <w:rPr>
          <w:spacing w:val="-8"/>
          <w:sz w:val="28"/>
          <w:szCs w:val="28"/>
        </w:rPr>
        <w:t xml:space="preserve"> Результаты проверки оформляются в форме заключения. Апелляция о нарушении Порядка и заключение о р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зультатах пр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верки в тот же день передаются членом ГЭК в апелляционную комиссию.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При рассмотрении апелляции о нарушении Порядка апелляционная комиссия ра</w:t>
      </w:r>
      <w:r w:rsidRPr="00737995">
        <w:rPr>
          <w:spacing w:val="-8"/>
          <w:sz w:val="28"/>
          <w:szCs w:val="28"/>
        </w:rPr>
        <w:t>с</w:t>
      </w:r>
      <w:r w:rsidRPr="00737995">
        <w:rPr>
          <w:spacing w:val="-8"/>
          <w:sz w:val="28"/>
          <w:szCs w:val="28"/>
        </w:rPr>
        <w:t>сматривает апелл</w:t>
      </w:r>
      <w:r w:rsidRPr="00737995">
        <w:rPr>
          <w:spacing w:val="-8"/>
          <w:sz w:val="28"/>
          <w:szCs w:val="28"/>
        </w:rPr>
        <w:t>я</w:t>
      </w:r>
      <w:r w:rsidRPr="00737995">
        <w:rPr>
          <w:spacing w:val="-8"/>
          <w:sz w:val="28"/>
          <w:szCs w:val="28"/>
        </w:rPr>
        <w:t>цию и заключение о результатах проверки и выносит одно из решений: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об отклонении апелляции;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об удовлетворении апелляции.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При удовлетворении апелляции о нарушении Порядка результат экзамена, по проц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дуре которого участником экзамена была подана указанная апелляция, аннулируется и участнику экзамена предоставляется возможность повторно сдать экзамен по соответств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ющему учебному предмету в резервные сроки соо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ветствующего периода проведения ГИА или по решению председателя ГЭК в иной день, предусмотренный единым расписанием проведения ЕГЭ.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комиссию.</w:t>
      </w:r>
    </w:p>
    <w:p w:rsidR="001A6400" w:rsidRPr="00737995" w:rsidRDefault="001D21FF" w:rsidP="005A2101">
      <w:pPr>
        <w:ind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b/>
          <w:spacing w:val="-8"/>
          <w:sz w:val="28"/>
          <w:szCs w:val="28"/>
        </w:rPr>
        <w:t xml:space="preserve">Апелляция о несогласии с выставленными баллами </w:t>
      </w:r>
      <w:r w:rsidRPr="00737995">
        <w:rPr>
          <w:spacing w:val="-8"/>
          <w:sz w:val="28"/>
          <w:szCs w:val="28"/>
        </w:rPr>
        <w:t>подается в течение двух р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бочих дней, следующих за официальным днем объявления результатов экзамена по соо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ветствующему учебному предмету.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По решению ГЭК подача и (или) рассмотрение апелляций о несогласии с выставле</w:t>
      </w:r>
      <w:r w:rsidRPr="00737995">
        <w:rPr>
          <w:spacing w:val="-8"/>
          <w:sz w:val="28"/>
          <w:szCs w:val="28"/>
        </w:rPr>
        <w:t>н</w:t>
      </w:r>
      <w:r w:rsidRPr="00737995">
        <w:rPr>
          <w:spacing w:val="-8"/>
          <w:sz w:val="28"/>
          <w:szCs w:val="28"/>
        </w:rPr>
        <w:t>ными баллами организуются с использованием информационн</w:t>
      </w:r>
      <w:proofErr w:type="gramStart"/>
      <w:r w:rsidRPr="00737995">
        <w:rPr>
          <w:spacing w:val="-8"/>
          <w:sz w:val="28"/>
          <w:szCs w:val="28"/>
        </w:rPr>
        <w:t>о-</w:t>
      </w:r>
      <w:proofErr w:type="gramEnd"/>
      <w:r w:rsidRPr="00737995">
        <w:rPr>
          <w:spacing w:val="-8"/>
          <w:sz w:val="28"/>
          <w:szCs w:val="28"/>
        </w:rPr>
        <w:t xml:space="preserve"> коммуникационных те</w:t>
      </w:r>
      <w:r w:rsidRPr="00737995">
        <w:rPr>
          <w:spacing w:val="-8"/>
          <w:sz w:val="28"/>
          <w:szCs w:val="28"/>
        </w:rPr>
        <w:t>х</w:t>
      </w:r>
      <w:r w:rsidRPr="00737995">
        <w:rPr>
          <w:spacing w:val="-8"/>
          <w:sz w:val="28"/>
          <w:szCs w:val="28"/>
        </w:rPr>
        <w:t>нологий при условии соблюдения требований законодательства Российской Федерации в области защиты персональных данных.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Участники ГИА или их родители (законные представители) при предъявлении док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ментов, удостоверяющих личность, или уполномоченные их родителями (законными пре</w:t>
      </w:r>
      <w:r w:rsidRPr="00737995">
        <w:rPr>
          <w:spacing w:val="-8"/>
          <w:sz w:val="28"/>
          <w:szCs w:val="28"/>
        </w:rPr>
        <w:t>д</w:t>
      </w:r>
      <w:r w:rsidRPr="00737995">
        <w:rPr>
          <w:spacing w:val="-8"/>
          <w:sz w:val="28"/>
          <w:szCs w:val="28"/>
        </w:rPr>
        <w:t>ставителями) лица при предъявлении документов, удостоверяющих личность, и доверенн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сти подают апелляции о несогласии с выставленными баллами в образовательные орган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зации, которыми участники ГИА были допущены к ГИА (за исключением случая, устано</w:t>
      </w:r>
      <w:r w:rsidRPr="00737995">
        <w:rPr>
          <w:spacing w:val="-8"/>
          <w:sz w:val="28"/>
          <w:szCs w:val="28"/>
        </w:rPr>
        <w:t>в</w:t>
      </w:r>
      <w:r w:rsidRPr="00737995">
        <w:rPr>
          <w:spacing w:val="-8"/>
          <w:sz w:val="28"/>
          <w:szCs w:val="28"/>
        </w:rPr>
        <w:t>ленного пунктом 99 Порядка).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t>Участники ЕГЭ или их родители (законные представители) при предъявлении док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ментов, удостоверяющих личность, или уполномоченные ими лица при предъявлении д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кументов, удостоверяющих личность, и доверенности подают апелляции о несогласии с в</w:t>
      </w:r>
      <w:r w:rsidRPr="00737995">
        <w:rPr>
          <w:spacing w:val="-8"/>
          <w:sz w:val="28"/>
          <w:szCs w:val="28"/>
        </w:rPr>
        <w:t>ы</w:t>
      </w:r>
      <w:r w:rsidRPr="00737995">
        <w:rPr>
          <w:spacing w:val="-8"/>
          <w:sz w:val="28"/>
          <w:szCs w:val="28"/>
        </w:rPr>
        <w:t>ставленными баллами в места, в которых учас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ники ЕГЭ были зарегистрированы на сдачу ЕГЭ, а также в иные места, определенные ОИВ (за исключением случая, установленного пунктом 99 Порядка).</w:t>
      </w:r>
      <w:proofErr w:type="gramEnd"/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Руководитель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 xml:space="preserve">До заседания апелляционной комиссии по рассмотрению апелляции о несогласии с </w:t>
      </w:r>
      <w:r w:rsidRPr="00737995">
        <w:rPr>
          <w:spacing w:val="-8"/>
          <w:sz w:val="28"/>
          <w:szCs w:val="28"/>
        </w:rPr>
        <w:lastRenderedPageBreak/>
        <w:t>выставленными баллами апелляционная комиссия:</w:t>
      </w:r>
    </w:p>
    <w:p w:rsidR="001A6400" w:rsidRPr="00737995" w:rsidRDefault="001D21FF" w:rsidP="005A2101">
      <w:pPr>
        <w:pStyle w:val="a5"/>
        <w:numPr>
          <w:ilvl w:val="0"/>
          <w:numId w:val="2"/>
        </w:numPr>
        <w:tabs>
          <w:tab w:val="left" w:pos="1181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запрашивает в РЦОИ изображения бланков и дополнительных бланков (при наличии), файлы, содержащие ответы участника экзамена на задания КИМ, в том числе файлы с цифровой аудиозаписью ус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ных ответов участника экзамена (при наличии), копии протоколов проверки ЭР предметной комиссией, КИМ, выполнявшийся участником экз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мена, подавшим указанную апелляцию;</w:t>
      </w:r>
    </w:p>
    <w:p w:rsidR="001A6400" w:rsidRPr="00737995" w:rsidRDefault="001D21FF" w:rsidP="005A2101">
      <w:pPr>
        <w:pStyle w:val="a5"/>
        <w:numPr>
          <w:ilvl w:val="0"/>
          <w:numId w:val="2"/>
        </w:numPr>
        <w:tabs>
          <w:tab w:val="left" w:pos="1142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проводит проверку качества распознавания информации, внесенной в бланки и дополнительные бланки (при наличии), протоколы проверки ЭР, путем сверки распозна</w:t>
      </w:r>
      <w:r w:rsidRPr="00737995">
        <w:rPr>
          <w:spacing w:val="-8"/>
          <w:sz w:val="28"/>
          <w:szCs w:val="28"/>
        </w:rPr>
        <w:t>н</w:t>
      </w:r>
      <w:r w:rsidRPr="00737995">
        <w:rPr>
          <w:spacing w:val="-8"/>
          <w:sz w:val="28"/>
          <w:szCs w:val="28"/>
        </w:rPr>
        <w:t>ной информации с оригинальной информацией, внесенной в бланки и дополнительные бланки (при наличии), протоколы проверки ЭР в целях выявления технических ошибок (н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верная обработка бланков и дополнительных бланков и (или) протоколов проверки ЭР);</w:t>
      </w:r>
    </w:p>
    <w:p w:rsidR="001A6400" w:rsidRPr="00737995" w:rsidRDefault="001D21FF" w:rsidP="005A2101">
      <w:pPr>
        <w:pStyle w:val="a5"/>
        <w:numPr>
          <w:ilvl w:val="0"/>
          <w:numId w:val="2"/>
        </w:numPr>
        <w:tabs>
          <w:tab w:val="left" w:pos="1209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устанавливает правильность оценивания развернутых ответов (в том числе ус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ных ответов) участника экзамена, подавшего указанную апелляцию. Для этого к рассмотр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нию апелляции привлекается эксперт предметной комиссии по соответствующему учебн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му предмету, не проверявший ранее ЭР учас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ника экзамена, подавшего апелляцию.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t>Привлеченный эксперт предметной комиссии по соответствующему учебному пре</w:t>
      </w:r>
      <w:r w:rsidRPr="00737995">
        <w:rPr>
          <w:spacing w:val="-8"/>
          <w:sz w:val="28"/>
          <w:szCs w:val="28"/>
        </w:rPr>
        <w:t>д</w:t>
      </w:r>
      <w:r w:rsidRPr="00737995">
        <w:rPr>
          <w:spacing w:val="-8"/>
          <w:sz w:val="28"/>
          <w:szCs w:val="28"/>
        </w:rPr>
        <w:t>мету устанавливает правильность оценивания развернутых ответов (в том числе устных о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ветов) участника экзамена, подавшего указанную апелляцию, и дает письменное заключ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том (в том числе устных ответов) с обязательной содержательной аргументацией и указан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ем</w:t>
      </w:r>
      <w:proofErr w:type="gramEnd"/>
      <w:r w:rsidRPr="00737995">
        <w:rPr>
          <w:spacing w:val="-8"/>
          <w:sz w:val="28"/>
          <w:szCs w:val="28"/>
        </w:rPr>
        <w:t xml:space="preserve"> на конкретный критерий оценивания, содержанию которого соответствует выставля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мый им пе</w:t>
      </w:r>
      <w:r w:rsidRPr="00737995">
        <w:rPr>
          <w:spacing w:val="-8"/>
          <w:sz w:val="28"/>
          <w:szCs w:val="28"/>
        </w:rPr>
        <w:t>р</w:t>
      </w:r>
      <w:r w:rsidRPr="00737995">
        <w:rPr>
          <w:spacing w:val="-8"/>
          <w:sz w:val="28"/>
          <w:szCs w:val="28"/>
        </w:rPr>
        <w:t>вичный балл (далее – заключение).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случае если привлеченный эксперт предметной комиссии не дает однозначного о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вета о правильности оценивания развернутых ответов (в том числе устных ответов) учас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ника экзамена, подавшего ук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занную апелляцию,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При рассмотрении апелляции о несогласии с выставленными баллами на заседании апелляционной комиссии материалы, указанные в подпункте 1, а также заключение привл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ченного эксперта предметной комиссии предъявляются участнику ГИА, подавшему апе</w:t>
      </w:r>
      <w:r w:rsidRPr="00737995">
        <w:rPr>
          <w:spacing w:val="-8"/>
          <w:sz w:val="28"/>
          <w:szCs w:val="28"/>
        </w:rPr>
        <w:t>л</w:t>
      </w:r>
      <w:r w:rsidRPr="00737995">
        <w:rPr>
          <w:spacing w:val="-8"/>
          <w:sz w:val="28"/>
          <w:szCs w:val="28"/>
        </w:rPr>
        <w:t>ляцию о несогласии с выставленными баллами (при его участии в рассмотрении апелл</w:t>
      </w:r>
      <w:r w:rsidRPr="00737995">
        <w:rPr>
          <w:spacing w:val="-8"/>
          <w:sz w:val="28"/>
          <w:szCs w:val="28"/>
        </w:rPr>
        <w:t>я</w:t>
      </w:r>
      <w:r w:rsidRPr="00737995">
        <w:rPr>
          <w:spacing w:val="-8"/>
          <w:sz w:val="28"/>
          <w:szCs w:val="28"/>
        </w:rPr>
        <w:t>ции).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случае</w:t>
      </w:r>
      <w:proofErr w:type="gramStart"/>
      <w:r w:rsidRPr="00737995">
        <w:rPr>
          <w:spacing w:val="-8"/>
          <w:sz w:val="28"/>
          <w:szCs w:val="28"/>
        </w:rPr>
        <w:t>,</w:t>
      </w:r>
      <w:proofErr w:type="gramEnd"/>
      <w:r w:rsidRPr="00737995">
        <w:rPr>
          <w:spacing w:val="-8"/>
          <w:sz w:val="28"/>
          <w:szCs w:val="28"/>
        </w:rPr>
        <w:t xml:space="preserve"> если по решению ГЭК подача и (или) рассмотрение апелляций о несогласии с выставленными баллами организуются с использованием информационно</w:t>
      </w:r>
      <w:r w:rsidR="00215957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- коммуник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ционных технологий при условии соблюдения требований законодательства</w:t>
      </w:r>
      <w:r w:rsidR="005A2101" w:rsidRPr="00737995">
        <w:rPr>
          <w:spacing w:val="-8"/>
          <w:sz w:val="28"/>
          <w:szCs w:val="28"/>
        </w:rPr>
        <w:t xml:space="preserve"> </w:t>
      </w:r>
      <w:r w:rsidRPr="00737995">
        <w:rPr>
          <w:spacing w:val="-8"/>
          <w:sz w:val="28"/>
          <w:szCs w:val="28"/>
        </w:rPr>
        <w:t>Российской Федерации в области защиты персональных данных КИМ, выполнявшийся участником ГИА, предъявляется участнику ГИА, подавшему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 (в течение двух раб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чих дней, следующих за официальным днем объявления результатов ГИА по соответств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ющ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му учебному предмету).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</w:t>
      </w:r>
      <w:r w:rsidRPr="00737995">
        <w:rPr>
          <w:spacing w:val="-8"/>
          <w:sz w:val="28"/>
          <w:szCs w:val="28"/>
        </w:rPr>
        <w:t>ь</w:t>
      </w:r>
      <w:r w:rsidRPr="00737995">
        <w:rPr>
          <w:spacing w:val="-8"/>
          <w:sz w:val="28"/>
          <w:szCs w:val="28"/>
        </w:rPr>
        <w:t>ных бланков, файлы, содержащие его ответы на задания КИМ, в том числе файлы с цифр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вой аудиозаписью его устных ответов.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lastRenderedPageBreak/>
        <w:t>Привлеченный эксперт предметной комиссии во время рассмотрения апелляции о н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согласии с в</w:t>
      </w:r>
      <w:r w:rsidRPr="00737995">
        <w:rPr>
          <w:spacing w:val="-8"/>
          <w:sz w:val="28"/>
          <w:szCs w:val="28"/>
        </w:rPr>
        <w:t>ы</w:t>
      </w:r>
      <w:r w:rsidRPr="00737995">
        <w:rPr>
          <w:spacing w:val="-8"/>
          <w:sz w:val="28"/>
          <w:szCs w:val="28"/>
        </w:rPr>
        <w:t>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</w:t>
      </w:r>
      <w:r w:rsidRPr="00737995">
        <w:rPr>
          <w:spacing w:val="-8"/>
          <w:sz w:val="28"/>
          <w:szCs w:val="28"/>
        </w:rPr>
        <w:t>я</w:t>
      </w:r>
      <w:r w:rsidRPr="00737995">
        <w:rPr>
          <w:spacing w:val="-8"/>
          <w:sz w:val="28"/>
          <w:szCs w:val="28"/>
        </w:rPr>
        <w:t>ции в соответствии с пунктом 102 Порядка, соответствующие разъяснения (при необход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мости) по вопросам правильности оценивания развернутых ответов (в том числе устных о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ветов) участника экзамена, подавшего апелляцию.</w:t>
      </w:r>
      <w:proofErr w:type="gramEnd"/>
      <w:r w:rsidRPr="00737995">
        <w:rPr>
          <w:spacing w:val="-8"/>
          <w:sz w:val="28"/>
          <w:szCs w:val="28"/>
        </w:rPr>
        <w:t xml:space="preserve"> Рекомендуемая продолжительность ра</w:t>
      </w:r>
      <w:r w:rsidRPr="00737995">
        <w:rPr>
          <w:spacing w:val="-8"/>
          <w:sz w:val="28"/>
          <w:szCs w:val="28"/>
        </w:rPr>
        <w:t>с</w:t>
      </w:r>
      <w:r w:rsidRPr="00737995">
        <w:rPr>
          <w:spacing w:val="-8"/>
          <w:sz w:val="28"/>
          <w:szCs w:val="28"/>
        </w:rPr>
        <w:t>смотрения апелляции о несогласии с выставленными баллами, включая разъяснения по оцен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ванию развернутых ответов (в том числе устных ответов), – не более 20 минут (при необходимости по реш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нию апелляционной комиссии рекомендуемое время может быть увеличено).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По результатам рассмотрения апелляции о несогласии с выставленными баллами апелляционная к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миссия принимает решение одно из решений:</w:t>
      </w:r>
    </w:p>
    <w:p w:rsidR="001A6400" w:rsidRPr="00737995" w:rsidRDefault="001D21FF" w:rsidP="005A2101">
      <w:pPr>
        <w:pStyle w:val="a5"/>
        <w:numPr>
          <w:ilvl w:val="0"/>
          <w:numId w:val="1"/>
        </w:numPr>
        <w:tabs>
          <w:tab w:val="left" w:pos="1100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об отклонении апелляции;</w:t>
      </w:r>
    </w:p>
    <w:p w:rsidR="001A6400" w:rsidRPr="00737995" w:rsidRDefault="001D21FF" w:rsidP="005A2101">
      <w:pPr>
        <w:pStyle w:val="a5"/>
        <w:numPr>
          <w:ilvl w:val="0"/>
          <w:numId w:val="1"/>
        </w:numPr>
        <w:tabs>
          <w:tab w:val="left" w:pos="1100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об удовлетворении апелляции.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ниться в целом.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онную комиссию.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случае удовлетворения апелляции, информация о выявленных технических оши</w:t>
      </w:r>
      <w:r w:rsidRPr="00737995">
        <w:rPr>
          <w:spacing w:val="-8"/>
          <w:sz w:val="28"/>
          <w:szCs w:val="28"/>
        </w:rPr>
        <w:t>б</w:t>
      </w:r>
      <w:r w:rsidRPr="00737995">
        <w:rPr>
          <w:spacing w:val="-8"/>
          <w:sz w:val="28"/>
          <w:szCs w:val="28"/>
        </w:rPr>
        <w:t>ках и (или) оши</w:t>
      </w:r>
      <w:r w:rsidRPr="00737995">
        <w:rPr>
          <w:spacing w:val="-8"/>
          <w:sz w:val="28"/>
          <w:szCs w:val="28"/>
        </w:rPr>
        <w:t>б</w:t>
      </w:r>
      <w:r w:rsidRPr="00737995">
        <w:rPr>
          <w:spacing w:val="-8"/>
          <w:sz w:val="28"/>
          <w:szCs w:val="28"/>
        </w:rPr>
        <w:t>ках при проверке ЭР апелляционная комиссия передает соответствующую информацию в РЦОИ с целью пересчета результатов ГИА.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апелл</w:t>
      </w:r>
      <w:r w:rsidRPr="00737995">
        <w:rPr>
          <w:spacing w:val="-8"/>
          <w:sz w:val="28"/>
          <w:szCs w:val="28"/>
        </w:rPr>
        <w:t>я</w:t>
      </w:r>
      <w:r w:rsidRPr="00737995">
        <w:rPr>
          <w:spacing w:val="-8"/>
          <w:sz w:val="28"/>
          <w:szCs w:val="28"/>
        </w:rPr>
        <w:t>ционная комиссия рассматривает его апелляцию в установленном порядке.</w:t>
      </w:r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109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По решению председателя ГЭК к ГИА в форме ЕГЭ по русскому языку и (или) математике базового уровня в дополнительный период, но не ранее 1 сентября текущего г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да, допускаются:</w:t>
      </w:r>
    </w:p>
    <w:p w:rsidR="001A6400" w:rsidRPr="00737995" w:rsidRDefault="001D21FF" w:rsidP="005A2101">
      <w:pPr>
        <w:pStyle w:val="a5"/>
        <w:numPr>
          <w:ilvl w:val="1"/>
          <w:numId w:val="3"/>
        </w:numPr>
        <w:tabs>
          <w:tab w:val="left" w:pos="1114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обучающиеся образовательных организаций и экстерны, не допущенные к ГИА в текущем уче</w:t>
      </w:r>
      <w:r w:rsidRPr="00737995">
        <w:rPr>
          <w:spacing w:val="-8"/>
          <w:sz w:val="28"/>
          <w:szCs w:val="28"/>
        </w:rPr>
        <w:t>б</w:t>
      </w:r>
      <w:r w:rsidRPr="00737995">
        <w:rPr>
          <w:spacing w:val="-8"/>
          <w:sz w:val="28"/>
          <w:szCs w:val="28"/>
        </w:rPr>
        <w:t>ном году, но получившие допуск к ГИА в соответствии с пунктом 8 Порядка в сроки, исключающие во</w:t>
      </w:r>
      <w:r w:rsidRPr="00737995">
        <w:rPr>
          <w:spacing w:val="-8"/>
          <w:sz w:val="28"/>
          <w:szCs w:val="28"/>
        </w:rPr>
        <w:t>з</w:t>
      </w:r>
      <w:r w:rsidRPr="00737995">
        <w:rPr>
          <w:spacing w:val="-8"/>
          <w:sz w:val="28"/>
          <w:szCs w:val="28"/>
        </w:rPr>
        <w:t>можность прохождения ГИА до завершения основного периода проведения ГИА в текущем году;</w:t>
      </w:r>
    </w:p>
    <w:p w:rsidR="001A6400" w:rsidRPr="00737995" w:rsidRDefault="001D21FF" w:rsidP="005A2101">
      <w:pPr>
        <w:pStyle w:val="a5"/>
        <w:numPr>
          <w:ilvl w:val="1"/>
          <w:numId w:val="3"/>
        </w:numPr>
        <w:tabs>
          <w:tab w:val="left" w:pos="1116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участники ГИА, не прошедшие ГИА по обязательным учебным предметам, в том числе участники ГИА, чьи результаты ГИА по обязательным учебным предметам в тек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щем учебном году были аннул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рованы по решению председателя ГЭК в случае выявления фактов нарушения Порядка участниками ГИА;</w:t>
      </w:r>
    </w:p>
    <w:p w:rsidR="001A6400" w:rsidRPr="00737995" w:rsidRDefault="001D21FF" w:rsidP="005A2101">
      <w:pPr>
        <w:pStyle w:val="a5"/>
        <w:numPr>
          <w:ilvl w:val="1"/>
          <w:numId w:val="3"/>
        </w:numPr>
        <w:tabs>
          <w:tab w:val="left" w:pos="1157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творительный результат по одному из этих предметов на ГИА в резервные сроки.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 xml:space="preserve">Заявления об участии в экзаменах в дополнительный период не </w:t>
      </w:r>
      <w:proofErr w:type="gramStart"/>
      <w:r w:rsidRPr="00737995">
        <w:rPr>
          <w:spacing w:val="-8"/>
          <w:sz w:val="28"/>
          <w:szCs w:val="28"/>
        </w:rPr>
        <w:t>позднее</w:t>
      </w:r>
      <w:proofErr w:type="gramEnd"/>
      <w:r w:rsidRPr="00737995">
        <w:rPr>
          <w:spacing w:val="-8"/>
          <w:sz w:val="28"/>
          <w:szCs w:val="28"/>
        </w:rPr>
        <w:t xml:space="preserve"> чем за две недели до начала указанного периода подаются лицами, указанными в настоящем пункте, лично при предъявлении документов, удостоверяющих личность, или их родителями (з</w:t>
      </w:r>
      <w:r w:rsidRPr="00737995">
        <w:rPr>
          <w:spacing w:val="-8"/>
          <w:sz w:val="28"/>
          <w:szCs w:val="28"/>
        </w:rPr>
        <w:t>а</w:t>
      </w:r>
      <w:r w:rsidRPr="00737995">
        <w:rPr>
          <w:spacing w:val="-8"/>
          <w:sz w:val="28"/>
          <w:szCs w:val="28"/>
        </w:rPr>
        <w:t>конными представителями) при предъявлении док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ментов, удостоверяющих личность, или уполномоченными лицами при предъявлении документов, удостоверяющих личность, и д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веренности в образовательные организации, в которые указанные лица восстана</w:t>
      </w:r>
      <w:r w:rsidRPr="00737995">
        <w:rPr>
          <w:spacing w:val="-8"/>
          <w:sz w:val="28"/>
          <w:szCs w:val="28"/>
        </w:rPr>
        <w:t>в</w:t>
      </w:r>
      <w:r w:rsidRPr="00737995">
        <w:rPr>
          <w:spacing w:val="-8"/>
          <w:sz w:val="28"/>
          <w:szCs w:val="28"/>
        </w:rPr>
        <w:t xml:space="preserve">ливаются </w:t>
      </w:r>
      <w:r w:rsidRPr="00737995">
        <w:rPr>
          <w:spacing w:val="-8"/>
          <w:sz w:val="28"/>
          <w:szCs w:val="28"/>
        </w:rPr>
        <w:lastRenderedPageBreak/>
        <w:t xml:space="preserve">на срок, </w:t>
      </w:r>
      <w:proofErr w:type="gramStart"/>
      <w:r w:rsidRPr="00737995">
        <w:rPr>
          <w:spacing w:val="-8"/>
          <w:sz w:val="28"/>
          <w:szCs w:val="28"/>
        </w:rPr>
        <w:t>необходимый</w:t>
      </w:r>
      <w:proofErr w:type="gramEnd"/>
      <w:r w:rsidRPr="00737995">
        <w:rPr>
          <w:spacing w:val="-8"/>
          <w:sz w:val="28"/>
          <w:szCs w:val="28"/>
        </w:rPr>
        <w:t xml:space="preserve"> для прохождения ГИА.</w:t>
      </w:r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119"/>
        </w:tabs>
        <w:ind w:left="0" w:firstLine="709"/>
        <w:contextualSpacing/>
        <w:jc w:val="both"/>
        <w:rPr>
          <w:spacing w:val="-8"/>
          <w:sz w:val="28"/>
          <w:szCs w:val="28"/>
        </w:rPr>
      </w:pPr>
      <w:proofErr w:type="gramStart"/>
      <w:r w:rsidRPr="00737995">
        <w:rPr>
          <w:spacing w:val="-8"/>
          <w:sz w:val="28"/>
          <w:szCs w:val="28"/>
        </w:rPr>
        <w:t>Участникам ГИА, не прошедшим ГИА по обязательным учебным предметам, в том числе учас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никам ГИА, чьи результаты ГИА по обязательным учебным предметам в дополнительном периоде и (или) резервные сроки дополнительного периода были аннул</w:t>
      </w:r>
      <w:r w:rsidRPr="00737995">
        <w:rPr>
          <w:spacing w:val="-8"/>
          <w:sz w:val="28"/>
          <w:szCs w:val="28"/>
        </w:rPr>
        <w:t>и</w:t>
      </w:r>
      <w:r w:rsidRPr="00737995">
        <w:rPr>
          <w:spacing w:val="-8"/>
          <w:sz w:val="28"/>
          <w:szCs w:val="28"/>
        </w:rPr>
        <w:t>рованы по решению председателя ГЭК в случае выявления фактов нарушения Порядка участниками ГИА, а также участникам ГИА, получившим на ГИА н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удовлетворительные результаты более чем по одному обязательному учебному предмету</w:t>
      </w:r>
      <w:proofErr w:type="gramEnd"/>
      <w:r w:rsidRPr="00737995">
        <w:rPr>
          <w:spacing w:val="-8"/>
          <w:sz w:val="28"/>
          <w:szCs w:val="28"/>
        </w:rPr>
        <w:t>, либо получившим п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вторно неудовлетворительный результат по одному из этих предметов на ГИА в резервные сроки дополнительного периода, предоставляется право повторно пройти ГИА по соотве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ствующему учебному предм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ту (соответствующим учебным предметам) в следующем году в формах, установленных пунктом 7 Порядка.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</w:t>
      </w:r>
      <w:r w:rsidRPr="00737995">
        <w:rPr>
          <w:spacing w:val="-8"/>
          <w:sz w:val="28"/>
          <w:szCs w:val="28"/>
        </w:rPr>
        <w:t>у</w:t>
      </w:r>
      <w:r w:rsidRPr="00737995">
        <w:rPr>
          <w:spacing w:val="-8"/>
          <w:sz w:val="28"/>
          <w:szCs w:val="28"/>
        </w:rPr>
        <w:t>шения ими Порядка, предоставляется право участия в ЕГЭ по учебным предметам по выб</w:t>
      </w:r>
      <w:r w:rsidRPr="00737995">
        <w:rPr>
          <w:spacing w:val="-8"/>
          <w:sz w:val="28"/>
          <w:szCs w:val="28"/>
        </w:rPr>
        <w:t>о</w:t>
      </w:r>
      <w:r w:rsidRPr="00737995">
        <w:rPr>
          <w:spacing w:val="-8"/>
          <w:sz w:val="28"/>
          <w:szCs w:val="28"/>
        </w:rPr>
        <w:t>ру, по которым было принято решение об аннулировании результатов, не ранее чем в сл</w:t>
      </w:r>
      <w:r w:rsidRPr="00737995">
        <w:rPr>
          <w:spacing w:val="-8"/>
          <w:sz w:val="28"/>
          <w:szCs w:val="28"/>
        </w:rPr>
        <w:t>е</w:t>
      </w:r>
      <w:r w:rsidRPr="00737995">
        <w:rPr>
          <w:spacing w:val="-8"/>
          <w:sz w:val="28"/>
          <w:szCs w:val="28"/>
        </w:rPr>
        <w:t>дующем году.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предметам, по которым было принято решение об аннулировании результатов, не ранее чем в следующем году.</w:t>
      </w:r>
    </w:p>
    <w:p w:rsidR="001A6400" w:rsidRPr="00737995" w:rsidRDefault="001D21FF" w:rsidP="005A2101">
      <w:pPr>
        <w:pStyle w:val="a5"/>
        <w:numPr>
          <w:ilvl w:val="0"/>
          <w:numId w:val="3"/>
        </w:numPr>
        <w:tabs>
          <w:tab w:val="left" w:pos="1381"/>
        </w:tabs>
        <w:ind w:left="0" w:firstLine="709"/>
        <w:contextualSpacing/>
        <w:jc w:val="both"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Участникам ГИА, получившим в текущем году неудовлетворительные резул</w:t>
      </w:r>
      <w:r w:rsidRPr="00737995">
        <w:rPr>
          <w:spacing w:val="-8"/>
          <w:sz w:val="28"/>
          <w:szCs w:val="28"/>
        </w:rPr>
        <w:t>ь</w:t>
      </w:r>
      <w:r w:rsidRPr="00737995">
        <w:rPr>
          <w:spacing w:val="-8"/>
          <w:sz w:val="28"/>
          <w:szCs w:val="28"/>
        </w:rPr>
        <w:t>таты ЕГЭ по учебным предметам по выбору, предоставляется право участия в ЕГЭ по соо</w:t>
      </w:r>
      <w:r w:rsidRPr="00737995">
        <w:rPr>
          <w:spacing w:val="-8"/>
          <w:sz w:val="28"/>
          <w:szCs w:val="28"/>
        </w:rPr>
        <w:t>т</w:t>
      </w:r>
      <w:r w:rsidRPr="00737995">
        <w:rPr>
          <w:spacing w:val="-8"/>
          <w:sz w:val="28"/>
          <w:szCs w:val="28"/>
        </w:rPr>
        <w:t>ветствующим учебным пре</w:t>
      </w:r>
      <w:r w:rsidRPr="00737995">
        <w:rPr>
          <w:spacing w:val="-8"/>
          <w:sz w:val="28"/>
          <w:szCs w:val="28"/>
        </w:rPr>
        <w:t>д</w:t>
      </w:r>
      <w:r w:rsidRPr="00737995">
        <w:rPr>
          <w:spacing w:val="-8"/>
          <w:sz w:val="28"/>
          <w:szCs w:val="28"/>
        </w:rPr>
        <w:t>метам не ранее чем в следующем году.</w:t>
      </w:r>
    </w:p>
    <w:p w:rsidR="001A6400" w:rsidRPr="00737995" w:rsidRDefault="001D21FF" w:rsidP="005A2101">
      <w:pPr>
        <w:pStyle w:val="a3"/>
        <w:ind w:left="0" w:firstLine="709"/>
        <w:contextualSpacing/>
        <w:rPr>
          <w:spacing w:val="-8"/>
          <w:sz w:val="28"/>
          <w:szCs w:val="28"/>
        </w:rPr>
      </w:pPr>
      <w:r w:rsidRPr="00737995">
        <w:rPr>
          <w:spacing w:val="-8"/>
          <w:sz w:val="28"/>
          <w:szCs w:val="28"/>
        </w:rPr>
        <w:t>Участникам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 следующем году.</w:t>
      </w:r>
    </w:p>
    <w:p w:rsidR="008629D7" w:rsidRPr="00737995" w:rsidRDefault="001D21FF" w:rsidP="00215957">
      <w:pPr>
        <w:ind w:firstLine="709"/>
        <w:contextualSpacing/>
        <w:jc w:val="both"/>
        <w:rPr>
          <w:i/>
          <w:spacing w:val="-8"/>
          <w:sz w:val="28"/>
          <w:szCs w:val="28"/>
        </w:rPr>
      </w:pPr>
      <w:r w:rsidRPr="00737995">
        <w:rPr>
          <w:i/>
          <w:spacing w:val="-8"/>
          <w:sz w:val="28"/>
          <w:szCs w:val="28"/>
        </w:rPr>
        <w:t xml:space="preserve">Информация подготовлена в соответствии с приказом </w:t>
      </w:r>
      <w:proofErr w:type="spellStart"/>
      <w:r w:rsidRPr="00737995">
        <w:rPr>
          <w:i/>
          <w:spacing w:val="-8"/>
          <w:sz w:val="28"/>
          <w:szCs w:val="28"/>
        </w:rPr>
        <w:t>Минпросвещения</w:t>
      </w:r>
      <w:proofErr w:type="spellEnd"/>
      <w:r w:rsidRPr="00737995">
        <w:rPr>
          <w:i/>
          <w:spacing w:val="-8"/>
          <w:sz w:val="28"/>
          <w:szCs w:val="28"/>
        </w:rPr>
        <w:t xml:space="preserve"> России и </w:t>
      </w:r>
      <w:proofErr w:type="spellStart"/>
      <w:r w:rsidRPr="00737995">
        <w:rPr>
          <w:i/>
          <w:spacing w:val="-8"/>
          <w:sz w:val="28"/>
          <w:szCs w:val="28"/>
        </w:rPr>
        <w:t>Рособрнадзора</w:t>
      </w:r>
      <w:proofErr w:type="spellEnd"/>
      <w:r w:rsidRPr="00737995">
        <w:rPr>
          <w:i/>
          <w:spacing w:val="-8"/>
          <w:sz w:val="28"/>
          <w:szCs w:val="28"/>
        </w:rPr>
        <w:t xml:space="preserve"> от 04.04.2023 № 233/552 «Об утверждении Порядка проведения госуда</w:t>
      </w:r>
      <w:r w:rsidRPr="00737995">
        <w:rPr>
          <w:i/>
          <w:spacing w:val="-8"/>
          <w:sz w:val="28"/>
          <w:szCs w:val="28"/>
        </w:rPr>
        <w:t>р</w:t>
      </w:r>
      <w:r w:rsidRPr="00737995">
        <w:rPr>
          <w:i/>
          <w:spacing w:val="-8"/>
          <w:sz w:val="28"/>
          <w:szCs w:val="28"/>
        </w:rPr>
        <w:t>ственной итоговой аттестации по образовательным программам среднего общего обр</w:t>
      </w:r>
      <w:r w:rsidRPr="00737995">
        <w:rPr>
          <w:i/>
          <w:spacing w:val="-8"/>
          <w:sz w:val="28"/>
          <w:szCs w:val="28"/>
        </w:rPr>
        <w:t>а</w:t>
      </w:r>
      <w:r w:rsidRPr="00737995">
        <w:rPr>
          <w:i/>
          <w:spacing w:val="-8"/>
          <w:sz w:val="28"/>
          <w:szCs w:val="28"/>
        </w:rPr>
        <w:t>зования» (</w:t>
      </w:r>
      <w:proofErr w:type="gramStart"/>
      <w:r w:rsidRPr="00737995">
        <w:rPr>
          <w:i/>
          <w:spacing w:val="-8"/>
          <w:sz w:val="28"/>
          <w:szCs w:val="28"/>
        </w:rPr>
        <w:t>зарегистрирован</w:t>
      </w:r>
      <w:proofErr w:type="gramEnd"/>
      <w:r w:rsidRPr="00737995">
        <w:rPr>
          <w:i/>
          <w:spacing w:val="-8"/>
          <w:sz w:val="28"/>
          <w:szCs w:val="28"/>
        </w:rPr>
        <w:t xml:space="preserve"> Минюстом России 15.05.2023, регистрационный № 73314).</w:t>
      </w:r>
    </w:p>
    <w:sectPr w:rsidR="008629D7" w:rsidRPr="00737995" w:rsidSect="005A2101">
      <w:headerReference w:type="default" r:id="rId9"/>
      <w:headerReference w:type="first" r:id="rId10"/>
      <w:footerReference w:type="first" r:id="rId11"/>
      <w:pgSz w:w="11910" w:h="16850"/>
      <w:pgMar w:top="686" w:right="460" w:bottom="980" w:left="1020" w:header="284" w:footer="7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34" w:rsidRDefault="00BF1F34">
      <w:r>
        <w:separator/>
      </w:r>
    </w:p>
  </w:endnote>
  <w:endnote w:type="continuationSeparator" w:id="0">
    <w:p w:rsidR="00BF1F34" w:rsidRDefault="00BF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01" w:rsidRPr="005A2101" w:rsidRDefault="005A2101" w:rsidP="005A2101">
    <w:pPr>
      <w:pStyle w:val="a8"/>
    </w:pPr>
  </w:p>
  <w:p w:rsidR="00737995" w:rsidRDefault="00737995"/>
  <w:p w:rsidR="00737995" w:rsidRDefault="00737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34" w:rsidRDefault="00BF1F34">
      <w:r>
        <w:separator/>
      </w:r>
    </w:p>
  </w:footnote>
  <w:footnote w:type="continuationSeparator" w:id="0">
    <w:p w:rsidR="00BF1F34" w:rsidRDefault="00BF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469029"/>
      <w:docPartObj>
        <w:docPartGallery w:val="Page Numbers (Top of Page)"/>
        <w:docPartUnique/>
      </w:docPartObj>
    </w:sdtPr>
    <w:sdtEndPr/>
    <w:sdtContent>
      <w:p w:rsidR="005A2101" w:rsidRDefault="005A2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FE">
          <w:rPr>
            <w:noProof/>
          </w:rPr>
          <w:t>2</w:t>
        </w:r>
        <w:r>
          <w:fldChar w:fldCharType="end"/>
        </w:r>
      </w:p>
    </w:sdtContent>
  </w:sdt>
  <w:p w:rsidR="005A2101" w:rsidRDefault="005A21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01" w:rsidRDefault="005A2101">
    <w:pPr>
      <w:pStyle w:val="a6"/>
      <w:jc w:val="center"/>
    </w:pPr>
  </w:p>
  <w:p w:rsidR="005A2101" w:rsidRDefault="005A21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935"/>
    <w:multiLevelType w:val="hybridMultilevel"/>
    <w:tmpl w:val="8BE8B1D0"/>
    <w:lvl w:ilvl="0" w:tplc="0936DC7E">
      <w:start w:val="1"/>
      <w:numFmt w:val="decimal"/>
      <w:lvlText w:val="%1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A34BCA4">
      <w:start w:val="1"/>
      <w:numFmt w:val="decimal"/>
      <w:lvlText w:val="%2)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5D8AEF54">
      <w:numFmt w:val="bullet"/>
      <w:lvlText w:val="•"/>
      <w:lvlJc w:val="left"/>
      <w:pPr>
        <w:ind w:left="2181" w:hanging="295"/>
      </w:pPr>
      <w:rPr>
        <w:rFonts w:hint="default"/>
        <w:lang w:val="ru-RU" w:eastAsia="en-US" w:bidi="ar-SA"/>
      </w:rPr>
    </w:lvl>
    <w:lvl w:ilvl="3" w:tplc="163AFA34">
      <w:numFmt w:val="bullet"/>
      <w:lvlText w:val="•"/>
      <w:lvlJc w:val="left"/>
      <w:pPr>
        <w:ind w:left="3211" w:hanging="295"/>
      </w:pPr>
      <w:rPr>
        <w:rFonts w:hint="default"/>
        <w:lang w:val="ru-RU" w:eastAsia="en-US" w:bidi="ar-SA"/>
      </w:rPr>
    </w:lvl>
    <w:lvl w:ilvl="4" w:tplc="68E0D194">
      <w:numFmt w:val="bullet"/>
      <w:lvlText w:val="•"/>
      <w:lvlJc w:val="left"/>
      <w:pPr>
        <w:ind w:left="4242" w:hanging="295"/>
      </w:pPr>
      <w:rPr>
        <w:rFonts w:hint="default"/>
        <w:lang w:val="ru-RU" w:eastAsia="en-US" w:bidi="ar-SA"/>
      </w:rPr>
    </w:lvl>
    <w:lvl w:ilvl="5" w:tplc="C656468C">
      <w:numFmt w:val="bullet"/>
      <w:lvlText w:val="•"/>
      <w:lvlJc w:val="left"/>
      <w:pPr>
        <w:ind w:left="5273" w:hanging="295"/>
      </w:pPr>
      <w:rPr>
        <w:rFonts w:hint="default"/>
        <w:lang w:val="ru-RU" w:eastAsia="en-US" w:bidi="ar-SA"/>
      </w:rPr>
    </w:lvl>
    <w:lvl w:ilvl="6" w:tplc="FEE2C5D2">
      <w:numFmt w:val="bullet"/>
      <w:lvlText w:val="•"/>
      <w:lvlJc w:val="left"/>
      <w:pPr>
        <w:ind w:left="6303" w:hanging="295"/>
      </w:pPr>
      <w:rPr>
        <w:rFonts w:hint="default"/>
        <w:lang w:val="ru-RU" w:eastAsia="en-US" w:bidi="ar-SA"/>
      </w:rPr>
    </w:lvl>
    <w:lvl w:ilvl="7" w:tplc="A2D8AB34">
      <w:numFmt w:val="bullet"/>
      <w:lvlText w:val="•"/>
      <w:lvlJc w:val="left"/>
      <w:pPr>
        <w:ind w:left="7334" w:hanging="295"/>
      </w:pPr>
      <w:rPr>
        <w:rFonts w:hint="default"/>
        <w:lang w:val="ru-RU" w:eastAsia="en-US" w:bidi="ar-SA"/>
      </w:rPr>
    </w:lvl>
    <w:lvl w:ilvl="8" w:tplc="5F8CF5D0">
      <w:numFmt w:val="bullet"/>
      <w:lvlText w:val="•"/>
      <w:lvlJc w:val="left"/>
      <w:pPr>
        <w:ind w:left="8365" w:hanging="295"/>
      </w:pPr>
      <w:rPr>
        <w:rFonts w:hint="default"/>
        <w:lang w:val="ru-RU" w:eastAsia="en-US" w:bidi="ar-SA"/>
      </w:rPr>
    </w:lvl>
  </w:abstractNum>
  <w:abstractNum w:abstractNumId="1">
    <w:nsid w:val="2D5F460C"/>
    <w:multiLevelType w:val="hybridMultilevel"/>
    <w:tmpl w:val="F82A2B04"/>
    <w:lvl w:ilvl="0" w:tplc="9D2ACC2C">
      <w:start w:val="1"/>
      <w:numFmt w:val="decimal"/>
      <w:lvlText w:val="%1)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E082D86">
      <w:numFmt w:val="bullet"/>
      <w:lvlText w:val="•"/>
      <w:lvlJc w:val="left"/>
      <w:pPr>
        <w:ind w:left="1150" w:hanging="363"/>
      </w:pPr>
      <w:rPr>
        <w:rFonts w:hint="default"/>
        <w:lang w:val="ru-RU" w:eastAsia="en-US" w:bidi="ar-SA"/>
      </w:rPr>
    </w:lvl>
    <w:lvl w:ilvl="2" w:tplc="C1740DE8">
      <w:numFmt w:val="bullet"/>
      <w:lvlText w:val="•"/>
      <w:lvlJc w:val="left"/>
      <w:pPr>
        <w:ind w:left="2181" w:hanging="363"/>
      </w:pPr>
      <w:rPr>
        <w:rFonts w:hint="default"/>
        <w:lang w:val="ru-RU" w:eastAsia="en-US" w:bidi="ar-SA"/>
      </w:rPr>
    </w:lvl>
    <w:lvl w:ilvl="3" w:tplc="030429BA">
      <w:numFmt w:val="bullet"/>
      <w:lvlText w:val="•"/>
      <w:lvlJc w:val="left"/>
      <w:pPr>
        <w:ind w:left="3211" w:hanging="363"/>
      </w:pPr>
      <w:rPr>
        <w:rFonts w:hint="default"/>
        <w:lang w:val="ru-RU" w:eastAsia="en-US" w:bidi="ar-SA"/>
      </w:rPr>
    </w:lvl>
    <w:lvl w:ilvl="4" w:tplc="23723934">
      <w:numFmt w:val="bullet"/>
      <w:lvlText w:val="•"/>
      <w:lvlJc w:val="left"/>
      <w:pPr>
        <w:ind w:left="4242" w:hanging="363"/>
      </w:pPr>
      <w:rPr>
        <w:rFonts w:hint="default"/>
        <w:lang w:val="ru-RU" w:eastAsia="en-US" w:bidi="ar-SA"/>
      </w:rPr>
    </w:lvl>
    <w:lvl w:ilvl="5" w:tplc="EC4CD154">
      <w:numFmt w:val="bullet"/>
      <w:lvlText w:val="•"/>
      <w:lvlJc w:val="left"/>
      <w:pPr>
        <w:ind w:left="5273" w:hanging="363"/>
      </w:pPr>
      <w:rPr>
        <w:rFonts w:hint="default"/>
        <w:lang w:val="ru-RU" w:eastAsia="en-US" w:bidi="ar-SA"/>
      </w:rPr>
    </w:lvl>
    <w:lvl w:ilvl="6" w:tplc="2CC4E0CC">
      <w:numFmt w:val="bullet"/>
      <w:lvlText w:val="•"/>
      <w:lvlJc w:val="left"/>
      <w:pPr>
        <w:ind w:left="6303" w:hanging="363"/>
      </w:pPr>
      <w:rPr>
        <w:rFonts w:hint="default"/>
        <w:lang w:val="ru-RU" w:eastAsia="en-US" w:bidi="ar-SA"/>
      </w:rPr>
    </w:lvl>
    <w:lvl w:ilvl="7" w:tplc="7EDE903C">
      <w:numFmt w:val="bullet"/>
      <w:lvlText w:val="•"/>
      <w:lvlJc w:val="left"/>
      <w:pPr>
        <w:ind w:left="7334" w:hanging="363"/>
      </w:pPr>
      <w:rPr>
        <w:rFonts w:hint="default"/>
        <w:lang w:val="ru-RU" w:eastAsia="en-US" w:bidi="ar-SA"/>
      </w:rPr>
    </w:lvl>
    <w:lvl w:ilvl="8" w:tplc="B0C637D4">
      <w:numFmt w:val="bullet"/>
      <w:lvlText w:val="•"/>
      <w:lvlJc w:val="left"/>
      <w:pPr>
        <w:ind w:left="8365" w:hanging="363"/>
      </w:pPr>
      <w:rPr>
        <w:rFonts w:hint="default"/>
        <w:lang w:val="ru-RU" w:eastAsia="en-US" w:bidi="ar-SA"/>
      </w:rPr>
    </w:lvl>
  </w:abstractNum>
  <w:abstractNum w:abstractNumId="2">
    <w:nsid w:val="410C3A92"/>
    <w:multiLevelType w:val="hybridMultilevel"/>
    <w:tmpl w:val="599C465C"/>
    <w:lvl w:ilvl="0" w:tplc="BFE6815A">
      <w:start w:val="1"/>
      <w:numFmt w:val="decimal"/>
      <w:lvlText w:val="%1)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760F8A6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7B0A8C4A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9716A3CE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814477F0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9BC4286E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9026713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0CA2342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EFB8E406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3">
    <w:nsid w:val="5A1638C6"/>
    <w:multiLevelType w:val="hybridMultilevel"/>
    <w:tmpl w:val="8EE432F2"/>
    <w:lvl w:ilvl="0" w:tplc="CE60E6F2">
      <w:start w:val="6"/>
      <w:numFmt w:val="decimal"/>
      <w:lvlText w:val="%1."/>
      <w:lvlJc w:val="left"/>
      <w:pPr>
        <w:ind w:left="394" w:hanging="2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7E5586">
      <w:start w:val="1"/>
      <w:numFmt w:val="decimal"/>
      <w:lvlText w:val="%2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62F82F90">
      <w:numFmt w:val="bullet"/>
      <w:lvlText w:val="•"/>
      <w:lvlJc w:val="left"/>
      <w:pPr>
        <w:ind w:left="1514" w:hanging="269"/>
      </w:pPr>
      <w:rPr>
        <w:rFonts w:hint="default"/>
        <w:lang w:val="ru-RU" w:eastAsia="en-US" w:bidi="ar-SA"/>
      </w:rPr>
    </w:lvl>
    <w:lvl w:ilvl="3" w:tplc="324AAB1C">
      <w:numFmt w:val="bullet"/>
      <w:lvlText w:val="•"/>
      <w:lvlJc w:val="left"/>
      <w:pPr>
        <w:ind w:left="2628" w:hanging="269"/>
      </w:pPr>
      <w:rPr>
        <w:rFonts w:hint="default"/>
        <w:lang w:val="ru-RU" w:eastAsia="en-US" w:bidi="ar-SA"/>
      </w:rPr>
    </w:lvl>
    <w:lvl w:ilvl="4" w:tplc="DBD28024">
      <w:numFmt w:val="bullet"/>
      <w:lvlText w:val="•"/>
      <w:lvlJc w:val="left"/>
      <w:pPr>
        <w:ind w:left="3742" w:hanging="269"/>
      </w:pPr>
      <w:rPr>
        <w:rFonts w:hint="default"/>
        <w:lang w:val="ru-RU" w:eastAsia="en-US" w:bidi="ar-SA"/>
      </w:rPr>
    </w:lvl>
    <w:lvl w:ilvl="5" w:tplc="690A1106">
      <w:numFmt w:val="bullet"/>
      <w:lvlText w:val="•"/>
      <w:lvlJc w:val="left"/>
      <w:pPr>
        <w:ind w:left="4856" w:hanging="269"/>
      </w:pPr>
      <w:rPr>
        <w:rFonts w:hint="default"/>
        <w:lang w:val="ru-RU" w:eastAsia="en-US" w:bidi="ar-SA"/>
      </w:rPr>
    </w:lvl>
    <w:lvl w:ilvl="6" w:tplc="65D63E32">
      <w:numFmt w:val="bullet"/>
      <w:lvlText w:val="•"/>
      <w:lvlJc w:val="left"/>
      <w:pPr>
        <w:ind w:left="5970" w:hanging="269"/>
      </w:pPr>
      <w:rPr>
        <w:rFonts w:hint="default"/>
        <w:lang w:val="ru-RU" w:eastAsia="en-US" w:bidi="ar-SA"/>
      </w:rPr>
    </w:lvl>
    <w:lvl w:ilvl="7" w:tplc="63AE71DA">
      <w:numFmt w:val="bullet"/>
      <w:lvlText w:val="•"/>
      <w:lvlJc w:val="left"/>
      <w:pPr>
        <w:ind w:left="7084" w:hanging="269"/>
      </w:pPr>
      <w:rPr>
        <w:rFonts w:hint="default"/>
        <w:lang w:val="ru-RU" w:eastAsia="en-US" w:bidi="ar-SA"/>
      </w:rPr>
    </w:lvl>
    <w:lvl w:ilvl="8" w:tplc="27A067A6">
      <w:numFmt w:val="bullet"/>
      <w:lvlText w:val="•"/>
      <w:lvlJc w:val="left"/>
      <w:pPr>
        <w:ind w:left="8198" w:hanging="269"/>
      </w:pPr>
      <w:rPr>
        <w:rFonts w:hint="default"/>
        <w:lang w:val="ru-RU" w:eastAsia="en-US" w:bidi="ar-SA"/>
      </w:rPr>
    </w:lvl>
  </w:abstractNum>
  <w:abstractNum w:abstractNumId="4">
    <w:nsid w:val="676567AF"/>
    <w:multiLevelType w:val="hybridMultilevel"/>
    <w:tmpl w:val="CC6E3A8A"/>
    <w:lvl w:ilvl="0" w:tplc="51848702">
      <w:start w:val="1"/>
      <w:numFmt w:val="decimal"/>
      <w:lvlText w:val="%1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3D4C510">
      <w:start w:val="1"/>
      <w:numFmt w:val="decimal"/>
      <w:lvlText w:val="%2)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AF1E96C2">
      <w:numFmt w:val="bullet"/>
      <w:lvlText w:val="•"/>
      <w:lvlJc w:val="left"/>
      <w:pPr>
        <w:ind w:left="2118" w:hanging="281"/>
      </w:pPr>
      <w:rPr>
        <w:rFonts w:hint="default"/>
        <w:lang w:val="ru-RU" w:eastAsia="en-US" w:bidi="ar-SA"/>
      </w:rPr>
    </w:lvl>
    <w:lvl w:ilvl="3" w:tplc="F8AEDC34">
      <w:numFmt w:val="bullet"/>
      <w:lvlText w:val="•"/>
      <w:lvlJc w:val="left"/>
      <w:pPr>
        <w:ind w:left="3156" w:hanging="281"/>
      </w:pPr>
      <w:rPr>
        <w:rFonts w:hint="default"/>
        <w:lang w:val="ru-RU" w:eastAsia="en-US" w:bidi="ar-SA"/>
      </w:rPr>
    </w:lvl>
    <w:lvl w:ilvl="4" w:tplc="3CCE0A1C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5" w:tplc="2A6605C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04B024E8">
      <w:numFmt w:val="bullet"/>
      <w:lvlText w:val="•"/>
      <w:lvlJc w:val="left"/>
      <w:pPr>
        <w:ind w:left="6272" w:hanging="281"/>
      </w:pPr>
      <w:rPr>
        <w:rFonts w:hint="default"/>
        <w:lang w:val="ru-RU" w:eastAsia="en-US" w:bidi="ar-SA"/>
      </w:rPr>
    </w:lvl>
    <w:lvl w:ilvl="7" w:tplc="50CE7276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9DC2821A">
      <w:numFmt w:val="bullet"/>
      <w:lvlText w:val="•"/>
      <w:lvlJc w:val="left"/>
      <w:pPr>
        <w:ind w:left="834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6400"/>
    <w:rsid w:val="001A6400"/>
    <w:rsid w:val="001D21FF"/>
    <w:rsid w:val="00205E51"/>
    <w:rsid w:val="00215957"/>
    <w:rsid w:val="005A2101"/>
    <w:rsid w:val="005F4DB4"/>
    <w:rsid w:val="00737995"/>
    <w:rsid w:val="008629D7"/>
    <w:rsid w:val="00BF1F34"/>
    <w:rsid w:val="00E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82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09"/>
      <w:ind w:left="392" w:hanging="2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1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10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82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09"/>
      <w:ind w:left="392" w:hanging="2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1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1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5904-9C6C-4995-BD2A-373B335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Клементьевна</cp:lastModifiedBy>
  <cp:revision>4</cp:revision>
  <dcterms:created xsi:type="dcterms:W3CDTF">2024-02-08T06:43:00Z</dcterms:created>
  <dcterms:modified xsi:type="dcterms:W3CDTF">2024-02-14T13:45:00Z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  <property fmtid="{D5CDD505-2E9C-101B-9397-08002B2CF9AE}" pid="3" name="Producer">
    <vt:lpwstr>3-Heights(TM) PDF Security Shell 4.8.25.2 (http://www.pdf-tools.com)</vt:lpwstr>
  </property>
</Properties>
</file>