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89" w:rsidRPr="00B82838" w:rsidRDefault="00B82838" w:rsidP="00B8283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B8283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ила профсоюза – в ее массовости, в сплоченности членов, в энергичном и принципиальном профсоюзном комитете, который: Протягивает руку помощи! Решает социальные проблемы! Отстаивает права и интересы человека труда! Формирует основные требования к работодателю! Содействует росту заработной платы! Осуществляет реальную помощь при аттестации! Юридически поддерживает и защищает! Знает, что делать! </w:t>
      </w:r>
    </w:p>
    <w:p w:rsidR="00524389" w:rsidRPr="00B82838" w:rsidRDefault="00524389" w:rsidP="00B82838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838">
        <w:rPr>
          <w:rFonts w:ascii="Times New Roman" w:eastAsia="Times New Roman" w:hAnsi="Times New Roman" w:cs="Times New Roman"/>
          <w:sz w:val="28"/>
          <w:szCs w:val="28"/>
        </w:rPr>
        <w:t> Что такое профсоюз? Для ответа на данный вопрос обратимся к нормативным актам. Закон о профсоюзах дает следующие определения: профсоюз - добровольное общественное объединение граждан, связанных общими производственными, профессиональными интересами по роду их деятельности в целях представительства и защиты их социально-трудовых прав и интересов; </w:t>
      </w:r>
    </w:p>
    <w:p w:rsidR="00524389" w:rsidRPr="00B82838" w:rsidRDefault="00524389" w:rsidP="00B8283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 первичная профсоюзная организация - добровольное объединение членов профсоюза, работающих, как правило, на одном предприятии, в одном учреждении, одной организации, независимо от форм собственности и подчиненности действующее на основании положения, принятого им в соответствии с уставом, или на основании общего положения о первичной профсоюзной организации соответствующего профсоюза;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3. 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 территориальная организация профсоюза - добровольное объединение членов первичных профсоюзных организаций одного профсоюза, действующее на территории одного субъекта РФ, либо на территориях нескольких субъектов РФ, либо на территории города или района.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4.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 Можно выделить две основные функции профсоюзных образований: представление интересов работников в отношениях с работодателями; защита трудовых прав и законных интересов работников.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5.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 Что даёт нам профсоюз? Стабильность трудовых отношений. Приобщение к управлению учреждениями через соглашения и коллективные договоры. Поддержку и развитие творческого и профессионального потенциала. Консультации юристов. Защиту в суде. Консультации специалистов по охране труда и правовую помощь при несчастных случаях. Организацию отдыха работников и их детей. Организацию и проведение культурных мероприятий. Материальную помощь работникам.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6.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 xml:space="preserve"> Полномочия профсоюзов Основные полномочия профсоюзов закреплены в главе 2 Закона о профсоюзах. Данный закон предоставляет равные права всем профсоюзам. </w:t>
      </w:r>
      <w:proofErr w:type="gramStart"/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 xml:space="preserve">Среди полномочий, которыми наделяет профсоюзы законодательство, можно выделить следующие: защита социально-трудовых прав работников, в том числе посредством обращения в 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органы, рассматривающие трудовые споры; ведение коллективных переговоров, заключение коллективных договоров или соглашений, контроль за их исполнением; контроль за соблюдением работодателем законодательства о труде; получение информации от работодателя, органов государственной власти и местного самоуправления по социально-трудовым вопросам. </w:t>
      </w:r>
      <w:proofErr w:type="gramEnd"/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24389" w:rsidRPr="00B82838" w:rsidRDefault="00B82838" w:rsidP="00B828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7.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 xml:space="preserve">Профсоюзы защищают право своих членов свободно распоряжаться собственными способностями к труду, выбирать род деятельности и профессию, а также право на вознаграждение за труд без какой бы то ни было дискриминации и не ниже установленного федеральным законом минимального </w:t>
      </w:r>
      <w:proofErr w:type="gramStart"/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размера оплаты труда</w:t>
      </w:r>
      <w:proofErr w:type="gramEnd"/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. Важной составляющей деятельности профсоюзов является участие в установлении и изменении условий труда, определении режимов рабочего времени и т. д. </w:t>
      </w:r>
    </w:p>
    <w:p w:rsidR="00B82838" w:rsidRDefault="00524389" w:rsidP="00B8283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838">
        <w:rPr>
          <w:rFonts w:ascii="Times New Roman" w:eastAsia="Times New Roman" w:hAnsi="Times New Roman" w:cs="Times New Roman"/>
          <w:sz w:val="28"/>
          <w:szCs w:val="28"/>
        </w:rPr>
        <w:br/>
      </w:r>
      <w:r w:rsidR="00B82838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B82838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gramStart"/>
      <w:r w:rsidRPr="00B82838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B82838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законодательства о труде профсоюзам </w:t>
      </w:r>
    </w:p>
    <w:p w:rsidR="00524389" w:rsidRPr="00B82838" w:rsidRDefault="00524389" w:rsidP="00B82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838">
        <w:rPr>
          <w:rFonts w:ascii="Times New Roman" w:eastAsia="Times New Roman" w:hAnsi="Times New Roman" w:cs="Times New Roman"/>
          <w:sz w:val="28"/>
          <w:szCs w:val="28"/>
        </w:rPr>
        <w:t>разрешено создавать собственные инспекции труда, которые наделяются полномочиями, предусмотренными положениями, утверждаемыми профсоюзами. Профсоюзные инспекторы труда беспрепятственно посещают организации, в которых работают члены данного профсоюза, независимо от форм собственности и подчиненности. Это мероприятие необходимо для проведения проверок соблюдения работодателями условий коллективного договора или соглашения. </w:t>
      </w:r>
    </w:p>
    <w:p w:rsidR="00524389" w:rsidRPr="00B82838" w:rsidRDefault="00524389" w:rsidP="00B82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838">
        <w:rPr>
          <w:rFonts w:ascii="Times New Roman" w:eastAsia="Times New Roman" w:hAnsi="Times New Roman" w:cs="Times New Roman"/>
          <w:sz w:val="28"/>
          <w:szCs w:val="28"/>
        </w:rPr>
        <w:br/>
      </w:r>
      <w:r w:rsidR="00B82838">
        <w:rPr>
          <w:rFonts w:ascii="Times New Roman" w:eastAsia="Times New Roman" w:hAnsi="Times New Roman" w:cs="Times New Roman"/>
          <w:sz w:val="28"/>
          <w:szCs w:val="28"/>
        </w:rPr>
        <w:t xml:space="preserve">     9.</w:t>
      </w:r>
      <w:r w:rsidRPr="00B82838">
        <w:rPr>
          <w:rFonts w:ascii="Times New Roman" w:eastAsia="Times New Roman" w:hAnsi="Times New Roman" w:cs="Times New Roman"/>
          <w:sz w:val="28"/>
          <w:szCs w:val="28"/>
        </w:rPr>
        <w:t xml:space="preserve"> Основные направления деятельности: Заключение соглашений, содействие заключению коллективных договоров и их реализации, ведение коллективных переговоров; Участие в разработке предложений к законодательным и иным нормативным актам; Оказание юридической, материальной помощи членам Профсоюза; Осуществление общественного </w:t>
      </w:r>
      <w:proofErr w:type="gramStart"/>
      <w:r w:rsidRPr="00B82838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B82838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трудового законодательства, за состоянием охраны труда; Участие в урегулировании коллективных трудовых споров (конфликтов)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283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524389" w:rsidRPr="00B82838" w:rsidRDefault="00B82838" w:rsidP="00524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0.</w:t>
      </w:r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 xml:space="preserve">Член профсоюза имеет право </w:t>
      </w:r>
      <w:proofErr w:type="gramStart"/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524389" w:rsidRPr="00B82838">
        <w:rPr>
          <w:rFonts w:ascii="Times New Roman" w:eastAsia="Times New Roman" w:hAnsi="Times New Roman" w:cs="Times New Roman"/>
          <w:sz w:val="28"/>
          <w:szCs w:val="28"/>
        </w:rPr>
        <w:t>: Получение бесплатной юридической помощи при защите в суде по вопросам трудового права и пенсионным вопросам. Получение материальной помощи. Получение льготной путевки для детей в загородный оздоровительный лагерь. Получение льготной путевки в санатории. Проведение совместного досуга (вечеров отдыха, коллективное посещение театров, кинотеатров) Все это помогает нам лучше узнать друг друга, стать ближе, а значит, сильнее. Вместе мы – сила! </w:t>
      </w:r>
    </w:p>
    <w:p w:rsidR="00524389" w:rsidRPr="00B82838" w:rsidRDefault="00524389" w:rsidP="00524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098" w:rsidRPr="00B82838" w:rsidRDefault="009F7098">
      <w:pPr>
        <w:rPr>
          <w:rFonts w:ascii="Times New Roman" w:hAnsi="Times New Roman" w:cs="Times New Roman"/>
          <w:sz w:val="28"/>
          <w:szCs w:val="28"/>
        </w:rPr>
      </w:pPr>
    </w:p>
    <w:sectPr w:rsidR="009F7098" w:rsidRPr="00B82838" w:rsidSect="00233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90996"/>
    <w:multiLevelType w:val="hybridMultilevel"/>
    <w:tmpl w:val="8B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4389"/>
    <w:rsid w:val="00233A38"/>
    <w:rsid w:val="00524389"/>
    <w:rsid w:val="009F7098"/>
    <w:rsid w:val="00B82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52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k-text-large">
    <w:name w:val="uk-text-large"/>
    <w:basedOn w:val="a0"/>
    <w:rsid w:val="00524389"/>
  </w:style>
  <w:style w:type="character" w:styleId="a3">
    <w:name w:val="Hyperlink"/>
    <w:basedOn w:val="a0"/>
    <w:uiPriority w:val="99"/>
    <w:semiHidden/>
    <w:unhideWhenUsed/>
    <w:rsid w:val="0052438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828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3</cp:revision>
  <dcterms:created xsi:type="dcterms:W3CDTF">2019-03-22T10:06:00Z</dcterms:created>
  <dcterms:modified xsi:type="dcterms:W3CDTF">2026-10-21T14:34:00Z</dcterms:modified>
</cp:coreProperties>
</file>