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1"/>
        <w:gridCol w:w="1512"/>
        <w:gridCol w:w="651"/>
        <w:gridCol w:w="1404"/>
        <w:gridCol w:w="744"/>
        <w:gridCol w:w="4784"/>
      </w:tblGrid>
      <w:tr w:rsidR="00A5111E" w:rsidRPr="00A5111E" w:rsidTr="00AE7290">
        <w:tc>
          <w:tcPr>
            <w:tcW w:w="4218" w:type="dxa"/>
            <w:gridSpan w:val="4"/>
          </w:tcPr>
          <w:p w:rsidR="00DA61C8" w:rsidRPr="00A5111E" w:rsidRDefault="00860896" w:rsidP="002315B1">
            <w:pPr>
              <w:pStyle w:val="a3"/>
              <w:rPr>
                <w:b w:val="0"/>
                <w:bCs w:val="0"/>
              </w:rPr>
            </w:pPr>
            <w:r w:rsidRPr="00A5111E">
              <w:rPr>
                <w:noProof/>
              </w:rPr>
              <w:drawing>
                <wp:inline distT="0" distB="0" distL="0" distR="0" wp14:anchorId="2A9E0836" wp14:editId="0BADBCB0">
                  <wp:extent cx="434975" cy="5695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61C8" w:rsidRPr="00A5111E" w:rsidRDefault="00DA61C8" w:rsidP="002315B1">
            <w:pPr>
              <w:pStyle w:val="a3"/>
              <w:rPr>
                <w:sz w:val="16"/>
              </w:rPr>
            </w:pPr>
          </w:p>
          <w:p w:rsidR="001518C5" w:rsidRPr="00A5111E" w:rsidRDefault="001518C5" w:rsidP="001518C5">
            <w:pPr>
              <w:pStyle w:val="a3"/>
            </w:pPr>
            <w:r w:rsidRPr="00A5111E">
              <w:t xml:space="preserve">заместитель </w:t>
            </w:r>
          </w:p>
          <w:p w:rsidR="001518C5" w:rsidRPr="00A5111E" w:rsidRDefault="001518C5" w:rsidP="001518C5">
            <w:pPr>
              <w:pStyle w:val="a3"/>
            </w:pPr>
            <w:r w:rsidRPr="00A5111E">
              <w:t xml:space="preserve">главы администрации муниципального образования </w:t>
            </w:r>
          </w:p>
          <w:p w:rsidR="001518C5" w:rsidRPr="00A5111E" w:rsidRDefault="001518C5" w:rsidP="001518C5">
            <w:pPr>
              <w:pStyle w:val="a3"/>
              <w:rPr>
                <w:sz w:val="26"/>
              </w:rPr>
            </w:pPr>
            <w:r w:rsidRPr="00A5111E">
              <w:t xml:space="preserve">Динской район </w:t>
            </w:r>
            <w:r w:rsidRPr="00A5111E">
              <w:rPr>
                <w:sz w:val="26"/>
              </w:rPr>
              <w:t xml:space="preserve"> </w:t>
            </w:r>
          </w:p>
          <w:p w:rsidR="00DA61C8" w:rsidRPr="00A5111E" w:rsidRDefault="00DA61C8" w:rsidP="002315B1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A61C8" w:rsidRPr="00A5111E" w:rsidRDefault="00DA61C8" w:rsidP="002315B1"/>
        </w:tc>
        <w:tc>
          <w:tcPr>
            <w:tcW w:w="4784" w:type="dxa"/>
          </w:tcPr>
          <w:p w:rsidR="00324D3A" w:rsidRPr="00A5111E" w:rsidRDefault="0035374B" w:rsidP="00F35786">
            <w:r w:rsidRPr="0035374B">
              <w:t xml:space="preserve">Руководителям подведомственных учреждений по списку </w:t>
            </w:r>
          </w:p>
        </w:tc>
      </w:tr>
      <w:tr w:rsidR="00A5111E" w:rsidRPr="00A5111E" w:rsidTr="00AE7290">
        <w:tc>
          <w:tcPr>
            <w:tcW w:w="4218" w:type="dxa"/>
            <w:gridSpan w:val="4"/>
          </w:tcPr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Красная ул., д. 55, станица Динская, 353204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Тел. (86162) 6-17-02, факс (86162) 6-12-51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  <w:lang w:val="en-US"/>
              </w:rPr>
              <w:t>E</w:t>
            </w:r>
            <w:r w:rsidRPr="00A5111E">
              <w:rPr>
                <w:sz w:val="20"/>
              </w:rPr>
              <w:t>-</w:t>
            </w:r>
            <w:r w:rsidRPr="00A5111E">
              <w:rPr>
                <w:sz w:val="20"/>
                <w:lang w:val="en-US"/>
              </w:rPr>
              <w:t>mail</w:t>
            </w:r>
            <w:r w:rsidRPr="00A5111E">
              <w:rPr>
                <w:sz w:val="20"/>
              </w:rPr>
              <w:t xml:space="preserve">: </w:t>
            </w:r>
            <w:r w:rsidRPr="00A5111E">
              <w:rPr>
                <w:sz w:val="20"/>
                <w:lang w:val="en-US"/>
              </w:rPr>
              <w:t xml:space="preserve">dinskaya@mo.krasnodar.ru </w:t>
            </w:r>
          </w:p>
          <w:p w:rsidR="009452A7" w:rsidRPr="00A5111E" w:rsidRDefault="009452A7" w:rsidP="002315B1">
            <w:pPr>
              <w:jc w:val="center"/>
              <w:rPr>
                <w:sz w:val="14"/>
                <w:lang w:val="en-US"/>
              </w:rPr>
            </w:pPr>
          </w:p>
        </w:tc>
        <w:tc>
          <w:tcPr>
            <w:tcW w:w="744" w:type="dxa"/>
          </w:tcPr>
          <w:p w:rsidR="00DA61C8" w:rsidRPr="00A5111E" w:rsidRDefault="00DA61C8" w:rsidP="002315B1">
            <w:pPr>
              <w:rPr>
                <w:lang w:val="en-US"/>
              </w:rPr>
            </w:pPr>
          </w:p>
        </w:tc>
        <w:tc>
          <w:tcPr>
            <w:tcW w:w="4784" w:type="dxa"/>
          </w:tcPr>
          <w:p w:rsidR="00DA61C8" w:rsidRPr="00A5111E" w:rsidRDefault="00DA61C8" w:rsidP="002315B1">
            <w:pPr>
              <w:rPr>
                <w:lang w:val="en-US"/>
              </w:rPr>
            </w:pPr>
          </w:p>
        </w:tc>
      </w:tr>
      <w:tr w:rsidR="00A5111E" w:rsidRPr="00A5111E" w:rsidTr="005532B7">
        <w:trPr>
          <w:gridAfter w:val="2"/>
          <w:wAfter w:w="5528" w:type="dxa"/>
          <w:cantSplit/>
        </w:trPr>
        <w:tc>
          <w:tcPr>
            <w:tcW w:w="4218" w:type="dxa"/>
            <w:gridSpan w:val="4"/>
          </w:tcPr>
          <w:p w:rsidR="005532B7" w:rsidRPr="00EA74B7" w:rsidRDefault="000772B3" w:rsidP="00FE5EDE">
            <w:pPr>
              <w:ind w:left="-68"/>
              <w:rPr>
                <w:sz w:val="22"/>
                <w:szCs w:val="22"/>
              </w:rPr>
            </w:pPr>
            <w:bookmarkStart w:id="0" w:name="REGNUMDATESTAMP"/>
            <w:r w:rsidRPr="00A5111E">
              <w:rPr>
                <w:sz w:val="20"/>
                <w:szCs w:val="20"/>
              </w:rPr>
              <w:t xml:space="preserve">           </w:t>
            </w:r>
            <w:r w:rsidR="00EA74B7">
              <w:rPr>
                <w:sz w:val="20"/>
                <w:szCs w:val="20"/>
              </w:rPr>
              <w:t xml:space="preserve">    </w:t>
            </w:r>
            <w:r w:rsidRPr="00A5111E">
              <w:rPr>
                <w:sz w:val="20"/>
                <w:szCs w:val="20"/>
              </w:rPr>
              <w:t xml:space="preserve"> </w:t>
            </w:r>
            <w:r w:rsidR="005532B7" w:rsidRPr="00EA74B7">
              <w:rPr>
                <w:sz w:val="22"/>
                <w:szCs w:val="22"/>
              </w:rPr>
              <w:t>[</w:t>
            </w:r>
            <w:proofErr w:type="spellStart"/>
            <w:r w:rsidR="005532B7" w:rsidRPr="00EA74B7">
              <w:rPr>
                <w:sz w:val="22"/>
                <w:szCs w:val="22"/>
              </w:rPr>
              <w:t>Авто_рег</w:t>
            </w:r>
            <w:proofErr w:type="gramStart"/>
            <w:r w:rsidR="005532B7" w:rsidRPr="00EA74B7">
              <w:rPr>
                <w:sz w:val="22"/>
                <w:szCs w:val="22"/>
              </w:rPr>
              <w:t>.н</w:t>
            </w:r>
            <w:proofErr w:type="gramEnd"/>
            <w:r w:rsidR="005532B7" w:rsidRPr="00EA74B7">
              <w:rPr>
                <w:sz w:val="22"/>
                <w:szCs w:val="22"/>
              </w:rPr>
              <w:t>ом</w:t>
            </w:r>
            <w:proofErr w:type="spellEnd"/>
            <w:r w:rsidR="005532B7" w:rsidRPr="00EA74B7">
              <w:rPr>
                <w:sz w:val="22"/>
                <w:szCs w:val="22"/>
              </w:rPr>
              <w:t>]</w:t>
            </w:r>
            <w:bookmarkEnd w:id="0"/>
          </w:p>
        </w:tc>
      </w:tr>
      <w:tr w:rsidR="000772B3" w:rsidRPr="00A5111E" w:rsidTr="00EA74B7">
        <w:trPr>
          <w:gridAfter w:val="2"/>
          <w:wAfter w:w="5528" w:type="dxa"/>
          <w:cantSplit/>
          <w:trHeight w:val="370"/>
        </w:trPr>
        <w:tc>
          <w:tcPr>
            <w:tcW w:w="651" w:type="dxa"/>
            <w:tcMar>
              <w:left w:w="0" w:type="dxa"/>
            </w:tcMar>
            <w:vAlign w:val="bottom"/>
          </w:tcPr>
          <w:p w:rsidR="00DA61C8" w:rsidRPr="00A5111E" w:rsidRDefault="00DA61C8" w:rsidP="002315B1">
            <w:pPr>
              <w:rPr>
                <w:sz w:val="20"/>
              </w:rPr>
            </w:pPr>
            <w:r w:rsidRPr="00A5111E">
              <w:rPr>
                <w:sz w:val="20"/>
              </w:rPr>
              <w:t>На №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>от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:rsidR="00DA61C8" w:rsidRPr="00EA74B7" w:rsidRDefault="009F60C1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 xml:space="preserve"> </w:t>
            </w:r>
          </w:p>
        </w:tc>
      </w:tr>
    </w:tbl>
    <w:p w:rsidR="00A94E09" w:rsidRPr="00A5111E" w:rsidRDefault="00A94E09" w:rsidP="0061021F">
      <w:pPr>
        <w:rPr>
          <w:b/>
          <w:szCs w:val="28"/>
        </w:rPr>
      </w:pPr>
    </w:p>
    <w:p w:rsidR="000772B3" w:rsidRPr="00AF7606" w:rsidRDefault="000772B3" w:rsidP="00AF7606">
      <w:pPr>
        <w:tabs>
          <w:tab w:val="left" w:pos="4104"/>
        </w:tabs>
        <w:ind w:firstLine="709"/>
        <w:jc w:val="both"/>
        <w:rPr>
          <w:szCs w:val="28"/>
        </w:rPr>
      </w:pPr>
    </w:p>
    <w:p w:rsidR="0035374B" w:rsidRPr="0035374B" w:rsidRDefault="0035374B" w:rsidP="0035374B">
      <w:pPr>
        <w:ind w:right="68"/>
        <w:jc w:val="both"/>
        <w:rPr>
          <w:szCs w:val="28"/>
        </w:rPr>
      </w:pPr>
      <w:r w:rsidRPr="0035374B">
        <w:rPr>
          <w:szCs w:val="28"/>
        </w:rPr>
        <w:t xml:space="preserve">О популяризации комплекса «ГТО» </w:t>
      </w:r>
    </w:p>
    <w:p w:rsidR="0035374B" w:rsidRPr="0035374B" w:rsidRDefault="0035374B" w:rsidP="0035374B">
      <w:pPr>
        <w:ind w:right="68"/>
        <w:jc w:val="both"/>
        <w:rPr>
          <w:szCs w:val="28"/>
        </w:rPr>
      </w:pPr>
    </w:p>
    <w:p w:rsidR="0035374B" w:rsidRPr="0035374B" w:rsidRDefault="0035374B" w:rsidP="0035374B">
      <w:pPr>
        <w:ind w:right="68"/>
        <w:jc w:val="center"/>
        <w:rPr>
          <w:szCs w:val="28"/>
        </w:rPr>
      </w:pPr>
      <w:r w:rsidRPr="0035374B">
        <w:rPr>
          <w:szCs w:val="28"/>
        </w:rPr>
        <w:t>Уважаемые руководители!</w:t>
      </w:r>
    </w:p>
    <w:p w:rsidR="0035374B" w:rsidRPr="0035374B" w:rsidRDefault="0035374B" w:rsidP="0035374B">
      <w:pPr>
        <w:ind w:right="68"/>
        <w:jc w:val="both"/>
        <w:rPr>
          <w:szCs w:val="28"/>
        </w:rPr>
      </w:pPr>
    </w:p>
    <w:p w:rsidR="00D669A8" w:rsidRDefault="00CE3BBB" w:rsidP="00D669A8">
      <w:pPr>
        <w:ind w:firstLine="709"/>
        <w:contextualSpacing/>
        <w:jc w:val="both"/>
        <w:rPr>
          <w:szCs w:val="28"/>
        </w:rPr>
      </w:pPr>
      <w:proofErr w:type="gramStart"/>
      <w:r w:rsidRPr="00C177E1">
        <w:rPr>
          <w:szCs w:val="28"/>
        </w:rPr>
        <w:t>В целях реализации распоряжения главы администрации (губернатора) Краснодарского края от 22 марта 2016 г. № 92-р «О поэтапном внедрении Всероссийского физкультурно-спортивного комплекса «Готов к труду и обороне» (ГТО) в Краснодарском крае, прошу Вас оказать содействие в активизации работы по опубликованию материалов комплекса «ГТО» подведомственными учреждениями на официальных</w:t>
      </w:r>
      <w:r w:rsidR="00D669A8">
        <w:rPr>
          <w:szCs w:val="28"/>
        </w:rPr>
        <w:t xml:space="preserve"> сайтах, разметить в период с 28.10.2024 года по 02.11</w:t>
      </w:r>
      <w:r w:rsidRPr="00C177E1">
        <w:rPr>
          <w:szCs w:val="28"/>
        </w:rPr>
        <w:t>.2024 года заметку следующего содержания:</w:t>
      </w:r>
      <w:proofErr w:type="gramEnd"/>
    </w:p>
    <w:p w:rsidR="00D669A8" w:rsidRDefault="00D669A8" w:rsidP="00D669A8">
      <w:pPr>
        <w:ind w:firstLine="709"/>
        <w:contextualSpacing/>
        <w:jc w:val="both"/>
        <w:rPr>
          <w:szCs w:val="28"/>
        </w:rPr>
      </w:pPr>
    </w:p>
    <w:p w:rsidR="00D669A8" w:rsidRDefault="00D669A8" w:rsidP="00D669A8">
      <w:pPr>
        <w:ind w:firstLine="709"/>
        <w:contextualSpacing/>
        <w:jc w:val="both"/>
        <w:rPr>
          <w:caps/>
          <w:color w:val="222222"/>
          <w:szCs w:val="28"/>
        </w:rPr>
      </w:pPr>
      <w:r w:rsidRPr="00D669A8">
        <w:rPr>
          <w:color w:val="222222"/>
          <w:szCs w:val="28"/>
        </w:rPr>
        <w:t>«</w:t>
      </w:r>
      <w:r w:rsidRPr="00D669A8">
        <w:rPr>
          <w:caps/>
          <w:color w:val="222222"/>
          <w:szCs w:val="28"/>
        </w:rPr>
        <w:t>Метание спортивного снаряда весом 500, 700 грамм</w:t>
      </w:r>
    </w:p>
    <w:p w:rsidR="00D669A8" w:rsidRPr="00D669A8" w:rsidRDefault="00D669A8" w:rsidP="00D669A8">
      <w:pPr>
        <w:ind w:firstLine="709"/>
        <w:contextualSpacing/>
        <w:jc w:val="both"/>
        <w:rPr>
          <w:szCs w:val="28"/>
        </w:rPr>
      </w:pPr>
    </w:p>
    <w:p w:rsidR="00D669A8" w:rsidRPr="00D669A8" w:rsidRDefault="00D669A8" w:rsidP="00D669A8">
      <w:pPr>
        <w:shd w:val="clear" w:color="auto" w:fill="FFFFFF"/>
        <w:ind w:firstLine="708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Участники V</w:t>
      </w:r>
      <w:r w:rsidRPr="00D669A8">
        <w:rPr>
          <w:color w:val="222222"/>
          <w:szCs w:val="28"/>
          <w:bdr w:val="none" w:sz="0" w:space="0" w:color="auto" w:frame="1"/>
          <w:lang w:val="en-US"/>
        </w:rPr>
        <w:t>I</w:t>
      </w:r>
      <w:r w:rsidRPr="00D669A8">
        <w:rPr>
          <w:color w:val="222222"/>
          <w:szCs w:val="28"/>
          <w:bdr w:val="none" w:sz="0" w:space="0" w:color="auto" w:frame="1"/>
        </w:rPr>
        <w:t>-</w:t>
      </w:r>
      <w:r w:rsidRPr="00D669A8">
        <w:rPr>
          <w:color w:val="222222"/>
          <w:szCs w:val="28"/>
          <w:bdr w:val="none" w:sz="0" w:space="0" w:color="auto" w:frame="1"/>
          <w:lang w:val="en-US"/>
        </w:rPr>
        <w:t>X</w:t>
      </w:r>
      <w:r w:rsidRPr="00D669A8">
        <w:rPr>
          <w:color w:val="222222"/>
          <w:szCs w:val="28"/>
          <w:bdr w:val="none" w:sz="0" w:space="0" w:color="auto" w:frame="1"/>
        </w:rPr>
        <w:t>I ступеней комплекса ГТО выполняют метание спортивного снаряда весом 500 и 700 грамм на стадионе или любой ровной площадке в сектор для метания копья или коридор шириной 10 метров. Длина сектора (коридора) устанавливается в зависимости от уровня физической подготовленности участников.</w:t>
      </w:r>
    </w:p>
    <w:p w:rsidR="00D669A8" w:rsidRPr="00D669A8" w:rsidRDefault="00D669A8" w:rsidP="00D669A8">
      <w:pPr>
        <w:shd w:val="clear" w:color="auto" w:fill="FFFFFF"/>
        <w:ind w:firstLine="708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Метание выполняется с места или прямого разбега способом «из-за спины через плечо». Запрещено метать снаряд с поворотом. На подготовку и выполнение попытки в метании дается 1 минута.</w:t>
      </w:r>
    </w:p>
    <w:p w:rsidR="00D669A8" w:rsidRPr="00D669A8" w:rsidRDefault="00D669A8" w:rsidP="00D669A8">
      <w:pPr>
        <w:shd w:val="clear" w:color="auto" w:fill="FFFFFF"/>
        <w:ind w:firstLine="708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После выполнения попытки судья, при отсутствии нарушения, подает команду – сигнал «Есть!» и поднимает белый ф</w:t>
      </w:r>
      <w:r>
        <w:rPr>
          <w:color w:val="222222"/>
          <w:szCs w:val="28"/>
          <w:bdr w:val="none" w:sz="0" w:space="0" w:color="auto" w:frame="1"/>
        </w:rPr>
        <w:t>лаг или, при нарушении правил;</w:t>
      </w:r>
      <w:r w:rsidRPr="00D669A8">
        <w:rPr>
          <w:color w:val="222222"/>
          <w:szCs w:val="28"/>
          <w:bdr w:val="none" w:sz="0" w:space="0" w:color="auto" w:frame="1"/>
        </w:rPr>
        <w:t xml:space="preserve"> сигнал «Нет!» и поднимает красный флаг.</w:t>
      </w:r>
    </w:p>
    <w:p w:rsidR="00D669A8" w:rsidRPr="00D669A8" w:rsidRDefault="00D669A8" w:rsidP="00D669A8">
      <w:pPr>
        <w:shd w:val="clear" w:color="auto" w:fill="FFFFFF"/>
        <w:ind w:firstLine="708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Участник выполняет три попытки. В зачет идет лучший результат. Измерение производится от линии метания до места приземления спортивного снаряда.</w:t>
      </w:r>
    </w:p>
    <w:p w:rsidR="00D669A8" w:rsidRPr="00D669A8" w:rsidRDefault="00D669A8" w:rsidP="00D669A8">
      <w:pPr>
        <w:shd w:val="clear" w:color="auto" w:fill="FFFFFF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 </w:t>
      </w:r>
    </w:p>
    <w:p w:rsidR="00D669A8" w:rsidRDefault="00D669A8" w:rsidP="006163AE">
      <w:pPr>
        <w:shd w:val="clear" w:color="auto" w:fill="FFFFFF"/>
        <w:ind w:firstLine="708"/>
        <w:jc w:val="both"/>
        <w:rPr>
          <w:color w:val="222222"/>
          <w:szCs w:val="28"/>
          <w:bdr w:val="none" w:sz="0" w:space="0" w:color="auto" w:frame="1"/>
        </w:rPr>
      </w:pPr>
      <w:r w:rsidRPr="00D669A8">
        <w:rPr>
          <w:color w:val="222222"/>
          <w:szCs w:val="28"/>
          <w:bdr w:val="none" w:sz="0" w:space="0" w:color="auto" w:frame="1"/>
        </w:rPr>
        <w:t>Ошибки, в результате которых испытание не засчитывается:</w:t>
      </w:r>
    </w:p>
    <w:p w:rsidR="00D669A8" w:rsidRPr="00D669A8" w:rsidRDefault="00D669A8" w:rsidP="00D669A8">
      <w:pPr>
        <w:shd w:val="clear" w:color="auto" w:fill="FFFFFF"/>
        <w:jc w:val="both"/>
        <w:rPr>
          <w:color w:val="222222"/>
          <w:szCs w:val="28"/>
        </w:rPr>
      </w:pPr>
    </w:p>
    <w:p w:rsidR="00D669A8" w:rsidRPr="00D669A8" w:rsidRDefault="00D669A8" w:rsidP="00D669A8">
      <w:pPr>
        <w:shd w:val="clear" w:color="auto" w:fill="FFFFFF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lastRenderedPageBreak/>
        <w:t>- касание любой частью тела линий разметки (линия метания, боковые линии дорожки, ограничивающих зону разбега) или земли за зоной разбега;</w:t>
      </w:r>
    </w:p>
    <w:p w:rsidR="00D669A8" w:rsidRPr="00D669A8" w:rsidRDefault="00D669A8" w:rsidP="00D669A8">
      <w:pPr>
        <w:shd w:val="clear" w:color="auto" w:fill="FFFFFF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- снаряд не попал в сектор;</w:t>
      </w:r>
    </w:p>
    <w:p w:rsidR="00D669A8" w:rsidRPr="00D669A8" w:rsidRDefault="00D669A8" w:rsidP="00D669A8">
      <w:pPr>
        <w:shd w:val="clear" w:color="auto" w:fill="FFFFFF"/>
        <w:jc w:val="both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- попытка выполнена без команды спортивного судьи;</w:t>
      </w:r>
    </w:p>
    <w:p w:rsidR="00D669A8" w:rsidRPr="00D669A8" w:rsidRDefault="00D669A8" w:rsidP="00D669A8">
      <w:pPr>
        <w:shd w:val="clear" w:color="auto" w:fill="FFFFFF"/>
        <w:rPr>
          <w:color w:val="222222"/>
          <w:szCs w:val="28"/>
        </w:rPr>
      </w:pPr>
      <w:r w:rsidRPr="00D669A8">
        <w:rPr>
          <w:color w:val="222222"/>
          <w:szCs w:val="28"/>
          <w:bdr w:val="none" w:sz="0" w:space="0" w:color="auto" w:frame="1"/>
        </w:rPr>
        <w:t>- просрочено время, выделенное на попытку</w:t>
      </w:r>
      <w:r w:rsidR="006163AE">
        <w:rPr>
          <w:color w:val="222222"/>
          <w:szCs w:val="28"/>
          <w:bdr w:val="none" w:sz="0" w:space="0" w:color="auto" w:frame="1"/>
        </w:rPr>
        <w:t>».</w:t>
      </w:r>
    </w:p>
    <w:p w:rsidR="001A377C" w:rsidRPr="00455E6C" w:rsidRDefault="001A377C" w:rsidP="00455E6C">
      <w:pPr>
        <w:shd w:val="clear" w:color="auto" w:fill="FFFFFF"/>
        <w:jc w:val="both"/>
        <w:rPr>
          <w:color w:val="222222"/>
          <w:szCs w:val="28"/>
        </w:rPr>
      </w:pPr>
    </w:p>
    <w:p w:rsidR="006E3C33" w:rsidRPr="001A377C" w:rsidRDefault="006E3C33" w:rsidP="00A77A35">
      <w:pPr>
        <w:shd w:val="clear" w:color="auto" w:fill="FFFFFF"/>
        <w:jc w:val="both"/>
        <w:rPr>
          <w:szCs w:val="28"/>
        </w:rPr>
      </w:pPr>
    </w:p>
    <w:p w:rsidR="006E3C33" w:rsidRPr="001A377C" w:rsidRDefault="006E3C33" w:rsidP="003A48B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1A377C" w:rsidRPr="001A377C" w:rsidTr="000772B3">
        <w:trPr>
          <w:trHeight w:val="731"/>
        </w:trPr>
        <w:tc>
          <w:tcPr>
            <w:tcW w:w="2694" w:type="dxa"/>
            <w:shd w:val="clear" w:color="auto" w:fill="auto"/>
          </w:tcPr>
          <w:p w:rsidR="005532B7" w:rsidRPr="001A377C" w:rsidRDefault="005532B7" w:rsidP="000772B3">
            <w:pPr>
              <w:ind w:right="287"/>
              <w:jc w:val="center"/>
              <w:rPr>
                <w:szCs w:val="28"/>
              </w:rPr>
            </w:pPr>
          </w:p>
        </w:tc>
        <w:tc>
          <w:tcPr>
            <w:tcW w:w="3841" w:type="dxa"/>
          </w:tcPr>
          <w:p w:rsidR="005532B7" w:rsidRPr="001A377C" w:rsidRDefault="005532B7" w:rsidP="00215B78">
            <w:pPr>
              <w:rPr>
                <w:szCs w:val="28"/>
              </w:rPr>
            </w:pPr>
            <w:bookmarkStart w:id="1" w:name="SIGNERSTAMP1"/>
            <w:r w:rsidRPr="001A377C">
              <w:rPr>
                <w:sz w:val="24"/>
                <w:szCs w:val="28"/>
              </w:rPr>
              <w:t>[</w:t>
            </w:r>
            <w:proofErr w:type="spellStart"/>
            <w:r w:rsidRPr="001A377C">
              <w:rPr>
                <w:sz w:val="24"/>
                <w:szCs w:val="28"/>
              </w:rPr>
              <w:t>Авто_Штамп_ЭП</w:t>
            </w:r>
            <w:proofErr w:type="spellEnd"/>
            <w:r w:rsidRPr="001A377C">
              <w:rPr>
                <w:sz w:val="24"/>
                <w:szCs w:val="28"/>
              </w:rPr>
              <w:t>]</w:t>
            </w:r>
            <w:bookmarkEnd w:id="1"/>
          </w:p>
        </w:tc>
        <w:tc>
          <w:tcPr>
            <w:tcW w:w="3082" w:type="dxa"/>
            <w:shd w:val="clear" w:color="auto" w:fill="auto"/>
          </w:tcPr>
          <w:p w:rsidR="005532B7" w:rsidRPr="001A377C" w:rsidRDefault="005532B7" w:rsidP="000772B3">
            <w:pPr>
              <w:jc w:val="right"/>
              <w:rPr>
                <w:szCs w:val="28"/>
              </w:rPr>
            </w:pPr>
            <w:bookmarkStart w:id="2" w:name="SIGNERNAME1"/>
            <w:r w:rsidRPr="001A377C">
              <w:rPr>
                <w:szCs w:val="28"/>
              </w:rPr>
              <w:t>[</w:t>
            </w:r>
            <w:proofErr w:type="spellStart"/>
            <w:r w:rsidRPr="001A377C">
              <w:rPr>
                <w:szCs w:val="28"/>
              </w:rPr>
              <w:t>Авто_Ф.И.О</w:t>
            </w:r>
            <w:proofErr w:type="spellEnd"/>
            <w:r w:rsidRPr="001A377C">
              <w:rPr>
                <w:szCs w:val="28"/>
              </w:rPr>
              <w:t>.]</w:t>
            </w:r>
            <w:bookmarkEnd w:id="2"/>
          </w:p>
        </w:tc>
      </w:tr>
    </w:tbl>
    <w:p w:rsidR="000772B3" w:rsidRPr="001A377C" w:rsidRDefault="008E19E6" w:rsidP="000772B3">
      <w:pPr>
        <w:spacing w:before="100" w:beforeAutospacing="1" w:after="100" w:afterAutospacing="1"/>
        <w:contextualSpacing/>
        <w:jc w:val="both"/>
        <w:rPr>
          <w:sz w:val="24"/>
        </w:rPr>
      </w:pPr>
      <w:r w:rsidRPr="001A377C">
        <w:rPr>
          <w:sz w:val="24"/>
        </w:rPr>
        <w:t>Носач Роман Юрьевич</w:t>
      </w:r>
    </w:p>
    <w:p w:rsidR="000772B3" w:rsidRPr="001A377C" w:rsidRDefault="000772B3" w:rsidP="000772B3">
      <w:pPr>
        <w:rPr>
          <w:sz w:val="24"/>
        </w:rPr>
      </w:pPr>
      <w:r w:rsidRPr="001A377C">
        <w:rPr>
          <w:sz w:val="24"/>
        </w:rPr>
        <w:t xml:space="preserve">+7(86162) </w:t>
      </w:r>
      <w:r w:rsidR="00F962E2" w:rsidRPr="001A377C">
        <w:rPr>
          <w:sz w:val="24"/>
        </w:rPr>
        <w:t>6-22-30</w:t>
      </w:r>
      <w:bookmarkStart w:id="3" w:name="_GoBack"/>
      <w:bookmarkEnd w:id="3"/>
    </w:p>
    <w:sectPr w:rsidR="000772B3" w:rsidRPr="001A377C" w:rsidSect="00CE3BBB">
      <w:headerReference w:type="default" r:id="rId9"/>
      <w:pgSz w:w="11906" w:h="16838" w:code="9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95" w:rsidRDefault="00573A95" w:rsidP="005C065B">
      <w:r>
        <w:separator/>
      </w:r>
    </w:p>
  </w:endnote>
  <w:endnote w:type="continuationSeparator" w:id="0">
    <w:p w:rsidR="00573A95" w:rsidRDefault="00573A95" w:rsidP="005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95" w:rsidRDefault="00573A95" w:rsidP="005C065B">
      <w:r>
        <w:separator/>
      </w:r>
    </w:p>
  </w:footnote>
  <w:footnote w:type="continuationSeparator" w:id="0">
    <w:p w:rsidR="00573A95" w:rsidRDefault="00573A95" w:rsidP="005C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E2" w:rsidRDefault="009B61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63AE">
      <w:rPr>
        <w:noProof/>
      </w:rPr>
      <w:t>2</w:t>
    </w:r>
    <w:r>
      <w:fldChar w:fldCharType="end"/>
    </w:r>
  </w:p>
  <w:p w:rsidR="009B61E2" w:rsidRDefault="009B61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43"/>
    <w:rsid w:val="000002CF"/>
    <w:rsid w:val="00015DE4"/>
    <w:rsid w:val="000325A4"/>
    <w:rsid w:val="00035A80"/>
    <w:rsid w:val="000464B8"/>
    <w:rsid w:val="00050A09"/>
    <w:rsid w:val="0006373B"/>
    <w:rsid w:val="000755F2"/>
    <w:rsid w:val="000772B3"/>
    <w:rsid w:val="000776A5"/>
    <w:rsid w:val="000968F3"/>
    <w:rsid w:val="000C0B09"/>
    <w:rsid w:val="000D1E02"/>
    <w:rsid w:val="000F12DD"/>
    <w:rsid w:val="00106EA7"/>
    <w:rsid w:val="00113514"/>
    <w:rsid w:val="00120A6D"/>
    <w:rsid w:val="00131687"/>
    <w:rsid w:val="001434DF"/>
    <w:rsid w:val="001518C5"/>
    <w:rsid w:val="00153A22"/>
    <w:rsid w:val="00155919"/>
    <w:rsid w:val="00172ACD"/>
    <w:rsid w:val="001A27EE"/>
    <w:rsid w:val="001A377C"/>
    <w:rsid w:val="001A3C7B"/>
    <w:rsid w:val="001C1CFF"/>
    <w:rsid w:val="001E41CA"/>
    <w:rsid w:val="001E72D0"/>
    <w:rsid w:val="001F2D84"/>
    <w:rsid w:val="001F75F0"/>
    <w:rsid w:val="00201924"/>
    <w:rsid w:val="002032B1"/>
    <w:rsid w:val="0021396F"/>
    <w:rsid w:val="00215B78"/>
    <w:rsid w:val="002315B1"/>
    <w:rsid w:val="002406DD"/>
    <w:rsid w:val="00256A0A"/>
    <w:rsid w:val="002718F8"/>
    <w:rsid w:val="00281454"/>
    <w:rsid w:val="00297BF8"/>
    <w:rsid w:val="002A23DF"/>
    <w:rsid w:val="002A55DF"/>
    <w:rsid w:val="002B199A"/>
    <w:rsid w:val="002B36FE"/>
    <w:rsid w:val="002B3F8D"/>
    <w:rsid w:val="002C1EA6"/>
    <w:rsid w:val="002D5973"/>
    <w:rsid w:val="003022B1"/>
    <w:rsid w:val="003045B2"/>
    <w:rsid w:val="00305FB3"/>
    <w:rsid w:val="00314CD8"/>
    <w:rsid w:val="00324D3A"/>
    <w:rsid w:val="003263A1"/>
    <w:rsid w:val="0032718E"/>
    <w:rsid w:val="0034007E"/>
    <w:rsid w:val="00350130"/>
    <w:rsid w:val="0035374B"/>
    <w:rsid w:val="003605B5"/>
    <w:rsid w:val="0036296D"/>
    <w:rsid w:val="003650B1"/>
    <w:rsid w:val="003672CD"/>
    <w:rsid w:val="003717C7"/>
    <w:rsid w:val="00374E13"/>
    <w:rsid w:val="0039793F"/>
    <w:rsid w:val="003A48BB"/>
    <w:rsid w:val="003A49FB"/>
    <w:rsid w:val="003A5DF3"/>
    <w:rsid w:val="003C43AF"/>
    <w:rsid w:val="003C60DC"/>
    <w:rsid w:val="003D404D"/>
    <w:rsid w:val="003D5854"/>
    <w:rsid w:val="003E174A"/>
    <w:rsid w:val="003F0B9B"/>
    <w:rsid w:val="003F4DB0"/>
    <w:rsid w:val="00403D07"/>
    <w:rsid w:val="00415C4C"/>
    <w:rsid w:val="004171C1"/>
    <w:rsid w:val="00423CF3"/>
    <w:rsid w:val="0044670F"/>
    <w:rsid w:val="00451D33"/>
    <w:rsid w:val="00455E6C"/>
    <w:rsid w:val="00463360"/>
    <w:rsid w:val="00465B0E"/>
    <w:rsid w:val="00475630"/>
    <w:rsid w:val="00492405"/>
    <w:rsid w:val="004929F3"/>
    <w:rsid w:val="00493404"/>
    <w:rsid w:val="00495B62"/>
    <w:rsid w:val="00496011"/>
    <w:rsid w:val="004A753C"/>
    <w:rsid w:val="004B73E5"/>
    <w:rsid w:val="004C019A"/>
    <w:rsid w:val="004C0634"/>
    <w:rsid w:val="004C6689"/>
    <w:rsid w:val="004D635E"/>
    <w:rsid w:val="004F7922"/>
    <w:rsid w:val="0050287E"/>
    <w:rsid w:val="00502AB0"/>
    <w:rsid w:val="00523D6F"/>
    <w:rsid w:val="0052572C"/>
    <w:rsid w:val="0053307C"/>
    <w:rsid w:val="005331B0"/>
    <w:rsid w:val="00534FF9"/>
    <w:rsid w:val="00535F3F"/>
    <w:rsid w:val="005401F3"/>
    <w:rsid w:val="005418C3"/>
    <w:rsid w:val="005532B7"/>
    <w:rsid w:val="00555774"/>
    <w:rsid w:val="00573A95"/>
    <w:rsid w:val="005848FE"/>
    <w:rsid w:val="00590069"/>
    <w:rsid w:val="00590785"/>
    <w:rsid w:val="005A1A05"/>
    <w:rsid w:val="005A1A14"/>
    <w:rsid w:val="005C065B"/>
    <w:rsid w:val="005E62C7"/>
    <w:rsid w:val="005E7315"/>
    <w:rsid w:val="005F3D94"/>
    <w:rsid w:val="0060230C"/>
    <w:rsid w:val="0061021F"/>
    <w:rsid w:val="006163AE"/>
    <w:rsid w:val="00617F8C"/>
    <w:rsid w:val="00626153"/>
    <w:rsid w:val="00643A2E"/>
    <w:rsid w:val="00647BE7"/>
    <w:rsid w:val="00647EB2"/>
    <w:rsid w:val="006538C2"/>
    <w:rsid w:val="0065565B"/>
    <w:rsid w:val="00655E4E"/>
    <w:rsid w:val="00675AD2"/>
    <w:rsid w:val="00677B4D"/>
    <w:rsid w:val="006803BF"/>
    <w:rsid w:val="006A4F4F"/>
    <w:rsid w:val="006A5691"/>
    <w:rsid w:val="006B2184"/>
    <w:rsid w:val="006C3C12"/>
    <w:rsid w:val="006E3C33"/>
    <w:rsid w:val="006F000B"/>
    <w:rsid w:val="006F3EB2"/>
    <w:rsid w:val="006F4201"/>
    <w:rsid w:val="006F46DB"/>
    <w:rsid w:val="007023CA"/>
    <w:rsid w:val="007051D9"/>
    <w:rsid w:val="0070745A"/>
    <w:rsid w:val="0072173C"/>
    <w:rsid w:val="007255C0"/>
    <w:rsid w:val="0074397E"/>
    <w:rsid w:val="00753F3D"/>
    <w:rsid w:val="00760AF7"/>
    <w:rsid w:val="0076674E"/>
    <w:rsid w:val="007907CE"/>
    <w:rsid w:val="00796F54"/>
    <w:rsid w:val="00797713"/>
    <w:rsid w:val="007B6A9D"/>
    <w:rsid w:val="007B75BB"/>
    <w:rsid w:val="007C57B1"/>
    <w:rsid w:val="007E529D"/>
    <w:rsid w:val="007F5643"/>
    <w:rsid w:val="00820043"/>
    <w:rsid w:val="00823F81"/>
    <w:rsid w:val="00860896"/>
    <w:rsid w:val="00862EDF"/>
    <w:rsid w:val="008765A7"/>
    <w:rsid w:val="008815D3"/>
    <w:rsid w:val="0089000C"/>
    <w:rsid w:val="008A326D"/>
    <w:rsid w:val="008A32A4"/>
    <w:rsid w:val="008A43E6"/>
    <w:rsid w:val="008A4A19"/>
    <w:rsid w:val="008A57F0"/>
    <w:rsid w:val="008A705A"/>
    <w:rsid w:val="008B0B01"/>
    <w:rsid w:val="008B102B"/>
    <w:rsid w:val="008B45B1"/>
    <w:rsid w:val="008B45ED"/>
    <w:rsid w:val="008C3D66"/>
    <w:rsid w:val="008C745B"/>
    <w:rsid w:val="008D37F9"/>
    <w:rsid w:val="008D5D2D"/>
    <w:rsid w:val="008D6942"/>
    <w:rsid w:val="008E0AA2"/>
    <w:rsid w:val="008E19E6"/>
    <w:rsid w:val="008E58B8"/>
    <w:rsid w:val="008F080C"/>
    <w:rsid w:val="008F19C3"/>
    <w:rsid w:val="00907C77"/>
    <w:rsid w:val="00923B84"/>
    <w:rsid w:val="009255D5"/>
    <w:rsid w:val="00932085"/>
    <w:rsid w:val="009351DA"/>
    <w:rsid w:val="00935391"/>
    <w:rsid w:val="009452A7"/>
    <w:rsid w:val="00971D2C"/>
    <w:rsid w:val="00973D7A"/>
    <w:rsid w:val="00976F9D"/>
    <w:rsid w:val="00981822"/>
    <w:rsid w:val="00982920"/>
    <w:rsid w:val="009876DF"/>
    <w:rsid w:val="00987C12"/>
    <w:rsid w:val="00990C39"/>
    <w:rsid w:val="009B61E2"/>
    <w:rsid w:val="009C01AD"/>
    <w:rsid w:val="009E5D7E"/>
    <w:rsid w:val="009F2074"/>
    <w:rsid w:val="009F60C1"/>
    <w:rsid w:val="00A04ED3"/>
    <w:rsid w:val="00A06616"/>
    <w:rsid w:val="00A067DE"/>
    <w:rsid w:val="00A07236"/>
    <w:rsid w:val="00A20A03"/>
    <w:rsid w:val="00A435D4"/>
    <w:rsid w:val="00A500BD"/>
    <w:rsid w:val="00A5111E"/>
    <w:rsid w:val="00A635B0"/>
    <w:rsid w:val="00A77A35"/>
    <w:rsid w:val="00A938BC"/>
    <w:rsid w:val="00A94E09"/>
    <w:rsid w:val="00A97684"/>
    <w:rsid w:val="00AA0809"/>
    <w:rsid w:val="00AB18F5"/>
    <w:rsid w:val="00AB57EC"/>
    <w:rsid w:val="00AB5E4C"/>
    <w:rsid w:val="00AC680F"/>
    <w:rsid w:val="00AE1FA5"/>
    <w:rsid w:val="00AE2F43"/>
    <w:rsid w:val="00AE7290"/>
    <w:rsid w:val="00AF4A24"/>
    <w:rsid w:val="00AF5848"/>
    <w:rsid w:val="00AF7606"/>
    <w:rsid w:val="00B1692C"/>
    <w:rsid w:val="00B21E6E"/>
    <w:rsid w:val="00B302E9"/>
    <w:rsid w:val="00B439EB"/>
    <w:rsid w:val="00B56A0E"/>
    <w:rsid w:val="00B64468"/>
    <w:rsid w:val="00B64B40"/>
    <w:rsid w:val="00B6599F"/>
    <w:rsid w:val="00B80A43"/>
    <w:rsid w:val="00B82E8A"/>
    <w:rsid w:val="00B84FA6"/>
    <w:rsid w:val="00B90209"/>
    <w:rsid w:val="00B90AE6"/>
    <w:rsid w:val="00B926CA"/>
    <w:rsid w:val="00B97A56"/>
    <w:rsid w:val="00BA0A81"/>
    <w:rsid w:val="00BB7D69"/>
    <w:rsid w:val="00BC6196"/>
    <w:rsid w:val="00BD3D5C"/>
    <w:rsid w:val="00BD7092"/>
    <w:rsid w:val="00BE74A5"/>
    <w:rsid w:val="00BF16E1"/>
    <w:rsid w:val="00BF2113"/>
    <w:rsid w:val="00BF2C38"/>
    <w:rsid w:val="00C024BA"/>
    <w:rsid w:val="00C177D3"/>
    <w:rsid w:val="00C177E1"/>
    <w:rsid w:val="00C31C8B"/>
    <w:rsid w:val="00C4073C"/>
    <w:rsid w:val="00C41205"/>
    <w:rsid w:val="00C45666"/>
    <w:rsid w:val="00C52C69"/>
    <w:rsid w:val="00C52C9A"/>
    <w:rsid w:val="00C615D1"/>
    <w:rsid w:val="00C72071"/>
    <w:rsid w:val="00C92ED0"/>
    <w:rsid w:val="00C93C03"/>
    <w:rsid w:val="00CC0E33"/>
    <w:rsid w:val="00CE3BBB"/>
    <w:rsid w:val="00D11F81"/>
    <w:rsid w:val="00D178CA"/>
    <w:rsid w:val="00D26454"/>
    <w:rsid w:val="00D669A8"/>
    <w:rsid w:val="00D74A5A"/>
    <w:rsid w:val="00D761C3"/>
    <w:rsid w:val="00D85346"/>
    <w:rsid w:val="00D87998"/>
    <w:rsid w:val="00D93B9B"/>
    <w:rsid w:val="00DA3BCB"/>
    <w:rsid w:val="00DA61C8"/>
    <w:rsid w:val="00DB3358"/>
    <w:rsid w:val="00DC21AB"/>
    <w:rsid w:val="00DD76B8"/>
    <w:rsid w:val="00DE02A8"/>
    <w:rsid w:val="00DE2C74"/>
    <w:rsid w:val="00DE3BBB"/>
    <w:rsid w:val="00E03491"/>
    <w:rsid w:val="00E17BD1"/>
    <w:rsid w:val="00E5158E"/>
    <w:rsid w:val="00E56B7E"/>
    <w:rsid w:val="00E82F37"/>
    <w:rsid w:val="00E87AB7"/>
    <w:rsid w:val="00E904D5"/>
    <w:rsid w:val="00E92AB3"/>
    <w:rsid w:val="00EA74B7"/>
    <w:rsid w:val="00EB338C"/>
    <w:rsid w:val="00EB5CC5"/>
    <w:rsid w:val="00EF73FE"/>
    <w:rsid w:val="00F02333"/>
    <w:rsid w:val="00F22F8A"/>
    <w:rsid w:val="00F2554D"/>
    <w:rsid w:val="00F30064"/>
    <w:rsid w:val="00F30F61"/>
    <w:rsid w:val="00F35786"/>
    <w:rsid w:val="00F377D2"/>
    <w:rsid w:val="00F405C1"/>
    <w:rsid w:val="00F56F45"/>
    <w:rsid w:val="00F67B31"/>
    <w:rsid w:val="00F77838"/>
    <w:rsid w:val="00F8535D"/>
    <w:rsid w:val="00F86996"/>
    <w:rsid w:val="00F909AE"/>
    <w:rsid w:val="00F962E2"/>
    <w:rsid w:val="00FA4283"/>
    <w:rsid w:val="00FB652A"/>
    <w:rsid w:val="00FC44F4"/>
    <w:rsid w:val="00FD1505"/>
    <w:rsid w:val="00FE5ED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4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E72D0"/>
    <w:pPr>
      <w:spacing w:before="100" w:beforeAutospacing="1" w:after="100" w:afterAutospacing="1"/>
    </w:pPr>
    <w:rPr>
      <w:sz w:val="24"/>
    </w:rPr>
  </w:style>
  <w:style w:type="paragraph" w:customStyle="1" w:styleId="stk-reset">
    <w:name w:val="stk-reset"/>
    <w:basedOn w:val="a"/>
    <w:rsid w:val="009E5D7E"/>
    <w:pPr>
      <w:spacing w:before="100" w:beforeAutospacing="1" w:after="100" w:afterAutospacing="1"/>
    </w:pPr>
    <w:rPr>
      <w:sz w:val="24"/>
    </w:rPr>
  </w:style>
  <w:style w:type="character" w:customStyle="1" w:styleId="stk-reset1">
    <w:name w:val="stk-reset1"/>
    <w:basedOn w:val="a0"/>
    <w:rsid w:val="009E5D7E"/>
  </w:style>
  <w:style w:type="character" w:styleId="af">
    <w:name w:val="Strong"/>
    <w:basedOn w:val="a0"/>
    <w:uiPriority w:val="22"/>
    <w:qFormat/>
    <w:rsid w:val="00862E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4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E72D0"/>
    <w:pPr>
      <w:spacing w:before="100" w:beforeAutospacing="1" w:after="100" w:afterAutospacing="1"/>
    </w:pPr>
    <w:rPr>
      <w:sz w:val="24"/>
    </w:rPr>
  </w:style>
  <w:style w:type="paragraph" w:customStyle="1" w:styleId="stk-reset">
    <w:name w:val="stk-reset"/>
    <w:basedOn w:val="a"/>
    <w:rsid w:val="009E5D7E"/>
    <w:pPr>
      <w:spacing w:before="100" w:beforeAutospacing="1" w:after="100" w:afterAutospacing="1"/>
    </w:pPr>
    <w:rPr>
      <w:sz w:val="24"/>
    </w:rPr>
  </w:style>
  <w:style w:type="character" w:customStyle="1" w:styleId="stk-reset1">
    <w:name w:val="stk-reset1"/>
    <w:basedOn w:val="a0"/>
    <w:rsid w:val="009E5D7E"/>
  </w:style>
  <w:style w:type="character" w:styleId="af">
    <w:name w:val="Strong"/>
    <w:basedOn w:val="a0"/>
    <w:uiPriority w:val="22"/>
    <w:qFormat/>
    <w:rsid w:val="00862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4DAD-6773-4809-A13F-DADB1534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Any</dc:creator>
  <cp:lastModifiedBy>PC</cp:lastModifiedBy>
  <cp:revision>36</cp:revision>
  <cp:lastPrinted>2024-06-04T07:47:00Z</cp:lastPrinted>
  <dcterms:created xsi:type="dcterms:W3CDTF">2024-06-24T09:29:00Z</dcterms:created>
  <dcterms:modified xsi:type="dcterms:W3CDTF">2024-10-28T05:02:00Z</dcterms:modified>
</cp:coreProperties>
</file>