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C" w:rsidRPr="00DE44A5" w:rsidRDefault="00D91AAC" w:rsidP="00D91AAC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                          основная общеобразовательная школа № 32 станицы  Бесскорбной   муниципального образования  </w:t>
      </w:r>
      <w:proofErr w:type="spellStart"/>
      <w:r w:rsidRPr="00071331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071331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D91AAC" w:rsidRPr="00071331" w:rsidRDefault="00D91AAC" w:rsidP="00D91A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AAC" w:rsidRPr="00071331" w:rsidRDefault="00D91AAC" w:rsidP="00D91AAC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D2BFB">
        <w:rPr>
          <w:rFonts w:ascii="Times New Roman" w:hAnsi="Times New Roman" w:cs="Times New Roman"/>
          <w:iCs/>
          <w:sz w:val="28"/>
          <w:szCs w:val="28"/>
        </w:rPr>
        <w:t xml:space="preserve"> результатов   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диагностической  работы  по  </w:t>
      </w:r>
      <w:r>
        <w:rPr>
          <w:rFonts w:ascii="Times New Roman" w:hAnsi="Times New Roman" w:cs="Times New Roman"/>
          <w:iCs/>
          <w:sz w:val="28"/>
          <w:szCs w:val="28"/>
        </w:rPr>
        <w:t>геометрии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в  рамках  подготовки  к  государственной  итоговой  аттестации  </w:t>
      </w:r>
      <w:r w:rsidRPr="000713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071331">
        <w:rPr>
          <w:rFonts w:ascii="Times New Roman" w:hAnsi="Times New Roman" w:cs="Times New Roman"/>
          <w:iCs/>
          <w:sz w:val="28"/>
          <w:szCs w:val="28"/>
        </w:rPr>
        <w:t>учащихся  9-го  класса</w:t>
      </w:r>
      <w:r w:rsidRPr="00071331">
        <w:rPr>
          <w:rFonts w:ascii="Times New Roman" w:hAnsi="Times New Roman" w:cs="Times New Roman"/>
          <w:bCs/>
          <w:iCs/>
          <w:sz w:val="28"/>
          <w:szCs w:val="28"/>
        </w:rPr>
        <w:t xml:space="preserve">  МОБУООШ № 32 </w:t>
      </w:r>
      <w:r w:rsidR="001D2BFB">
        <w:rPr>
          <w:rFonts w:ascii="Times New Roman" w:hAnsi="Times New Roman" w:cs="Times New Roman"/>
          <w:iCs/>
          <w:sz w:val="28"/>
          <w:szCs w:val="28"/>
        </w:rPr>
        <w:t>в  2023 – 2024</w:t>
      </w: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071331">
        <w:rPr>
          <w:rFonts w:ascii="Times New Roman" w:hAnsi="Times New Roman" w:cs="Times New Roman"/>
          <w:iCs/>
          <w:sz w:val="28"/>
          <w:szCs w:val="28"/>
        </w:rPr>
        <w:t>уч</w:t>
      </w:r>
      <w:proofErr w:type="spellEnd"/>
      <w:r w:rsidRPr="00071331">
        <w:rPr>
          <w:rFonts w:ascii="Times New Roman" w:hAnsi="Times New Roman" w:cs="Times New Roman"/>
          <w:iCs/>
          <w:sz w:val="28"/>
          <w:szCs w:val="28"/>
        </w:rPr>
        <w:t xml:space="preserve">. году                            </w:t>
      </w:r>
      <w:r w:rsidR="001D2BFB">
        <w:rPr>
          <w:rFonts w:ascii="Times New Roman" w:hAnsi="Times New Roman" w:cs="Times New Roman"/>
          <w:iCs/>
          <w:sz w:val="28"/>
          <w:szCs w:val="28"/>
        </w:rPr>
        <w:t xml:space="preserve">  (дата  проведения  работы – 22.12.2023</w:t>
      </w:r>
      <w:r w:rsidRPr="00071331">
        <w:rPr>
          <w:rFonts w:ascii="Times New Roman" w:hAnsi="Times New Roman" w:cs="Times New Roman"/>
          <w:iCs/>
          <w:sz w:val="28"/>
          <w:szCs w:val="28"/>
        </w:rPr>
        <w:t>)</w:t>
      </w: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 Диагностическая  работа  содержала  7  заданий  модулей  «Геометрия»  и  «Реальная  математика»   в  соответствии  со  следующей  тематикой:</w:t>
      </w:r>
    </w:p>
    <w:p w:rsidR="00D91AAC" w:rsidRPr="00A44017" w:rsidRDefault="00D91AAC" w:rsidP="00D91AA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1331">
        <w:rPr>
          <w:rFonts w:ascii="Times New Roman" w:hAnsi="Times New Roman" w:cs="Times New Roman"/>
          <w:sz w:val="28"/>
          <w:szCs w:val="28"/>
        </w:rPr>
        <w:t>Геометрическая  задача  практического  содержания</w:t>
      </w:r>
      <w:r w:rsidRPr="00A4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4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2.Треугольник.</w:t>
      </w:r>
      <w:r w:rsidRPr="00A44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Pr="00A44017">
        <w:rPr>
          <w:rFonts w:ascii="Times New Roman" w:hAnsi="Times New Roman" w:cs="Times New Roman"/>
          <w:sz w:val="28"/>
          <w:szCs w:val="28"/>
        </w:rPr>
        <w:t xml:space="preserve">.Окружность.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Pr="00A44017">
        <w:rPr>
          <w:rFonts w:ascii="Times New Roman" w:hAnsi="Times New Roman" w:cs="Times New Roman"/>
          <w:sz w:val="28"/>
          <w:szCs w:val="28"/>
        </w:rPr>
        <w:t xml:space="preserve">.Параллелограмм.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5</w:t>
      </w:r>
      <w:r w:rsidRPr="00A44017">
        <w:rPr>
          <w:rFonts w:ascii="Times New Roman" w:hAnsi="Times New Roman" w:cs="Times New Roman"/>
          <w:sz w:val="28"/>
          <w:szCs w:val="28"/>
        </w:rPr>
        <w:t xml:space="preserve">.Фигуры на  клетчатой  бумаге.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6</w:t>
      </w:r>
      <w:r w:rsidRPr="00A44017">
        <w:rPr>
          <w:rFonts w:ascii="Times New Roman" w:hAnsi="Times New Roman" w:cs="Times New Roman"/>
          <w:sz w:val="28"/>
          <w:szCs w:val="28"/>
        </w:rPr>
        <w:t xml:space="preserve">. Выбор  верных  утверждений.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401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Свойство биссектрисы треугольника</w:t>
      </w:r>
      <w:r w:rsidRPr="00A4401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</w:p>
    <w:p w:rsidR="00D91AAC" w:rsidRPr="00071331" w:rsidRDefault="00D91AAC" w:rsidP="00D91AA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>Работу  выпол</w:t>
      </w:r>
      <w:r w:rsidR="001D2BFB">
        <w:rPr>
          <w:rFonts w:ascii="Times New Roman" w:hAnsi="Times New Roman" w:cs="Times New Roman"/>
          <w:sz w:val="28"/>
          <w:szCs w:val="28"/>
        </w:rPr>
        <w:t>няли  10  учащихся  из  12</w:t>
      </w:r>
      <w:r w:rsidRPr="0007133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D91AAC" w:rsidRPr="00071331" w:rsidRDefault="00D91AAC" w:rsidP="00D91AA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  Показатель успеваемости  - </w:t>
      </w:r>
      <w:r w:rsidR="001D2BFB">
        <w:rPr>
          <w:rFonts w:ascii="Times New Roman" w:hAnsi="Times New Roman" w:cs="Times New Roman"/>
          <w:sz w:val="28"/>
          <w:szCs w:val="28"/>
        </w:rPr>
        <w:t>70% , качество  знаний – 20</w:t>
      </w:r>
      <w:r w:rsidRPr="00071331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Средний балл составил 3,44.</w:t>
      </w:r>
      <w:r w:rsidRPr="00071331">
        <w:rPr>
          <w:rFonts w:ascii="Times New Roman" w:hAnsi="Times New Roman" w:cs="Times New Roman"/>
          <w:sz w:val="28"/>
          <w:szCs w:val="28"/>
        </w:rPr>
        <w:t xml:space="preserve"> Результаты  отражены  в  следующей  таблице: </w:t>
      </w:r>
    </w:p>
    <w:tbl>
      <w:tblPr>
        <w:tblStyle w:val="a3"/>
        <w:tblW w:w="0" w:type="auto"/>
        <w:tblInd w:w="928" w:type="dxa"/>
        <w:tblLook w:val="04A0"/>
      </w:tblPr>
      <w:tblGrid>
        <w:gridCol w:w="2900"/>
        <w:gridCol w:w="730"/>
        <w:gridCol w:w="800"/>
        <w:gridCol w:w="800"/>
        <w:gridCol w:w="636"/>
      </w:tblGrid>
      <w:tr w:rsidR="00D91AAC" w:rsidRPr="00071331" w:rsidTr="002751C1"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91AAC" w:rsidRPr="00071331" w:rsidTr="002751C1"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учащихся 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91AAC" w:rsidRPr="00071331" w:rsidRDefault="001D2BFB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1AAC" w:rsidRPr="00071331" w:rsidTr="002751C1"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Количество %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  <w:tc>
          <w:tcPr>
            <w:tcW w:w="0" w:type="auto"/>
          </w:tcPr>
          <w:p w:rsidR="00D91AAC" w:rsidRPr="00071331" w:rsidRDefault="00D91AAC" w:rsidP="002751C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33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91AAC" w:rsidRPr="00071331" w:rsidRDefault="00D91AAC" w:rsidP="00D91AA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1AAC" w:rsidRPr="00071331" w:rsidRDefault="00D91AAC" w:rsidP="00D91AA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  Наибольшие  затруднения  у  учащихся  вызвали задания  по  темам  «Треугольник»</w:t>
      </w:r>
      <w:r>
        <w:rPr>
          <w:rFonts w:ascii="Times New Roman" w:hAnsi="Times New Roman" w:cs="Times New Roman"/>
          <w:sz w:val="28"/>
          <w:szCs w:val="28"/>
        </w:rPr>
        <w:t xml:space="preserve"> (31</w:t>
      </w:r>
      <w:r w:rsidRPr="00071331">
        <w:rPr>
          <w:rFonts w:ascii="Times New Roman" w:hAnsi="Times New Roman" w:cs="Times New Roman"/>
          <w:sz w:val="28"/>
          <w:szCs w:val="28"/>
        </w:rPr>
        <w:t>%  выполнения),  «Параллелограмм»</w:t>
      </w:r>
      <w:r>
        <w:rPr>
          <w:rFonts w:ascii="Times New Roman" w:hAnsi="Times New Roman" w:cs="Times New Roman"/>
          <w:sz w:val="28"/>
          <w:szCs w:val="28"/>
        </w:rPr>
        <w:t xml:space="preserve"> (56</w:t>
      </w:r>
      <w:r w:rsidRPr="00071331">
        <w:rPr>
          <w:rFonts w:ascii="Times New Roman" w:hAnsi="Times New Roman" w:cs="Times New Roman"/>
          <w:sz w:val="28"/>
          <w:szCs w:val="28"/>
        </w:rPr>
        <w:t>%  выполнения),  и  «</w:t>
      </w:r>
      <w:r>
        <w:rPr>
          <w:rFonts w:ascii="Times New Roman" w:hAnsi="Times New Roman" w:cs="Times New Roman"/>
          <w:sz w:val="28"/>
          <w:szCs w:val="28"/>
        </w:rPr>
        <w:t>Фигуры на клетчатой бумаге</w:t>
      </w:r>
      <w:r w:rsidRPr="000713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(56</w:t>
      </w:r>
      <w:r w:rsidRPr="00071331">
        <w:rPr>
          <w:rFonts w:ascii="Times New Roman" w:hAnsi="Times New Roman" w:cs="Times New Roman"/>
          <w:sz w:val="28"/>
          <w:szCs w:val="28"/>
        </w:rPr>
        <w:t xml:space="preserve">%  выполнения), что  говорит  о  недостаточном  знании  учащимися программы  геометрии 7 – 8  классов. К заданию №7 по теме «Применение  теоремы  синусов  и  косинусов»  никто  </w:t>
      </w:r>
      <w:proofErr w:type="gramStart"/>
      <w:r w:rsidRPr="0007133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71331">
        <w:rPr>
          <w:rFonts w:ascii="Times New Roman" w:hAnsi="Times New Roman" w:cs="Times New Roman"/>
          <w:sz w:val="28"/>
          <w:szCs w:val="28"/>
        </w:rPr>
        <w:t xml:space="preserve"> обучающихся  не  приступал.      </w:t>
      </w:r>
    </w:p>
    <w:p w:rsidR="00D91AAC" w:rsidRPr="00071331" w:rsidRDefault="00D91AAC" w:rsidP="00D91AA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     Меньше  всего  затруднений  вызвали  задания  по  темам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331">
        <w:rPr>
          <w:rFonts w:ascii="Times New Roman" w:hAnsi="Times New Roman" w:cs="Times New Roman"/>
          <w:sz w:val="28"/>
          <w:szCs w:val="28"/>
        </w:rPr>
        <w:t>Геометрическая  задача  практического  содержания</w:t>
      </w:r>
      <w:r>
        <w:rPr>
          <w:rFonts w:ascii="Times New Roman" w:hAnsi="Times New Roman" w:cs="Times New Roman"/>
          <w:sz w:val="28"/>
          <w:szCs w:val="28"/>
        </w:rPr>
        <w:t>» (75% выполнения), «Окружность» (62,5 % выполнения) «Выбор верных утверждений» (62,5 % выполнения).</w:t>
      </w:r>
    </w:p>
    <w:p w:rsidR="00D91AAC" w:rsidRPr="00071331" w:rsidRDefault="00D91AAC" w:rsidP="00D91AAC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lastRenderedPageBreak/>
        <w:t xml:space="preserve">            Результаты  выполнения заданий №№1 – 7  показывает  следующая  диаграмма:</w:t>
      </w:r>
    </w:p>
    <w:p w:rsidR="00D91AAC" w:rsidRPr="00071331" w:rsidRDefault="00D91AAC" w:rsidP="00D91AA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071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91AAC" w:rsidRDefault="00D91AAC" w:rsidP="00D91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     Всё  выше  сказанное  свидетельствует  о  том,  что при  дальнейшей  работе  по  подготовке  учащихся  к  КДР  по  математике в  рамках  подготовки  к  государственной  итоговой  аттестации  необходимо  обратить  особое  внимание  на  темы </w:t>
      </w:r>
      <w:r w:rsidRPr="00071331">
        <w:rPr>
          <w:rFonts w:ascii="Times New Roman" w:hAnsi="Times New Roman" w:cs="Times New Roman"/>
          <w:sz w:val="28"/>
          <w:szCs w:val="28"/>
        </w:rPr>
        <w:t>«Треугольник». «Параллелограмм», «</w:t>
      </w:r>
      <w:r>
        <w:rPr>
          <w:rFonts w:ascii="Times New Roman" w:hAnsi="Times New Roman" w:cs="Times New Roman"/>
          <w:sz w:val="28"/>
          <w:szCs w:val="28"/>
        </w:rPr>
        <w:t>Фигуры на клетчатой бумаге</w:t>
      </w:r>
      <w:r w:rsidRPr="00071331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Свойство биссектрисы треугольника».</w:t>
      </w:r>
      <w:r w:rsidRPr="00071331">
        <w:rPr>
          <w:rFonts w:ascii="Times New Roman" w:hAnsi="Times New Roman" w:cs="Times New Roman"/>
          <w:sz w:val="28"/>
          <w:szCs w:val="28"/>
        </w:rPr>
        <w:t xml:space="preserve"> Необходимо  также работать  над  повышением показателя успеваемости и качества  знаний.</w:t>
      </w:r>
    </w:p>
    <w:p w:rsidR="00D91AAC" w:rsidRPr="00071331" w:rsidRDefault="00D91AAC" w:rsidP="00D91A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AAC" w:rsidRPr="00071331" w:rsidRDefault="00D91AAC" w:rsidP="00D91AAC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sz w:val="28"/>
          <w:szCs w:val="28"/>
        </w:rPr>
        <w:t xml:space="preserve">Учитель  математики                                                                       Л.И. Доманова  </w:t>
      </w: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13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13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AAC" w:rsidRPr="00071331" w:rsidRDefault="00D91AAC" w:rsidP="00D91A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2931" w:rsidRDefault="00832931">
      <w:bookmarkStart w:id="0" w:name="_GoBack"/>
      <w:bookmarkEnd w:id="0"/>
    </w:p>
    <w:sectPr w:rsidR="00832931" w:rsidSect="00CD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021"/>
    <w:rsid w:val="001D2BFB"/>
    <w:rsid w:val="00832931"/>
    <w:rsid w:val="00CD2021"/>
    <w:rsid w:val="00CD5E20"/>
    <w:rsid w:val="00D9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1AAC"/>
    <w:pPr>
      <w:suppressAutoHyphens/>
      <w:ind w:left="720"/>
    </w:pPr>
    <w:rPr>
      <w:rFonts w:ascii="Calibri" w:eastAsia="SimSun" w:hAnsi="Calibri" w:cs="font183"/>
      <w:kern w:val="1"/>
      <w:lang w:eastAsia="ar-SA"/>
    </w:rPr>
  </w:style>
  <w:style w:type="table" w:styleId="a3">
    <w:name w:val="Table Grid"/>
    <w:basedOn w:val="a1"/>
    <w:uiPriority w:val="59"/>
    <w:rsid w:val="00D91A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1AAC"/>
    <w:pPr>
      <w:suppressAutoHyphens/>
      <w:ind w:left="720"/>
    </w:pPr>
    <w:rPr>
      <w:rFonts w:ascii="Calibri" w:eastAsia="SimSun" w:hAnsi="Calibri" w:cs="font183"/>
      <w:kern w:val="1"/>
      <w:lang w:eastAsia="ar-SA"/>
    </w:rPr>
  </w:style>
  <w:style w:type="table" w:styleId="a3">
    <w:name w:val="Table Grid"/>
    <w:basedOn w:val="a1"/>
    <w:uiPriority w:val="59"/>
    <w:rsid w:val="00D91A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A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 b="0"/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 Задание 1</c:v>
                </c:pt>
                <c:pt idx="1">
                  <c:v> Задание 2</c:v>
                </c:pt>
                <c:pt idx="2">
                  <c:v> Задание 3</c:v>
                </c:pt>
                <c:pt idx="3">
                  <c:v> 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5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</c:ser>
        <c:marker val="1"/>
        <c:axId val="38966784"/>
        <c:axId val="38968320"/>
      </c:lineChart>
      <c:catAx>
        <c:axId val="38966784"/>
        <c:scaling>
          <c:orientation val="minMax"/>
        </c:scaling>
        <c:axPos val="b"/>
        <c:tickLblPos val="nextTo"/>
        <c:crossAx val="38968320"/>
        <c:crosses val="autoZero"/>
        <c:auto val="1"/>
        <c:lblAlgn val="ctr"/>
        <c:lblOffset val="100"/>
      </c:catAx>
      <c:valAx>
        <c:axId val="38968320"/>
        <c:scaling>
          <c:orientation val="minMax"/>
        </c:scaling>
        <c:axPos val="l"/>
        <c:majorGridlines/>
        <c:numFmt formatCode="General" sourceLinked="1"/>
        <c:tickLblPos val="nextTo"/>
        <c:crossAx val="389667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4</cp:revision>
  <dcterms:created xsi:type="dcterms:W3CDTF">2019-03-28T17:39:00Z</dcterms:created>
  <dcterms:modified xsi:type="dcterms:W3CDTF">2024-03-18T17:42:00Z</dcterms:modified>
</cp:coreProperties>
</file>