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CB" w:rsidRPr="004516CB" w:rsidRDefault="004516CB" w:rsidP="004516CB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r w:rsidRPr="004516CB">
        <w:rPr>
          <w:b/>
          <w:sz w:val="28"/>
          <w:szCs w:val="28"/>
        </w:rPr>
        <w:t>Развитие творческих художественных способностей у дошкольников через ТРИЗ.</w:t>
      </w:r>
    </w:p>
    <w:bookmarkEnd w:id="0"/>
    <w:p w:rsidR="004516CB" w:rsidRPr="004516CB" w:rsidRDefault="004516CB" w:rsidP="004516CB">
      <w:pPr>
        <w:spacing w:line="360" w:lineRule="auto"/>
        <w:ind w:firstLine="709"/>
        <w:rPr>
          <w:b/>
          <w:sz w:val="28"/>
          <w:szCs w:val="28"/>
        </w:rPr>
      </w:pP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«Пожалуйста, не помогайте мне…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Дайте мне рисовать, как я хочу…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Пусть вам не нравится -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Для меня это в самый раз.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Когда вы навязываете свою помощь,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Я начинаю думать: «Я ничего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Не умею делать как надо».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Вскоре я начинаю в это верить…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И мне становится так не по себе,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>Что хочется всё бросить,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516CB">
        <w:rPr>
          <w:i/>
          <w:sz w:val="28"/>
          <w:szCs w:val="28"/>
        </w:rPr>
        <w:t xml:space="preserve">И тогда мне уже не обрести </w:t>
      </w:r>
      <w:proofErr w:type="gramStart"/>
      <w:r w:rsidRPr="004516CB">
        <w:rPr>
          <w:i/>
          <w:sz w:val="28"/>
          <w:szCs w:val="28"/>
        </w:rPr>
        <w:t>моего</w:t>
      </w:r>
      <w:proofErr w:type="gramEnd"/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i/>
          <w:sz w:val="28"/>
          <w:szCs w:val="28"/>
        </w:rPr>
        <w:t>Я.»                   Роговин А</w:t>
      </w:r>
      <w:r w:rsidRPr="004516CB">
        <w:rPr>
          <w:sz w:val="28"/>
          <w:szCs w:val="28"/>
        </w:rPr>
        <w:t>.  (17, 34)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Мы учим дошкольников, анализировать конкретную ситуацию и находить оригинальные пути её разрешения. Обучение проводится с помощью игр, сказок, различных текстов, которые и составляют систему развития творческих изобразительных способностей на базе ТРИЗ. Каждый ребёнок изначально талантлив и даже гениален. Но его надо научить ориентироваться в современном мире, чтобы при минимуме затем достать максимального эффекта.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С чем же приходится сталкиваться на первом этапе работы с дошкольниками? Малыши, как правило, </w:t>
      </w:r>
      <w:proofErr w:type="gramStart"/>
      <w:r w:rsidRPr="004516CB">
        <w:rPr>
          <w:sz w:val="28"/>
          <w:szCs w:val="28"/>
        </w:rPr>
        <w:t>по началу</w:t>
      </w:r>
      <w:proofErr w:type="gramEnd"/>
      <w:r w:rsidRPr="004516CB">
        <w:rPr>
          <w:sz w:val="28"/>
          <w:szCs w:val="28"/>
        </w:rPr>
        <w:t xml:space="preserve"> не улавливают целей занятий, поскольку формально эти цели не объясняются. Обстановка не привычна для детей: общение происходит свободно, демократично - малыши теряются на первых порах. Им впервые </w:t>
      </w:r>
      <w:proofErr w:type="gramStart"/>
      <w:r w:rsidRPr="004516CB">
        <w:rPr>
          <w:sz w:val="28"/>
          <w:szCs w:val="28"/>
        </w:rPr>
        <w:t>представляется возможность</w:t>
      </w:r>
      <w:proofErr w:type="gramEnd"/>
      <w:r w:rsidRPr="004516CB">
        <w:rPr>
          <w:sz w:val="28"/>
          <w:szCs w:val="28"/>
        </w:rPr>
        <w:t xml:space="preserve">   отвечать   на   вопросы   не  просто  вспоминая  что-то,  но  и 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самостоятельно размышляя.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lastRenderedPageBreak/>
        <w:t>Но дети быстро усваивают обстановку. Какова же первая реакция, когда «свобода» вдруг осознана?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В группе возникает состояние свободной эйфории, ощущение полной вседозволенности и безнаказанности. Первыми включаются те дети, что </w:t>
      </w:r>
      <w:proofErr w:type="gramStart"/>
      <w:r w:rsidRPr="004516CB">
        <w:rPr>
          <w:sz w:val="28"/>
          <w:szCs w:val="28"/>
        </w:rPr>
        <w:t>поувереннее</w:t>
      </w:r>
      <w:proofErr w:type="gramEnd"/>
      <w:r w:rsidRPr="004516CB">
        <w:rPr>
          <w:sz w:val="28"/>
          <w:szCs w:val="28"/>
        </w:rPr>
        <w:t xml:space="preserve"> в себе, самые развитые. Но уже через 5-6 занятий подтягиваются и остальные. Через 3-4 месяца пассивными наблюдателями в худшем случае остаются 2-3 человека.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Темы программы комплексно изучаются и на них «нанизываются» элементы </w:t>
      </w:r>
      <w:proofErr w:type="spellStart"/>
      <w:r w:rsidRPr="004516CB">
        <w:rPr>
          <w:sz w:val="28"/>
          <w:szCs w:val="28"/>
        </w:rPr>
        <w:t>ТРИЗа</w:t>
      </w:r>
      <w:proofErr w:type="spellEnd"/>
      <w:r w:rsidRPr="004516CB">
        <w:rPr>
          <w:sz w:val="28"/>
          <w:szCs w:val="28"/>
        </w:rPr>
        <w:t>. Занятия организуются в игровой форме. Такой подход позволяет развивать изобразительные способности детей, но и диалогическое понимание мира, видеть взаимосвязь вещей. Что особенно важно, дети самостоятельно выходят на творческое решение своих маленьких проблем. Эти детские «открытия» потом легко переходят в практическое выражение на занятиях по художественному изобразительному творчеству. (3, 26)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Постепенно в рисунках ребёнка находит отражение более зрелый взгляд на окружающую реальность. Развиваясь, ребёнок отказывается от первоначального способа изображения внешнего мира, который становиться в его восприятии более адекватным, более точным, близким к реальности. Можно без преувеличения сказать, что детский рисунок - это отражение его личности, его зрелости и развития. В рисунке ребёнок находит возможности самовыражение, в нем он пробует свои силы и развивает свои изобразительные способности. Исходя из этого те методы обучения, которые приняты сегодня образованием, как правило, не способствуют развитию детей, поскольку требуют, чтобы ребёнок действовал в рамках установленных схем, которые притупляют его организацию, подавляют его способности к творчеству, спонтанности и естественности. (22, 56)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А сколько существует возможностей пробудить фантазию ребёнка, увлечь его творчеством!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Не только работа акварелью, гуашью, цветными карандашами, но и лепка, аппликация и многое другое. Из простой еловой шишки, сухого </w:t>
      </w:r>
      <w:r w:rsidRPr="004516CB">
        <w:rPr>
          <w:sz w:val="28"/>
          <w:szCs w:val="28"/>
        </w:rPr>
        <w:lastRenderedPageBreak/>
        <w:t>деревянного корня, желудя, кусочка мха можно сделать много интересного: фигурки людей, животных, сказочных существ и т.д. Возможности ребёнка, его индивидуальные особенности проявляются лишь в результате обобщения и применения, полученных им знаний и навыков: рост способностей и развитие творческих начал немыслим без приобретения новых знаний и навыков. (1, 32)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Методы технологии ТРИЗ помогают разбудить творческие способности, заложенные природой в каждом человеке и успешно развивать их можно, решая изобразительные задачи на занятиях по </w:t>
      </w:r>
      <w:proofErr w:type="spellStart"/>
      <w:r w:rsidRPr="004516CB">
        <w:rPr>
          <w:sz w:val="28"/>
          <w:szCs w:val="28"/>
        </w:rPr>
        <w:t>изодеятельности</w:t>
      </w:r>
      <w:proofErr w:type="spellEnd"/>
      <w:r w:rsidRPr="004516CB">
        <w:rPr>
          <w:sz w:val="28"/>
          <w:szCs w:val="28"/>
        </w:rPr>
        <w:t>, уже в дошкольном возрасте.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Но, прежде всего, взрослые должны знать, как можно способствовать развитию творческих изобразительных способностей ребёнка и всему тому, что сопровождает совершенствование его навыков рисования. Нужно учитывать то, что ребёнок должен иметь максимальную свободу для проявления инициативы и необходимое для этого физическое и психическое пространство. Ни сюжет рисунка, ни его качество, ни в коем случае не должны подвергаться критике. Напротив, мы должны всячески поощрять и воодушевлять его.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Обсуждайте вместе с ним его рисунки, задавайте вопросы, прости его объяснить нарисованное, то есть всячески проявляйте свой интерес к его деятельности и её результатом. (22, 56)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На занятиях с применением элементов ТРИЗ, которые являются основой развивающего обучения, снимается чувство скованности, преодолевается застенчивость, постепенно развиваются логика мышления, речевая и общая инициатива. (2, 28)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Методы и приёмы ТРИЗ помогают активизировать познавательную и творческую активность детей.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Вот некоторые из них, которые можно применять в работе со старшими дошкольниками: 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lastRenderedPageBreak/>
        <w:t xml:space="preserve">  Метод проб и ошибок. Где идет перебор вариантов решения поставленной проблемы - одни более удачные, другие менее.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Дети, поняв, что можно высказывать любые, даже самые невообразимые предположения, фантазируют </w:t>
      </w:r>
      <w:proofErr w:type="gramStart"/>
      <w:r w:rsidRPr="004516CB">
        <w:rPr>
          <w:sz w:val="28"/>
          <w:szCs w:val="28"/>
        </w:rPr>
        <w:t>вовсю</w:t>
      </w:r>
      <w:proofErr w:type="gramEnd"/>
      <w:r w:rsidRPr="004516CB">
        <w:rPr>
          <w:sz w:val="28"/>
          <w:szCs w:val="28"/>
        </w:rPr>
        <w:t>. При этом довольно часто они уходят от самой проблемы. Пользуясь методом проб и ошибок, можно выйти и на компромиссный вариант решения проблемы.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Для дошкольника этот метод можно применить, как упражнение (помогает развить мыслительный процесс), но не более. Ведь как сказал «отец» ТРИЗ Г.С. </w:t>
      </w:r>
      <w:proofErr w:type="spellStart"/>
      <w:r w:rsidRPr="004516CB">
        <w:rPr>
          <w:sz w:val="28"/>
          <w:szCs w:val="28"/>
        </w:rPr>
        <w:t>Альтшуллер</w:t>
      </w:r>
      <w:proofErr w:type="spellEnd"/>
      <w:r w:rsidRPr="004516CB">
        <w:rPr>
          <w:sz w:val="28"/>
          <w:szCs w:val="28"/>
        </w:rPr>
        <w:t>: «Потери времени, сил и  жизней из-за несовершенства метода проб и ошибок страшнее потерь от чумы, землетрясений и наводнений». (2, 15)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Отсюда следует вывод, что этот метод дает не только часть решений и далеко не самых лучших.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Поэтому разработаны методы, резко увеличено число перебираемых вариантов.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Такими методами в </w:t>
      </w:r>
      <w:proofErr w:type="spellStart"/>
      <w:r w:rsidRPr="004516CB">
        <w:rPr>
          <w:sz w:val="28"/>
          <w:szCs w:val="28"/>
        </w:rPr>
        <w:t>ТРИЗе</w:t>
      </w:r>
      <w:proofErr w:type="spellEnd"/>
      <w:r w:rsidRPr="004516CB">
        <w:rPr>
          <w:sz w:val="28"/>
          <w:szCs w:val="28"/>
        </w:rPr>
        <w:t xml:space="preserve"> являются: «мозговой штурм», «</w:t>
      </w:r>
      <w:proofErr w:type="spellStart"/>
      <w:r w:rsidRPr="004516CB">
        <w:rPr>
          <w:sz w:val="28"/>
          <w:szCs w:val="28"/>
        </w:rPr>
        <w:t>синектика</w:t>
      </w:r>
      <w:proofErr w:type="spellEnd"/>
      <w:r w:rsidRPr="004516CB">
        <w:rPr>
          <w:sz w:val="28"/>
          <w:szCs w:val="28"/>
        </w:rPr>
        <w:t>», «метод контрольных вопросов», «метод семикратного поиска». Например: морфологический анализ.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Все эти методы и случайного, и систематического поиска ещё называют эвристическими, так как они создают элемент озарения. (7, 4)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Некоторые выше перечисленные  методы, которые наиболее удачно используются в работе с дошкольниками, уже описаны в параграфе 1.2. Мы же с вами обсуждаем, как их применять в практической работе по </w:t>
      </w:r>
      <w:proofErr w:type="spellStart"/>
      <w:r w:rsidRPr="004516CB">
        <w:rPr>
          <w:sz w:val="28"/>
          <w:szCs w:val="28"/>
        </w:rPr>
        <w:t>изодеятельности</w:t>
      </w:r>
      <w:proofErr w:type="spellEnd"/>
      <w:r w:rsidRPr="004516CB">
        <w:rPr>
          <w:sz w:val="28"/>
          <w:szCs w:val="28"/>
        </w:rPr>
        <w:t>. И насколько они эффективны для развития творческих изобразительных способностей детей.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Детям посильны методы «мозгового штурма», «</w:t>
      </w:r>
      <w:proofErr w:type="spellStart"/>
      <w:r w:rsidRPr="004516CB">
        <w:rPr>
          <w:sz w:val="28"/>
          <w:szCs w:val="28"/>
        </w:rPr>
        <w:t>синектики</w:t>
      </w:r>
      <w:proofErr w:type="spellEnd"/>
      <w:r w:rsidRPr="004516CB">
        <w:rPr>
          <w:sz w:val="28"/>
          <w:szCs w:val="28"/>
        </w:rPr>
        <w:t>», «морфологического анализа».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Развивать творческие способности нужно оператором РВС (развития творческого   воображения),   методом   маленьких    человечков,    отказом    от привычной терминологии, специальными задачами-разминками, </w:t>
      </w:r>
      <w:r w:rsidRPr="004516CB">
        <w:rPr>
          <w:sz w:val="28"/>
          <w:szCs w:val="28"/>
        </w:rPr>
        <w:lastRenderedPageBreak/>
        <w:t>задачами-шутками, чтобы побороть психологическую инерцию. Да, она враг творчества, ибо заставляет видеть привычное, говорить обычное, отказываться от нового и бояться его. В некотором роде она положительное явление, но не для творчества, и поэтому с психологической инерцией надо бороться.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Если в группе есть яркий лидер, то со временем надо его переключить на какую-либо деятельность и беседовать с детьми без лидера. Иногда лидер давит на мнение и активность группы, поэтому полезно заниматься с подгруппами. Через 5-6 занятий в таком стиле дети станут активнее, изобретательнее, познав радость творчества и поиска.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(14, 26)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 xml:space="preserve">Основная и самая распространенная ошибка взрослых заключается в том, что они бояться предложить детям более сложные изобразительные задачи, считая, что это их уму и умениям не под силу. Такой подход говорит </w:t>
      </w:r>
      <w:proofErr w:type="gramStart"/>
      <w:r w:rsidRPr="004516CB">
        <w:rPr>
          <w:sz w:val="28"/>
          <w:szCs w:val="28"/>
        </w:rPr>
        <w:t>о</w:t>
      </w:r>
      <w:proofErr w:type="gramEnd"/>
      <w:r w:rsidRPr="004516CB">
        <w:rPr>
          <w:sz w:val="28"/>
          <w:szCs w:val="28"/>
        </w:rPr>
        <w:t xml:space="preserve"> </w:t>
      </w:r>
      <w:proofErr w:type="gramStart"/>
      <w:r w:rsidRPr="004516CB">
        <w:rPr>
          <w:sz w:val="28"/>
          <w:szCs w:val="28"/>
        </w:rPr>
        <w:t>незнаний</w:t>
      </w:r>
      <w:proofErr w:type="gramEnd"/>
      <w:r w:rsidRPr="004516CB">
        <w:rPr>
          <w:sz w:val="28"/>
          <w:szCs w:val="28"/>
        </w:rPr>
        <w:t xml:space="preserve"> своих детей и их возможностей. Неудивительно, что, когда взрослые начинают заниматься с детьми, они открывают в них такие знания и способности, о которых порой даже не подозревали. (6, 18)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  <w:r w:rsidRPr="004516CB">
        <w:rPr>
          <w:sz w:val="28"/>
          <w:szCs w:val="28"/>
        </w:rPr>
        <w:t>Итак, каждый день работы с детьми должен стать поиском, раскрытием творческих способностей детей. Увидев перспективы в работе с дошкольниками, используйте идеи ТРИЗ через элементы, методы и приемы изобретательства. И вы будете вознаграждены - дети радостью одарят вас, за этот труд и будут ждать от вас ежедневных чудес, открытий, волшебства, превращений. И со временем по-старому вы уже работать не сможете. Поэтому, для развития творческих изобразительных способностей у детей через ТРИЗ нужно использовать идеи, элементы, методы и приемы изобретательства.</w:t>
      </w:r>
    </w:p>
    <w:p w:rsidR="004516CB" w:rsidRPr="004516CB" w:rsidRDefault="004516CB" w:rsidP="004516CB">
      <w:pPr>
        <w:spacing w:line="360" w:lineRule="auto"/>
        <w:ind w:firstLine="709"/>
        <w:jc w:val="both"/>
        <w:rPr>
          <w:sz w:val="28"/>
          <w:szCs w:val="28"/>
        </w:rPr>
      </w:pPr>
    </w:p>
    <w:p w:rsidR="004516CB" w:rsidRDefault="004516CB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16CB" w:rsidRDefault="004516CB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16CB" w:rsidRDefault="004516CB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17E3F" w:rsidRPr="00917E3F" w:rsidRDefault="00917E3F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7E3F">
        <w:rPr>
          <w:b/>
          <w:sz w:val="28"/>
          <w:szCs w:val="28"/>
        </w:rPr>
        <w:lastRenderedPageBreak/>
        <w:t>Список литературы</w:t>
      </w:r>
    </w:p>
    <w:p w:rsidR="00917E3F" w:rsidRPr="00917E3F" w:rsidRDefault="00917E3F" w:rsidP="00917E3F">
      <w:pPr>
        <w:spacing w:line="360" w:lineRule="auto"/>
        <w:ind w:firstLine="709"/>
        <w:rPr>
          <w:b/>
          <w:sz w:val="28"/>
          <w:szCs w:val="28"/>
        </w:rPr>
      </w:pP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Алехин А.Д. Изобразительное искусство.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Басова Т. ТРИЗ в детском саду // Дошкольное воспитание. - 1995. - №6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Развивать творческое мышление // Дошкольное воспитание. - 1994. - №1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Сказочные задачи на занятиях по ТРИЗ // Дошкольное воспитание. - 1995. - №10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Некоторые практические вопросы ТРИЗ // Дошкольное воспитание. – 1998.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В., </w:t>
      </w:r>
      <w:proofErr w:type="spellStart"/>
      <w:r w:rsidRPr="00917E3F">
        <w:rPr>
          <w:sz w:val="28"/>
          <w:szCs w:val="28"/>
        </w:rPr>
        <w:t>Нюкалов</w:t>
      </w:r>
      <w:proofErr w:type="spellEnd"/>
      <w:r w:rsidRPr="00917E3F">
        <w:rPr>
          <w:sz w:val="28"/>
          <w:szCs w:val="28"/>
        </w:rPr>
        <w:t xml:space="preserve"> В. Развивать творческое мышление // Дошкольное воспитание. – 1994.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Вульфсон С.И. «Уроки профессионального творчества: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>особие для студ. - М., Изд. Центр Академия, 1999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Выгодский</w:t>
      </w:r>
      <w:proofErr w:type="spellEnd"/>
      <w:r w:rsidRPr="00917E3F">
        <w:rPr>
          <w:sz w:val="28"/>
          <w:szCs w:val="28"/>
        </w:rPr>
        <w:t xml:space="preserve"> Л.С. Воображение и творчество в детском возрасте. Психологический очерк. - М., Просвещение, 1986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Казакова Т. Детское творчество – мир ярких, удивительных образов // Дошкольное воспитание. – 1993. - № 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Т.С. Изобразительная деятельность в детском саду: обучение и творчество. - М., Академия, 1990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 Изобразительная деятельность: обучение детей техническим навыкам и умениям. // Дошкольное воспитание. – 1991. - № 2</w:t>
      </w:r>
    </w:p>
    <w:p w:rsidR="00917E3F" w:rsidRPr="00917E3F" w:rsidRDefault="00917E3F" w:rsidP="00917E3F">
      <w:pPr>
        <w:numPr>
          <w:ilvl w:val="0"/>
          <w:numId w:val="3"/>
        </w:numPr>
        <w:tabs>
          <w:tab w:val="num" w:pos="-1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Комарова Т.С. Дети в мире творчества: Книга для педагогов </w:t>
      </w:r>
      <w:proofErr w:type="spellStart"/>
      <w:r w:rsidRPr="00917E3F">
        <w:rPr>
          <w:sz w:val="28"/>
          <w:szCs w:val="28"/>
        </w:rPr>
        <w:t>дошк</w:t>
      </w:r>
      <w:proofErr w:type="spellEnd"/>
      <w:r w:rsidRPr="00917E3F">
        <w:rPr>
          <w:sz w:val="28"/>
          <w:szCs w:val="28"/>
        </w:rPr>
        <w:t>. учреждений. - М., Мнемозина, 1995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Курбатова Л. ТРИЗ - в повседневную жизнь // Дошкольное воспитание. - 1993. - №4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Лабунская</w:t>
      </w:r>
      <w:proofErr w:type="spellEnd"/>
      <w:r w:rsidRPr="00917E3F">
        <w:rPr>
          <w:sz w:val="28"/>
          <w:szCs w:val="28"/>
        </w:rPr>
        <w:t xml:space="preserve"> Г.В. Роль обучения в развитии изобразительного творчества детей. – М.: Педагогика, 1980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lastRenderedPageBreak/>
        <w:t>Никологородская</w:t>
      </w:r>
      <w:proofErr w:type="spellEnd"/>
      <w:r w:rsidRPr="00917E3F">
        <w:rPr>
          <w:sz w:val="28"/>
          <w:szCs w:val="28"/>
        </w:rPr>
        <w:t xml:space="preserve"> С.В. Волшебные краски. - СПб</w:t>
      </w:r>
      <w:proofErr w:type="gramStart"/>
      <w:r w:rsidRPr="00917E3F">
        <w:rPr>
          <w:sz w:val="28"/>
          <w:szCs w:val="28"/>
        </w:rPr>
        <w:t xml:space="preserve">., </w:t>
      </w:r>
      <w:proofErr w:type="gramEnd"/>
      <w:r w:rsidRPr="00917E3F">
        <w:rPr>
          <w:sz w:val="28"/>
          <w:szCs w:val="28"/>
        </w:rPr>
        <w:t>Питер Пресс, 1997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 // Дошкольное воспитание. - 1992. - № 9-10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Смолячук</w:t>
      </w:r>
      <w:proofErr w:type="spellEnd"/>
      <w:r w:rsidRPr="00917E3F">
        <w:rPr>
          <w:sz w:val="28"/>
          <w:szCs w:val="28"/>
        </w:rPr>
        <w:t xml:space="preserve"> И. Развивать творческие способности детей // Дошкольное воспитание. – 1993. - № 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В. Развивайте творчество // Дошкольное воспитание. - 1997. - №3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А. Давайте сами себе поможем работать по ТРИЗ // Дошкольное воспитание. – 1997. - №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Тейлор К. Психологические тесты и упражнения для детей. - М., Апрель Пресс изд-во </w:t>
      </w:r>
      <w:proofErr w:type="spellStart"/>
      <w:r w:rsidRPr="00917E3F">
        <w:rPr>
          <w:sz w:val="28"/>
          <w:szCs w:val="28"/>
        </w:rPr>
        <w:t>Эксрю</w:t>
      </w:r>
      <w:proofErr w:type="spellEnd"/>
      <w:r w:rsidRPr="00917E3F">
        <w:rPr>
          <w:sz w:val="28"/>
          <w:szCs w:val="28"/>
        </w:rPr>
        <w:t xml:space="preserve">, 2003 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Теплов Б.М. Психологические вопросы художественного воспитания //Известия АПН. РСФСР, М., 1974 Выпуск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Урунтаева</w:t>
      </w:r>
      <w:proofErr w:type="spellEnd"/>
      <w:r w:rsidRPr="00917E3F">
        <w:rPr>
          <w:sz w:val="28"/>
          <w:szCs w:val="28"/>
        </w:rPr>
        <w:t xml:space="preserve"> Г.А. Дошкольная психология: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 xml:space="preserve">особие для студ. сред.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учеб. заведений. - М., Изд. центр Академия, 1998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Флерина</w:t>
      </w:r>
      <w:proofErr w:type="spellEnd"/>
      <w:r w:rsidRPr="00917E3F">
        <w:rPr>
          <w:sz w:val="28"/>
          <w:szCs w:val="28"/>
        </w:rPr>
        <w:t xml:space="preserve"> Е.А. Эстетическое воспитание дошкольника. - М., Просвещение, 1961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Цепенникова</w:t>
      </w:r>
      <w:proofErr w:type="spellEnd"/>
      <w:r w:rsidRPr="00917E3F">
        <w:rPr>
          <w:sz w:val="28"/>
          <w:szCs w:val="28"/>
        </w:rPr>
        <w:t xml:space="preserve"> В. Буксует ли ТРИЗ в детском саду? // Дошкольное воспитание. – 1998. - № 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Шацкая</w:t>
      </w:r>
      <w:proofErr w:type="spellEnd"/>
      <w:r w:rsidRPr="00917E3F">
        <w:rPr>
          <w:sz w:val="28"/>
          <w:szCs w:val="28"/>
        </w:rPr>
        <w:t xml:space="preserve"> В.Н. Эстетическое воспитание дошкольника. - М., Просвещение, 1968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Шклярова</w:t>
      </w:r>
      <w:proofErr w:type="spellEnd"/>
      <w:r w:rsidRPr="00917E3F">
        <w:rPr>
          <w:sz w:val="28"/>
          <w:szCs w:val="28"/>
        </w:rPr>
        <w:t xml:space="preserve"> М. Рисуйте в нетрадиционной технике // Дошкольное воспитание. - 1995. - №11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Современные образовательные программы для дошкольных учреждений: Учеб. пособие для студ.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вузов и колледжей</w:t>
      </w:r>
      <w:proofErr w:type="gramStart"/>
      <w:r w:rsidRPr="00917E3F">
        <w:rPr>
          <w:sz w:val="28"/>
          <w:szCs w:val="28"/>
        </w:rPr>
        <w:t xml:space="preserve"> / П</w:t>
      </w:r>
      <w:proofErr w:type="gramEnd"/>
      <w:r w:rsidRPr="00917E3F">
        <w:rPr>
          <w:sz w:val="28"/>
          <w:szCs w:val="28"/>
        </w:rPr>
        <w:t>од ред. Т.И. Ерофеевой. - М., Изд. центр Академия, 1999</w:t>
      </w:r>
    </w:p>
    <w:p w:rsidR="00917E3F" w:rsidRPr="00917E3F" w:rsidRDefault="00917E3F">
      <w:pPr>
        <w:rPr>
          <w:lang w:val="en-US"/>
        </w:rPr>
      </w:pPr>
    </w:p>
    <w:sectPr w:rsidR="00917E3F" w:rsidRPr="009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297"/>
    <w:multiLevelType w:val="hybridMultilevel"/>
    <w:tmpl w:val="AABEB1F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7160231"/>
    <w:multiLevelType w:val="hybridMultilevel"/>
    <w:tmpl w:val="812032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F10054"/>
    <w:multiLevelType w:val="hybridMultilevel"/>
    <w:tmpl w:val="AC70B83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0EE34DA8"/>
    <w:multiLevelType w:val="hybridMultilevel"/>
    <w:tmpl w:val="CB04F40A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4">
    <w:nsid w:val="122663A7"/>
    <w:multiLevelType w:val="hybridMultilevel"/>
    <w:tmpl w:val="2FE4B42A"/>
    <w:lvl w:ilvl="0" w:tplc="396A24E8">
      <w:start w:val="9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>
    <w:nsid w:val="19E17B80"/>
    <w:multiLevelType w:val="hybridMultilevel"/>
    <w:tmpl w:val="7DF465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211E2196"/>
    <w:multiLevelType w:val="hybridMultilevel"/>
    <w:tmpl w:val="41421494"/>
    <w:lvl w:ilvl="0" w:tplc="04190001">
      <w:start w:val="1"/>
      <w:numFmt w:val="bullet"/>
      <w:lvlText w:val="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7">
    <w:nsid w:val="277C03AC"/>
    <w:multiLevelType w:val="hybridMultilevel"/>
    <w:tmpl w:val="3CFE24E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27BC1C12"/>
    <w:multiLevelType w:val="hybridMultilevel"/>
    <w:tmpl w:val="4714564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2904371A"/>
    <w:multiLevelType w:val="hybridMultilevel"/>
    <w:tmpl w:val="42E4711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37FB6569"/>
    <w:multiLevelType w:val="hybridMultilevel"/>
    <w:tmpl w:val="52364F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9A477AE"/>
    <w:multiLevelType w:val="hybridMultilevel"/>
    <w:tmpl w:val="635E789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3A2C78F8"/>
    <w:multiLevelType w:val="hybridMultilevel"/>
    <w:tmpl w:val="A53A4E86"/>
    <w:lvl w:ilvl="0" w:tplc="2F74FE84">
      <w:start w:val="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3">
    <w:nsid w:val="4167482E"/>
    <w:multiLevelType w:val="hybridMultilevel"/>
    <w:tmpl w:val="A20E645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52E6039D"/>
    <w:multiLevelType w:val="hybridMultilevel"/>
    <w:tmpl w:val="A4249E6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>
    <w:nsid w:val="55166992"/>
    <w:multiLevelType w:val="hybridMultilevel"/>
    <w:tmpl w:val="BF581BE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58034573"/>
    <w:multiLevelType w:val="hybridMultilevel"/>
    <w:tmpl w:val="031E0F0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5BC15219"/>
    <w:multiLevelType w:val="hybridMultilevel"/>
    <w:tmpl w:val="13028B16"/>
    <w:lvl w:ilvl="0" w:tplc="3634C85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8">
    <w:nsid w:val="5C975B1C"/>
    <w:multiLevelType w:val="hybridMultilevel"/>
    <w:tmpl w:val="F79802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66DD7A4E"/>
    <w:multiLevelType w:val="hybridMultilevel"/>
    <w:tmpl w:val="98B4B2E0"/>
    <w:lvl w:ilvl="0" w:tplc="D754564C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6EEA5B15"/>
    <w:multiLevelType w:val="hybridMultilevel"/>
    <w:tmpl w:val="6DC6D514"/>
    <w:lvl w:ilvl="0" w:tplc="844AB21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6C45C9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1">
    <w:nsid w:val="73665F47"/>
    <w:multiLevelType w:val="hybridMultilevel"/>
    <w:tmpl w:val="ED08F32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73F96223"/>
    <w:multiLevelType w:val="hybridMultilevel"/>
    <w:tmpl w:val="4EA44E4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75F175B5"/>
    <w:multiLevelType w:val="hybridMultilevel"/>
    <w:tmpl w:val="DA44FFE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76C24901"/>
    <w:multiLevelType w:val="hybridMultilevel"/>
    <w:tmpl w:val="BD4A5A6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7705456"/>
    <w:multiLevelType w:val="hybridMultilevel"/>
    <w:tmpl w:val="D644AC80"/>
    <w:lvl w:ilvl="0" w:tplc="6A6883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CD54CCF"/>
    <w:multiLevelType w:val="hybridMultilevel"/>
    <w:tmpl w:val="D782126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17"/>
  </w:num>
  <w:num w:numId="5">
    <w:abstractNumId w:val="16"/>
  </w:num>
  <w:num w:numId="6">
    <w:abstractNumId w:val="26"/>
  </w:num>
  <w:num w:numId="7">
    <w:abstractNumId w:val="18"/>
  </w:num>
  <w:num w:numId="8">
    <w:abstractNumId w:val="13"/>
  </w:num>
  <w:num w:numId="9">
    <w:abstractNumId w:val="23"/>
  </w:num>
  <w:num w:numId="10">
    <w:abstractNumId w:val="6"/>
  </w:num>
  <w:num w:numId="11">
    <w:abstractNumId w:val="21"/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22"/>
  </w:num>
  <w:num w:numId="17">
    <w:abstractNumId w:val="11"/>
  </w:num>
  <w:num w:numId="18">
    <w:abstractNumId w:val="9"/>
  </w:num>
  <w:num w:numId="19">
    <w:abstractNumId w:val="4"/>
  </w:num>
  <w:num w:numId="20">
    <w:abstractNumId w:val="0"/>
  </w:num>
  <w:num w:numId="21">
    <w:abstractNumId w:val="5"/>
  </w:num>
  <w:num w:numId="22">
    <w:abstractNumId w:val="24"/>
  </w:num>
  <w:num w:numId="23">
    <w:abstractNumId w:val="3"/>
  </w:num>
  <w:num w:numId="24">
    <w:abstractNumId w:val="15"/>
  </w:num>
  <w:num w:numId="25">
    <w:abstractNumId w:val="14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3F"/>
    <w:rsid w:val="001A7567"/>
    <w:rsid w:val="004516CB"/>
    <w:rsid w:val="00581F85"/>
    <w:rsid w:val="00627538"/>
    <w:rsid w:val="00640282"/>
    <w:rsid w:val="009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2019-03-29T22:42:00Z</dcterms:created>
  <dcterms:modified xsi:type="dcterms:W3CDTF">2019-03-29T22:42:00Z</dcterms:modified>
</cp:coreProperties>
</file>