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B49" w:rsidRDefault="00A22C79" w:rsidP="00A51EF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Муниципальное бюджетное</w:t>
      </w:r>
      <w:r w:rsidR="00A51EF2" w:rsidRPr="002D381E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де</w:t>
      </w:r>
      <w:r w:rsidR="00184B49">
        <w:rPr>
          <w:rFonts w:ascii="Times New Roman" w:hAnsi="Times New Roman" w:cs="Times New Roman"/>
          <w:sz w:val="28"/>
          <w:szCs w:val="28"/>
        </w:rPr>
        <w:t xml:space="preserve">тский сад «Звездочка» </w:t>
      </w:r>
      <w:proofErr w:type="gramStart"/>
      <w:r w:rsidR="00184B4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184B49">
        <w:rPr>
          <w:rFonts w:ascii="Times New Roman" w:hAnsi="Times New Roman" w:cs="Times New Roman"/>
          <w:sz w:val="28"/>
          <w:szCs w:val="28"/>
        </w:rPr>
        <w:t>. Калинка</w:t>
      </w:r>
    </w:p>
    <w:p w:rsidR="00184B49" w:rsidRDefault="00A51EF2" w:rsidP="00A51EF2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81E">
        <w:rPr>
          <w:rFonts w:ascii="Times New Roman" w:hAnsi="Times New Roman" w:cs="Times New Roman"/>
          <w:sz w:val="28"/>
          <w:szCs w:val="28"/>
        </w:rPr>
        <w:t xml:space="preserve"> Хабаровского муниципального района </w:t>
      </w:r>
    </w:p>
    <w:p w:rsidR="00A51EF2" w:rsidRPr="002D381E" w:rsidRDefault="00A51EF2" w:rsidP="00A51EF2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81E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A51EF2" w:rsidRPr="002D381E" w:rsidRDefault="00A51EF2" w:rsidP="00A51E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EF2" w:rsidRPr="002D381E" w:rsidRDefault="00A51EF2" w:rsidP="00A51EF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1EF2" w:rsidRPr="002D381E" w:rsidRDefault="00A51EF2" w:rsidP="00A51EF2">
      <w:pPr>
        <w:jc w:val="right"/>
        <w:rPr>
          <w:sz w:val="28"/>
          <w:szCs w:val="28"/>
        </w:rPr>
      </w:pPr>
    </w:p>
    <w:p w:rsidR="00A51EF2" w:rsidRPr="002D381E" w:rsidRDefault="00A51EF2" w:rsidP="00A51EF2">
      <w:pPr>
        <w:jc w:val="right"/>
        <w:rPr>
          <w:sz w:val="28"/>
          <w:szCs w:val="28"/>
        </w:rPr>
      </w:pPr>
    </w:p>
    <w:p w:rsidR="00A51EF2" w:rsidRPr="002D381E" w:rsidRDefault="00A51EF2" w:rsidP="00A51EF2">
      <w:pPr>
        <w:jc w:val="right"/>
        <w:rPr>
          <w:sz w:val="28"/>
          <w:szCs w:val="28"/>
        </w:rPr>
      </w:pPr>
    </w:p>
    <w:p w:rsidR="00A51EF2" w:rsidRDefault="00A51EF2" w:rsidP="00A51EF2">
      <w:pPr>
        <w:jc w:val="right"/>
      </w:pPr>
    </w:p>
    <w:p w:rsidR="00A51EF2" w:rsidRDefault="00A51EF2" w:rsidP="00A51EF2">
      <w:pPr>
        <w:jc w:val="right"/>
      </w:pPr>
    </w:p>
    <w:p w:rsidR="00A51EF2" w:rsidRDefault="00A51EF2" w:rsidP="00A51EF2">
      <w:pPr>
        <w:jc w:val="right"/>
      </w:pPr>
    </w:p>
    <w:p w:rsidR="00A51EF2" w:rsidRDefault="00A51EF2" w:rsidP="00A51EF2">
      <w:pPr>
        <w:jc w:val="right"/>
      </w:pPr>
    </w:p>
    <w:p w:rsidR="00A51EF2" w:rsidRDefault="00A51EF2" w:rsidP="00A51EF2">
      <w:pPr>
        <w:jc w:val="right"/>
      </w:pPr>
    </w:p>
    <w:p w:rsidR="00A51EF2" w:rsidRDefault="00A51EF2" w:rsidP="00A51EF2">
      <w:pPr>
        <w:jc w:val="right"/>
      </w:pPr>
    </w:p>
    <w:p w:rsidR="00A51EF2" w:rsidRDefault="00A51EF2" w:rsidP="00A51EF2">
      <w:pPr>
        <w:jc w:val="right"/>
      </w:pPr>
    </w:p>
    <w:p w:rsidR="00A51EF2" w:rsidRPr="002D381E" w:rsidRDefault="00A51EF2" w:rsidP="00A51EF2">
      <w:pPr>
        <w:jc w:val="right"/>
        <w:rPr>
          <w:sz w:val="36"/>
          <w:szCs w:val="36"/>
        </w:rPr>
      </w:pPr>
    </w:p>
    <w:p w:rsidR="00A51EF2" w:rsidRPr="002D381E" w:rsidRDefault="00A51EF2" w:rsidP="00A51EF2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  <w:r w:rsidRPr="002D381E">
        <w:rPr>
          <w:rStyle w:val="c4"/>
          <w:rFonts w:eastAsiaTheme="majorEastAsia"/>
          <w:color w:val="000000"/>
          <w:sz w:val="36"/>
          <w:szCs w:val="36"/>
        </w:rPr>
        <w:t>ПЛАН</w:t>
      </w:r>
    </w:p>
    <w:p w:rsidR="00A51EF2" w:rsidRPr="00184B49" w:rsidRDefault="00A51EF2" w:rsidP="00A51EF2">
      <w:pPr>
        <w:pStyle w:val="c22"/>
        <w:shd w:val="clear" w:color="auto" w:fill="FFFFFF"/>
        <w:spacing w:before="0" w:beforeAutospacing="0" w:after="0" w:afterAutospacing="0"/>
        <w:jc w:val="center"/>
        <w:rPr>
          <w:rStyle w:val="c4"/>
          <w:rFonts w:eastAsiaTheme="majorEastAsia"/>
          <w:b/>
          <w:bCs/>
          <w:color w:val="000000"/>
          <w:sz w:val="28"/>
          <w:szCs w:val="28"/>
        </w:rPr>
      </w:pPr>
      <w:r w:rsidRPr="00184B49">
        <w:rPr>
          <w:rStyle w:val="c4"/>
          <w:rFonts w:eastAsiaTheme="majorEastAsia"/>
          <w:color w:val="000000"/>
          <w:sz w:val="28"/>
          <w:szCs w:val="28"/>
        </w:rPr>
        <w:t>профессионального самообразования</w:t>
      </w:r>
    </w:p>
    <w:p w:rsidR="00A51EF2" w:rsidRPr="00184B49" w:rsidRDefault="00A51EF2" w:rsidP="00A51EF2">
      <w:pPr>
        <w:pStyle w:val="c2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84B49">
        <w:rPr>
          <w:rStyle w:val="c4"/>
          <w:rFonts w:eastAsiaTheme="majorEastAsia"/>
          <w:color w:val="000000"/>
          <w:sz w:val="28"/>
          <w:szCs w:val="28"/>
        </w:rPr>
        <w:t xml:space="preserve">на тему: </w:t>
      </w:r>
      <w:r w:rsidRPr="00184B49">
        <w:rPr>
          <w:b/>
          <w:bCs/>
          <w:color w:val="000000"/>
          <w:sz w:val="28"/>
          <w:szCs w:val="28"/>
        </w:rPr>
        <w:t>«Внедрение элементов ТРИЗ в образовательную деятельность дошкольников старшего возраста»</w:t>
      </w:r>
    </w:p>
    <w:p w:rsidR="00A51EF2" w:rsidRPr="00184B49" w:rsidRDefault="00A51EF2" w:rsidP="00A51EF2">
      <w:pPr>
        <w:pStyle w:val="c22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84B49">
        <w:rPr>
          <w:b/>
          <w:bCs/>
          <w:color w:val="000000"/>
          <w:sz w:val="28"/>
          <w:szCs w:val="28"/>
        </w:rPr>
        <w:t xml:space="preserve">на </w:t>
      </w:r>
      <w:r w:rsidR="00A22C79" w:rsidRPr="00184B49">
        <w:rPr>
          <w:rStyle w:val="c4"/>
          <w:rFonts w:eastAsiaTheme="majorEastAsia"/>
          <w:color w:val="000000"/>
          <w:sz w:val="28"/>
          <w:szCs w:val="28"/>
        </w:rPr>
        <w:t>2021 - 2022</w:t>
      </w:r>
      <w:r w:rsidR="00C61A39" w:rsidRPr="00184B49">
        <w:rPr>
          <w:rStyle w:val="c4"/>
          <w:rFonts w:eastAsiaTheme="majorEastAsia"/>
          <w:color w:val="000000"/>
          <w:sz w:val="28"/>
          <w:szCs w:val="28"/>
        </w:rPr>
        <w:t xml:space="preserve"> </w:t>
      </w:r>
      <w:r w:rsidRPr="00184B49">
        <w:rPr>
          <w:rStyle w:val="c4"/>
          <w:rFonts w:eastAsiaTheme="majorEastAsia"/>
          <w:color w:val="000000"/>
          <w:sz w:val="28"/>
          <w:szCs w:val="28"/>
        </w:rPr>
        <w:t xml:space="preserve"> уч. год</w:t>
      </w:r>
    </w:p>
    <w:p w:rsidR="00A51EF2" w:rsidRPr="00D42A3C" w:rsidRDefault="00A51EF2" w:rsidP="00A51EF2">
      <w:pPr>
        <w:jc w:val="right"/>
        <w:rPr>
          <w:i/>
          <w:sz w:val="32"/>
          <w:szCs w:val="32"/>
        </w:rPr>
      </w:pPr>
    </w:p>
    <w:p w:rsidR="00A51EF2" w:rsidRDefault="00A51EF2" w:rsidP="00A51EF2">
      <w:pPr>
        <w:jc w:val="right"/>
        <w:rPr>
          <w:sz w:val="32"/>
          <w:szCs w:val="32"/>
        </w:rPr>
      </w:pPr>
    </w:p>
    <w:p w:rsidR="00A51EF2" w:rsidRDefault="00A51EF2" w:rsidP="00A51EF2">
      <w:pPr>
        <w:jc w:val="right"/>
        <w:rPr>
          <w:sz w:val="32"/>
          <w:szCs w:val="32"/>
        </w:rPr>
      </w:pPr>
    </w:p>
    <w:p w:rsidR="00A51EF2" w:rsidRDefault="00A51EF2" w:rsidP="00A51EF2">
      <w:pPr>
        <w:jc w:val="right"/>
        <w:rPr>
          <w:sz w:val="32"/>
          <w:szCs w:val="32"/>
        </w:rPr>
      </w:pPr>
    </w:p>
    <w:p w:rsidR="00A51EF2" w:rsidRDefault="00A51EF2" w:rsidP="00A51EF2">
      <w:pPr>
        <w:jc w:val="right"/>
        <w:rPr>
          <w:sz w:val="32"/>
          <w:szCs w:val="32"/>
        </w:rPr>
      </w:pPr>
    </w:p>
    <w:p w:rsidR="00A51EF2" w:rsidRDefault="00A51EF2" w:rsidP="00A51EF2">
      <w:pPr>
        <w:jc w:val="right"/>
        <w:rPr>
          <w:sz w:val="32"/>
          <w:szCs w:val="32"/>
        </w:rPr>
      </w:pPr>
    </w:p>
    <w:p w:rsidR="00A51EF2" w:rsidRDefault="00A51EF2" w:rsidP="00A51EF2"/>
    <w:p w:rsidR="00A51EF2" w:rsidRDefault="00A51EF2" w:rsidP="00A51EF2"/>
    <w:p w:rsidR="00A51EF2" w:rsidRDefault="00A51EF2" w:rsidP="00A51EF2"/>
    <w:p w:rsidR="00A51EF2" w:rsidRDefault="00A51EF2" w:rsidP="00A51EF2"/>
    <w:p w:rsidR="00A51EF2" w:rsidRPr="00184B49" w:rsidRDefault="00184B49" w:rsidP="00A22C79">
      <w:pPr>
        <w:pStyle w:val="c22"/>
        <w:shd w:val="clear" w:color="auto" w:fill="FFFFFF"/>
        <w:spacing w:before="0" w:beforeAutospacing="0" w:after="0" w:afterAutospacing="0"/>
        <w:jc w:val="right"/>
        <w:rPr>
          <w:rStyle w:val="c4"/>
          <w:rFonts w:eastAsiaTheme="majorEastAsia"/>
          <w:color w:val="000000"/>
          <w:sz w:val="28"/>
          <w:szCs w:val="28"/>
        </w:rPr>
      </w:pPr>
      <w:r>
        <w:rPr>
          <w:rStyle w:val="c4"/>
          <w:rFonts w:eastAsiaTheme="majorEastAsia"/>
          <w:color w:val="000000"/>
          <w:sz w:val="28"/>
          <w:szCs w:val="28"/>
        </w:rPr>
        <w:t xml:space="preserve">                  Воспитатель</w:t>
      </w:r>
      <w:r w:rsidR="00A51EF2" w:rsidRPr="00184B49">
        <w:rPr>
          <w:rStyle w:val="c4"/>
          <w:rFonts w:eastAsiaTheme="majorEastAsia"/>
          <w:color w:val="000000"/>
          <w:sz w:val="28"/>
          <w:szCs w:val="28"/>
        </w:rPr>
        <w:t xml:space="preserve">                                                                                        </w:t>
      </w:r>
      <w:r w:rsidR="00A22C79" w:rsidRPr="00184B49">
        <w:rPr>
          <w:rStyle w:val="c4"/>
          <w:rFonts w:eastAsiaTheme="majorEastAsia"/>
          <w:color w:val="000000"/>
          <w:sz w:val="28"/>
          <w:szCs w:val="28"/>
        </w:rPr>
        <w:t>Улезко З.А.</w:t>
      </w:r>
    </w:p>
    <w:p w:rsidR="00A22C79" w:rsidRDefault="00A22C79" w:rsidP="00A22C79">
      <w:pPr>
        <w:pStyle w:val="c22"/>
        <w:shd w:val="clear" w:color="auto" w:fill="FFFFFF"/>
        <w:spacing w:before="0" w:beforeAutospacing="0" w:after="0" w:afterAutospacing="0"/>
        <w:jc w:val="right"/>
        <w:rPr>
          <w:rStyle w:val="c4"/>
          <w:rFonts w:eastAsiaTheme="majorEastAsia"/>
          <w:color w:val="000000"/>
          <w:sz w:val="36"/>
          <w:szCs w:val="36"/>
        </w:rPr>
      </w:pPr>
    </w:p>
    <w:p w:rsidR="00A22C79" w:rsidRDefault="00A22C79" w:rsidP="00A22C79">
      <w:pPr>
        <w:pStyle w:val="c22"/>
        <w:shd w:val="clear" w:color="auto" w:fill="FFFFFF"/>
        <w:spacing w:before="0" w:beforeAutospacing="0" w:after="0" w:afterAutospacing="0"/>
        <w:jc w:val="right"/>
      </w:pPr>
    </w:p>
    <w:p w:rsidR="00A51EF2" w:rsidRDefault="00A51EF2" w:rsidP="00A51EF2"/>
    <w:p w:rsidR="00BD491A" w:rsidRDefault="00BD491A"/>
    <w:p w:rsidR="00A51EF2" w:rsidRDefault="00A51EF2"/>
    <w:p w:rsidR="00A51EF2" w:rsidRDefault="00A51EF2"/>
    <w:p w:rsidR="00184B49" w:rsidRDefault="00184B49" w:rsidP="00A51EF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B49" w:rsidRDefault="00184B49" w:rsidP="00A51EF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B49" w:rsidRDefault="00184B49" w:rsidP="00A51EF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B49" w:rsidRDefault="00184B49" w:rsidP="00A51EF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1373" w:rsidRPr="00184B49" w:rsidRDefault="00A51EF2" w:rsidP="00A51EF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 самообразования</w:t>
      </w:r>
      <w:r w:rsidRPr="00184B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184B4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«Внедрение элементов ТРИЗ в образовательную деятельность дошкольников старшего возраста».</w:t>
      </w:r>
    </w:p>
    <w:p w:rsidR="00A51EF2" w:rsidRPr="00184B49" w:rsidRDefault="00A51EF2" w:rsidP="00A51EF2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84B49">
        <w:rPr>
          <w:rFonts w:ascii="Times New Roman" w:hAnsi="Times New Roman" w:cs="Times New Roman"/>
          <w:sz w:val="24"/>
          <w:szCs w:val="24"/>
        </w:rPr>
        <w:t xml:space="preserve"> </w:t>
      </w:r>
      <w:r w:rsidRPr="00184B49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8C1373" w:rsidRPr="00184B49">
        <w:rPr>
          <w:rFonts w:ascii="Times New Roman" w:hAnsi="Times New Roman" w:cs="Times New Roman"/>
          <w:b/>
          <w:bCs/>
          <w:sz w:val="24"/>
          <w:szCs w:val="24"/>
        </w:rPr>
        <w:t xml:space="preserve"> работы</w:t>
      </w:r>
      <w:r w:rsidRPr="00184B49">
        <w:rPr>
          <w:rFonts w:ascii="Times New Roman" w:hAnsi="Times New Roman" w:cs="Times New Roman"/>
          <w:b/>
          <w:bCs/>
          <w:sz w:val="24"/>
          <w:szCs w:val="24"/>
        </w:rPr>
        <w:t>:                                                                                                      </w:t>
      </w:r>
    </w:p>
    <w:p w:rsidR="00A51EF2" w:rsidRPr="00184B49" w:rsidRDefault="00A51EF2" w:rsidP="00A51EF2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>1.   Повысить свой профессиональный уровень.                                                   </w:t>
      </w:r>
    </w:p>
    <w:p w:rsidR="00A51EF2" w:rsidRPr="00184B49" w:rsidRDefault="00A51EF2" w:rsidP="00A51EF2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> 2. Углубление знаний в области технологии ТРИЗ для воспитания творческой личности, подготовленной к стабильному решению нестандартных задач в различных областях деятельности.</w:t>
      </w:r>
    </w:p>
    <w:p w:rsidR="008C1373" w:rsidRPr="00184B49" w:rsidRDefault="008C1373" w:rsidP="00A51EF2">
      <w:pPr>
        <w:rPr>
          <w:rFonts w:ascii="Times New Roman" w:hAnsi="Times New Roman" w:cs="Times New Roman"/>
          <w:b/>
          <w:sz w:val="24"/>
          <w:szCs w:val="24"/>
        </w:rPr>
      </w:pPr>
      <w:r w:rsidRPr="00184B4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C1373" w:rsidRPr="00184B49" w:rsidRDefault="008C1373" w:rsidP="008C1373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>1. Знакомство с инновационными технологиями. 2. Сбор материалов по работе в педагогической деятельности с использованием технологии ТРИЗ.</w:t>
      </w:r>
    </w:p>
    <w:p w:rsidR="008C1373" w:rsidRPr="00184B49" w:rsidRDefault="008C1373" w:rsidP="008C1373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>3. Отобрать и выделить более эффективные методы, игровые действия, помогающие детям в самостоятельной деятельности. Использование «</w:t>
      </w:r>
      <w:proofErr w:type="spellStart"/>
      <w:r w:rsidRPr="00184B49">
        <w:rPr>
          <w:rFonts w:ascii="Times New Roman" w:hAnsi="Times New Roman" w:cs="Times New Roman"/>
          <w:sz w:val="24"/>
          <w:szCs w:val="24"/>
        </w:rPr>
        <w:t>тризовского</w:t>
      </w:r>
      <w:proofErr w:type="spellEnd"/>
      <w:r w:rsidRPr="00184B49">
        <w:rPr>
          <w:rFonts w:ascii="Times New Roman" w:hAnsi="Times New Roman" w:cs="Times New Roman"/>
          <w:sz w:val="24"/>
          <w:szCs w:val="24"/>
        </w:rPr>
        <w:t>» подхода в повседневном взаимодействии с детьми. 4. Использование технологии ТРИЗ для дошкольников</w:t>
      </w:r>
    </w:p>
    <w:p w:rsidR="008C1373" w:rsidRPr="00184B49" w:rsidRDefault="008C1373" w:rsidP="008C1373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>5. Разработать перспективный план работы с детьми.</w:t>
      </w:r>
    </w:p>
    <w:p w:rsidR="008C1373" w:rsidRPr="00184B49" w:rsidRDefault="008C1373" w:rsidP="008C1373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>6. Провести консультации для педагогов и родителей</w:t>
      </w:r>
    </w:p>
    <w:p w:rsidR="008C1373" w:rsidRPr="00184B49" w:rsidRDefault="008C1373" w:rsidP="008C1373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>7. Дополнительно</w:t>
      </w:r>
      <w:proofErr w:type="gramStart"/>
      <w:r w:rsidRPr="00184B4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184B49">
        <w:rPr>
          <w:rFonts w:ascii="Times New Roman" w:hAnsi="Times New Roman" w:cs="Times New Roman"/>
          <w:sz w:val="24"/>
          <w:szCs w:val="24"/>
        </w:rPr>
        <w:t xml:space="preserve"> собрать презентации для воспитателей</w:t>
      </w:r>
    </w:p>
    <w:p w:rsidR="008C1373" w:rsidRPr="00184B49" w:rsidRDefault="008C1373" w:rsidP="008C1373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b/>
          <w:sz w:val="24"/>
          <w:szCs w:val="24"/>
        </w:rPr>
        <w:t>Актуальность.</w:t>
      </w:r>
      <w:r w:rsidRPr="00184B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1373" w:rsidRPr="00184B49" w:rsidRDefault="008C1373" w:rsidP="008C1373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 xml:space="preserve">В дошкольный </w:t>
      </w:r>
      <w:proofErr w:type="gramStart"/>
      <w:r w:rsidRPr="00184B49">
        <w:rPr>
          <w:rFonts w:ascii="Times New Roman" w:hAnsi="Times New Roman" w:cs="Times New Roman"/>
          <w:sz w:val="24"/>
          <w:szCs w:val="24"/>
        </w:rPr>
        <w:t>возрасте</w:t>
      </w:r>
      <w:proofErr w:type="gramEnd"/>
      <w:r w:rsidRPr="00184B49">
        <w:rPr>
          <w:rFonts w:ascii="Times New Roman" w:hAnsi="Times New Roman" w:cs="Times New Roman"/>
          <w:sz w:val="24"/>
          <w:szCs w:val="24"/>
        </w:rPr>
        <w:t xml:space="preserve"> появляется способность к творческому решению проблем, возникающих в той или иной ситуации жизни ребенка. В современном обществе нужны люди интеллектуально смелые, самостоятельные, оригинально мыслящие, творческие, умеющие принимать нестандартные решения и не боящиеся этого. Технология ТРИЗ способна помочь научить детей фантазировать, придумывать, исследовать, помочь им почувствовать радость от маленьких, но самостоятельно сделанных открытий. Компании, специализирующиеся на применении и развитии ТРИЗ работают во многих странах мира. </w:t>
      </w:r>
      <w:proofErr w:type="gramStart"/>
      <w:r w:rsidRPr="00184B49">
        <w:rPr>
          <w:rFonts w:ascii="Times New Roman" w:hAnsi="Times New Roman" w:cs="Times New Roman"/>
          <w:sz w:val="24"/>
          <w:szCs w:val="24"/>
        </w:rPr>
        <w:t>Например, в США, Канаде, Германии, Англии, Франции, Швеции, Кореи, России и других странах.</w:t>
      </w:r>
      <w:proofErr w:type="gramEnd"/>
      <w:r w:rsidRPr="00184B49">
        <w:rPr>
          <w:rFonts w:ascii="Times New Roman" w:hAnsi="Times New Roman" w:cs="Times New Roman"/>
          <w:sz w:val="24"/>
          <w:szCs w:val="24"/>
        </w:rPr>
        <w:t xml:space="preserve"> Проводят занятия с дошкольниками, начиная с трех лет. Ведутся курсы для подготовки воспитателей детских садов, учителей школ и преподавателей ТРИЗ для Университетов. Ведется большая работа по подготовке учебно-методических материалов.</w:t>
      </w:r>
    </w:p>
    <w:p w:rsidR="008C1373" w:rsidRPr="00184B49" w:rsidRDefault="008C1373" w:rsidP="008C1373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rFonts w:ascii="Calibri" w:hAnsi="Calibri" w:cs="Calibri"/>
          <w:color w:val="000000"/>
        </w:rPr>
      </w:pPr>
      <w:r w:rsidRPr="00184B49">
        <w:rPr>
          <w:rStyle w:val="c9"/>
          <w:rFonts w:eastAsiaTheme="majorEastAsia"/>
          <w:b/>
          <w:bCs/>
          <w:color w:val="181910"/>
        </w:rPr>
        <w:t>Ожидаемые результаты:</w:t>
      </w:r>
    </w:p>
    <w:p w:rsidR="008C1373" w:rsidRPr="00184B49" w:rsidRDefault="008C1373" w:rsidP="008C1373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rFonts w:ascii="Calibri" w:hAnsi="Calibri" w:cs="Calibri"/>
          <w:color w:val="000000"/>
        </w:rPr>
      </w:pPr>
      <w:proofErr w:type="gramStart"/>
      <w:r w:rsidRPr="00184B49">
        <w:rPr>
          <w:rStyle w:val="c2"/>
          <w:color w:val="181910"/>
        </w:rPr>
        <w:t>Увеличится число детей имеющих высокий уровень в социально – личностного, интеллектуального, творческого развития.</w:t>
      </w:r>
      <w:proofErr w:type="gramEnd"/>
    </w:p>
    <w:p w:rsidR="008C1373" w:rsidRPr="00184B49" w:rsidRDefault="008C1373" w:rsidP="008C1373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rFonts w:ascii="Calibri" w:hAnsi="Calibri" w:cs="Calibri"/>
          <w:color w:val="000000"/>
        </w:rPr>
      </w:pPr>
      <w:proofErr w:type="gramStart"/>
      <w:r w:rsidRPr="00184B49">
        <w:rPr>
          <w:rStyle w:val="c9"/>
          <w:rFonts w:eastAsiaTheme="majorEastAsia"/>
          <w:b/>
          <w:bCs/>
          <w:color w:val="181910"/>
        </w:rPr>
        <w:t>Социально – личностная сфера:</w:t>
      </w:r>
      <w:r w:rsidRPr="00184B49">
        <w:rPr>
          <w:rStyle w:val="c9"/>
          <w:rFonts w:eastAsiaTheme="majorEastAsia"/>
          <w:color w:val="181910"/>
        </w:rPr>
        <w:t> готовность и способность к саморазвитию и личностному самоопределению, сформированность мотивации к обучению и целенаправленной познавательной деятельности, развитие 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приспособленность к новым ситуациям, инициатива, способность доводить дело до конца, достигать высокого уровня, стремление отстаивать</w:t>
      </w:r>
      <w:proofErr w:type="gramEnd"/>
      <w:r w:rsidRPr="00184B49">
        <w:rPr>
          <w:rStyle w:val="c9"/>
          <w:rFonts w:eastAsiaTheme="majorEastAsia"/>
          <w:color w:val="181910"/>
        </w:rPr>
        <w:t xml:space="preserve"> свои идеи, лидерство, широта интересов.</w:t>
      </w:r>
    </w:p>
    <w:p w:rsidR="008C1373" w:rsidRPr="00184B49" w:rsidRDefault="008C1373" w:rsidP="008C1373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rFonts w:ascii="Calibri" w:hAnsi="Calibri" w:cs="Calibri"/>
          <w:color w:val="000000"/>
        </w:rPr>
      </w:pPr>
      <w:r w:rsidRPr="00184B49">
        <w:rPr>
          <w:rStyle w:val="c9"/>
          <w:rFonts w:eastAsiaTheme="majorEastAsia"/>
          <w:b/>
          <w:bCs/>
          <w:color w:val="181910"/>
        </w:rPr>
        <w:t>Интегративные характеристики:</w:t>
      </w:r>
      <w:r w:rsidRPr="00184B49">
        <w:rPr>
          <w:rStyle w:val="c9"/>
          <w:rFonts w:eastAsiaTheme="majorEastAsia"/>
          <w:color w:val="181910"/>
        </w:rPr>
        <w:t> Развитое любопытство, сверхчувствительность к проблемам способность к прогнозированию, богатый словарный запас, способность к оценке.</w:t>
      </w:r>
    </w:p>
    <w:p w:rsidR="008C1373" w:rsidRPr="00184B49" w:rsidRDefault="008C1373" w:rsidP="008C1373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rFonts w:ascii="Calibri" w:hAnsi="Calibri" w:cs="Calibri"/>
          <w:color w:val="000000"/>
        </w:rPr>
      </w:pPr>
      <w:r w:rsidRPr="00184B49">
        <w:rPr>
          <w:rStyle w:val="c9"/>
          <w:rFonts w:eastAsiaTheme="majorEastAsia"/>
          <w:b/>
          <w:bCs/>
          <w:color w:val="181910"/>
        </w:rPr>
        <w:t>Интеллектуальная сфера</w:t>
      </w:r>
      <w:r w:rsidRPr="00184B49">
        <w:rPr>
          <w:rStyle w:val="c9"/>
          <w:rFonts w:eastAsiaTheme="majorEastAsia"/>
          <w:color w:val="181910"/>
        </w:rPr>
        <w:t xml:space="preserve">: </w:t>
      </w:r>
      <w:proofErr w:type="gramStart"/>
      <w:r w:rsidRPr="00184B49">
        <w:rPr>
          <w:rStyle w:val="c9"/>
          <w:rFonts w:eastAsiaTheme="majorEastAsia"/>
          <w:color w:val="181910"/>
        </w:rPr>
        <w:t>Острота, оригинальность, гибкость мышления, наблюдательность, любознательность, умение хорошо излагать свои мысли, способность к практическому приложению знаний, способность к решению задач, продуктивность, высокая концентрация внимания, память.</w:t>
      </w:r>
      <w:proofErr w:type="gramEnd"/>
    </w:p>
    <w:p w:rsidR="008C1373" w:rsidRPr="00184B49" w:rsidRDefault="008C1373" w:rsidP="008C1373">
      <w:pPr>
        <w:pStyle w:val="c10"/>
        <w:shd w:val="clear" w:color="auto" w:fill="FFFFFF"/>
        <w:spacing w:before="0" w:beforeAutospacing="0" w:after="0" w:afterAutospacing="0"/>
        <w:ind w:firstLine="738"/>
        <w:jc w:val="both"/>
        <w:rPr>
          <w:rFonts w:ascii="Calibri" w:hAnsi="Calibri" w:cs="Calibri"/>
          <w:color w:val="000000"/>
        </w:rPr>
      </w:pPr>
      <w:r w:rsidRPr="00184B49">
        <w:rPr>
          <w:rStyle w:val="c9"/>
          <w:rFonts w:eastAsiaTheme="majorEastAsia"/>
          <w:b/>
          <w:bCs/>
          <w:color w:val="181910"/>
        </w:rPr>
        <w:t>Творческая сфера:</w:t>
      </w:r>
      <w:r w:rsidRPr="00184B49">
        <w:rPr>
          <w:rStyle w:val="c9"/>
          <w:rFonts w:eastAsiaTheme="majorEastAsia"/>
          <w:color w:val="181910"/>
        </w:rPr>
        <w:t> Пытливость, любознательность, изобретательность в играх, в выполнении творческих задач, в решении проблем, в использовании материалов и идей, гибкости, способности прогнозировать оригинальные идеи и находить оригинальный результат, склонность к завершенности и точности художественно – прикладных занятиях и играх.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3260"/>
        <w:gridCol w:w="2694"/>
        <w:gridCol w:w="2232"/>
      </w:tblGrid>
      <w:tr w:rsidR="008810DC" w:rsidRPr="00184B49" w:rsidTr="008810DC">
        <w:tc>
          <w:tcPr>
            <w:tcW w:w="1384" w:type="dxa"/>
            <w:vMerge w:val="restart"/>
          </w:tcPr>
          <w:p w:rsidR="008810DC" w:rsidRPr="00184B49" w:rsidRDefault="008810DC" w:rsidP="008C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  <w:p w:rsidR="008810DC" w:rsidRPr="00184B49" w:rsidRDefault="008810DC" w:rsidP="008C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186" w:type="dxa"/>
            <w:gridSpan w:val="3"/>
          </w:tcPr>
          <w:p w:rsidR="008810DC" w:rsidRPr="00184B49" w:rsidRDefault="008810DC" w:rsidP="008C137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</w:tr>
      <w:tr w:rsidR="008810DC" w:rsidRPr="00184B49" w:rsidTr="008810DC">
        <w:tc>
          <w:tcPr>
            <w:tcW w:w="1384" w:type="dxa"/>
            <w:vMerge/>
          </w:tcPr>
          <w:p w:rsidR="008810DC" w:rsidRPr="00184B49" w:rsidRDefault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10DC" w:rsidRPr="00184B49" w:rsidRDefault="008810DC" w:rsidP="00F9316D">
            <w:pPr>
              <w:pStyle w:val="c10"/>
              <w:jc w:val="center"/>
              <w:rPr>
                <w:color w:val="000000"/>
              </w:rPr>
            </w:pPr>
            <w:r w:rsidRPr="00184B49">
              <w:rPr>
                <w:bCs/>
                <w:color w:val="000000"/>
              </w:rPr>
              <w:t>Информационно-педагогический блок</w:t>
            </w:r>
          </w:p>
        </w:tc>
        <w:tc>
          <w:tcPr>
            <w:tcW w:w="2694" w:type="dxa"/>
          </w:tcPr>
          <w:p w:rsidR="008810DC" w:rsidRPr="00184B49" w:rsidRDefault="008810DC" w:rsidP="00F9316D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  <w:r w:rsidRPr="00184B49">
              <w:rPr>
                <w:color w:val="000000"/>
              </w:rPr>
              <w:t>с детьми</w:t>
            </w:r>
          </w:p>
        </w:tc>
        <w:tc>
          <w:tcPr>
            <w:tcW w:w="2232" w:type="dxa"/>
          </w:tcPr>
          <w:p w:rsidR="008810DC" w:rsidRPr="00184B49" w:rsidRDefault="008810DC" w:rsidP="00F9316D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  <w:r w:rsidRPr="00184B49">
              <w:rPr>
                <w:color w:val="000000"/>
              </w:rPr>
              <w:t>с родителями</w:t>
            </w:r>
          </w:p>
          <w:p w:rsidR="008810DC" w:rsidRPr="00184B49" w:rsidRDefault="008810DC" w:rsidP="00F9316D">
            <w:pPr>
              <w:pStyle w:val="c10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8C1373" w:rsidRPr="00184B49" w:rsidTr="008810DC">
        <w:tc>
          <w:tcPr>
            <w:tcW w:w="1384" w:type="dxa"/>
          </w:tcPr>
          <w:p w:rsidR="008C1373" w:rsidRPr="00184B49" w:rsidRDefault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60" w:type="dxa"/>
          </w:tcPr>
          <w:p w:rsidR="008C1373" w:rsidRPr="00184B49" w:rsidRDefault="008810DC" w:rsidP="00881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4B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1.Формулировка темы, выделение стержневой  проблемы и целевой установки с учётом возрастных особенностей детей 5-6 лет.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4B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184B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4B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Изучение литературы,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4B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посещение интернет - лекций, интернет - семинаров и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4B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форумов по теме применения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84B4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технологии ТРИЗ в ДОУ и проектной деятельности.</w:t>
            </w:r>
          </w:p>
        </w:tc>
        <w:tc>
          <w:tcPr>
            <w:tcW w:w="2694" w:type="dxa"/>
          </w:tcPr>
          <w:p w:rsidR="008C1373" w:rsidRPr="00184B49" w:rsidRDefault="0037736F" w:rsidP="0037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1.Итоговая диагностика </w:t>
            </w:r>
            <w:proofErr w:type="gramStart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 технологий ТРИЗ-РТВ у детей.</w:t>
            </w:r>
          </w:p>
          <w:p w:rsidR="0037736F" w:rsidRPr="00184B49" w:rsidRDefault="0037736F" w:rsidP="0037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84B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Разработка программно-методического обеспечения образовательного процесса.</w:t>
            </w:r>
          </w:p>
        </w:tc>
        <w:tc>
          <w:tcPr>
            <w:tcW w:w="2232" w:type="dxa"/>
          </w:tcPr>
          <w:p w:rsidR="00274A43" w:rsidRPr="00184B49" w:rsidRDefault="00274A43" w:rsidP="0027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1.Подготовка анкет, 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br/>
              <w:t>памяток, рекомендаций для педагогов, родителей и детей.</w:t>
            </w:r>
          </w:p>
          <w:p w:rsidR="0037736F" w:rsidRPr="00184B49" w:rsidRDefault="0037736F" w:rsidP="0037736F">
            <w:pPr>
              <w:pStyle w:val="c15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84B49">
              <w:rPr>
                <w:rStyle w:val="c6"/>
                <w:rFonts w:eastAsiaTheme="majorEastAsia"/>
                <w:color w:val="000000"/>
              </w:rPr>
              <w:t>2.Анализ анкетирования.</w:t>
            </w:r>
          </w:p>
          <w:p w:rsidR="008C1373" w:rsidRPr="00184B49" w:rsidRDefault="008C1373" w:rsidP="0087148C">
            <w:pPr>
              <w:pStyle w:val="c19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8C1373" w:rsidRPr="00184B49" w:rsidTr="008810DC">
        <w:tc>
          <w:tcPr>
            <w:tcW w:w="1384" w:type="dxa"/>
          </w:tcPr>
          <w:p w:rsidR="008C1373" w:rsidRPr="00184B49" w:rsidRDefault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60" w:type="dxa"/>
          </w:tcPr>
          <w:p w:rsidR="008810DC" w:rsidRPr="00184B49" w:rsidRDefault="00274A43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10DC" w:rsidRPr="00184B49">
              <w:rPr>
                <w:rFonts w:ascii="Times New Roman" w:hAnsi="Times New Roman" w:cs="Times New Roman"/>
                <w:sz w:val="24"/>
                <w:szCs w:val="24"/>
              </w:rPr>
              <w:t>Изучить книги: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 -Генрих </w:t>
            </w:r>
            <w:proofErr w:type="spellStart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Альтшуллер</w:t>
            </w:r>
            <w:proofErr w:type="spellEnd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hyperlink r:id="rId8" w:history="1">
              <w:r w:rsidRPr="00184B4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Найти идею. Введение в ТРИЗ – теорию решения изобретательских задач</w:t>
              </w:r>
            </w:hyperlink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  - </w:t>
            </w:r>
            <w:proofErr w:type="spellStart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Страунинг</w:t>
            </w:r>
            <w:proofErr w:type="spellEnd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А. М. «Задачи вокруг нас», Обнинск, 1997 – 111с.</w:t>
            </w:r>
          </w:p>
          <w:p w:rsidR="008C1373" w:rsidRPr="00184B49" w:rsidRDefault="00274A43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84B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материала к информационным стендам.</w:t>
            </w:r>
          </w:p>
        </w:tc>
        <w:tc>
          <w:tcPr>
            <w:tcW w:w="2694" w:type="dxa"/>
          </w:tcPr>
          <w:p w:rsidR="0037736F" w:rsidRPr="00184B49" w:rsidRDefault="0037736F" w:rsidP="0037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1.Обследование речи и</w:t>
            </w:r>
          </w:p>
          <w:p w:rsidR="0037736F" w:rsidRPr="00184B49" w:rsidRDefault="0037736F" w:rsidP="0037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творческого воображения детей.</w:t>
            </w:r>
          </w:p>
          <w:p w:rsidR="0037736F" w:rsidRPr="00184B49" w:rsidRDefault="0037736F" w:rsidP="0037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Применение  метода ТРИЗ  в проектной деятельности.</w:t>
            </w:r>
          </w:p>
          <w:p w:rsidR="008C1373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84B49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Развивать у дошкольников речь, творческое воображение, а также такие качества мышления, как гибкость, подвижность, системность, диалектичность, поисковая активность, стремление к новизне.</w:t>
            </w:r>
          </w:p>
          <w:p w:rsidR="00161506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84B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повысить познавательный интерес детей.</w:t>
            </w:r>
          </w:p>
        </w:tc>
        <w:tc>
          <w:tcPr>
            <w:tcW w:w="2232" w:type="dxa"/>
          </w:tcPr>
          <w:p w:rsidR="00274A43" w:rsidRPr="00184B49" w:rsidRDefault="00274A43" w:rsidP="00274A43">
            <w:pPr>
              <w:pStyle w:val="c1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84B49">
              <w:rPr>
                <w:rStyle w:val="c6"/>
                <w:rFonts w:eastAsiaTheme="majorEastAsia"/>
                <w:color w:val="000000"/>
              </w:rPr>
              <w:t>1.Родительское собрание:</w:t>
            </w:r>
          </w:p>
          <w:p w:rsidR="00274A43" w:rsidRPr="00184B49" w:rsidRDefault="00274A43" w:rsidP="00274A43">
            <w:pPr>
              <w:pStyle w:val="c7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184B49">
              <w:rPr>
                <w:rStyle w:val="c9"/>
                <w:color w:val="000000"/>
              </w:rPr>
              <w:t>«</w:t>
            </w:r>
            <w:r w:rsidRPr="00184B49">
              <w:rPr>
                <w:rStyle w:val="c23"/>
                <w:rFonts w:ascii="Georgia" w:hAnsi="Georgia" w:cs="Calibri"/>
                <w:b/>
                <w:bCs/>
                <w:color w:val="000000"/>
              </w:rPr>
              <w:t> </w:t>
            </w:r>
            <w:r w:rsidRPr="00184B49">
              <w:rPr>
                <w:rStyle w:val="c6"/>
                <w:rFonts w:eastAsiaTheme="majorEastAsia"/>
                <w:color w:val="000000"/>
              </w:rPr>
              <w:t>Знакомство с технологией ТРИЗ».</w:t>
            </w:r>
            <w:r w:rsidRPr="00184B49">
              <w:rPr>
                <w:rStyle w:val="apple-converted-space"/>
                <w:color w:val="000000"/>
              </w:rPr>
              <w:t> </w:t>
            </w:r>
          </w:p>
          <w:p w:rsidR="008C1373" w:rsidRPr="00184B49" w:rsidRDefault="008C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373" w:rsidRPr="00184B49" w:rsidTr="008810DC">
        <w:tc>
          <w:tcPr>
            <w:tcW w:w="1384" w:type="dxa"/>
          </w:tcPr>
          <w:p w:rsidR="008C1373" w:rsidRPr="00184B49" w:rsidRDefault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60" w:type="dxa"/>
          </w:tcPr>
          <w:p w:rsidR="008810DC" w:rsidRPr="00184B49" w:rsidRDefault="00274A43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10DC" w:rsidRPr="00184B49">
              <w:rPr>
                <w:rFonts w:ascii="Times New Roman" w:hAnsi="Times New Roman" w:cs="Times New Roman"/>
                <w:sz w:val="24"/>
                <w:szCs w:val="24"/>
              </w:rPr>
              <w:t>Изучить книги: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А. Б., </w:t>
            </w:r>
            <w:proofErr w:type="spellStart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Нурмухаметова</w:t>
            </w:r>
            <w:proofErr w:type="spellEnd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И. Ф. «Играя, развиваем. Развивая обучаем», Набережные челны, 1997 – 80 с.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Шаехова</w:t>
            </w:r>
            <w:proofErr w:type="spellEnd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Р. К. «</w:t>
            </w:r>
            <w:proofErr w:type="gramStart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Играя</w:t>
            </w:r>
            <w:proofErr w:type="gramEnd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Размышляем», Казань, 2004 – 96 с.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4A43" w:rsidRPr="00184B49">
              <w:rPr>
                <w:rFonts w:ascii="Times New Roman" w:hAnsi="Times New Roman" w:cs="Times New Roman"/>
                <w:sz w:val="24"/>
                <w:szCs w:val="24"/>
              </w:rPr>
              <w:t>2..Семинар-практикум для воспитателей: «Применение технологии ТРИЗ в развитии речи дошкольников».</w:t>
            </w:r>
          </w:p>
          <w:p w:rsidR="008C1373" w:rsidRPr="00184B49" w:rsidRDefault="008C1373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C1373" w:rsidRPr="00184B49" w:rsidRDefault="0037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1.Отбор и выделение наиболее эффективных методов и игровых действий, помогающих детям в самостоятельной деятельности.</w:t>
            </w:r>
          </w:p>
          <w:p w:rsidR="00161506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2.Занятия по ТРИЗ в детском саду</w:t>
            </w:r>
          </w:p>
          <w:p w:rsidR="00161506" w:rsidRPr="00184B49" w:rsidRDefault="00161506" w:rsidP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3. Развивать у дошкольников речь, творческое воображение, а также такие качества мышления, как 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гибкость, подвижность, системность, диалектичность, поисковая активность, стремление к новизне.</w:t>
            </w:r>
          </w:p>
        </w:tc>
        <w:tc>
          <w:tcPr>
            <w:tcW w:w="2232" w:type="dxa"/>
          </w:tcPr>
          <w:p w:rsidR="00B90CFB" w:rsidRPr="00184B49" w:rsidRDefault="00B90CFB" w:rsidP="00B9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1.Консультации для родителей на тему:</w:t>
            </w:r>
          </w:p>
          <w:p w:rsidR="00B90CFB" w:rsidRPr="00184B49" w:rsidRDefault="00B90CFB" w:rsidP="00B9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 - « ТРИЗ в детском саду и дома».</w:t>
            </w:r>
          </w:p>
          <w:p w:rsidR="008C1373" w:rsidRPr="00184B49" w:rsidRDefault="00B90CFB" w:rsidP="00B9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C1373" w:rsidRPr="00184B49" w:rsidTr="008810DC">
        <w:tc>
          <w:tcPr>
            <w:tcW w:w="1384" w:type="dxa"/>
          </w:tcPr>
          <w:p w:rsidR="008C1373" w:rsidRPr="00184B49" w:rsidRDefault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3260" w:type="dxa"/>
          </w:tcPr>
          <w:p w:rsidR="008810DC" w:rsidRPr="00184B49" w:rsidRDefault="00274A43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10DC" w:rsidRPr="00184B49">
              <w:rPr>
                <w:rFonts w:ascii="Times New Roman" w:hAnsi="Times New Roman" w:cs="Times New Roman"/>
                <w:sz w:val="24"/>
                <w:szCs w:val="24"/>
              </w:rPr>
              <w:t>Изучить книгу: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Гин</w:t>
            </w:r>
            <w:proofErr w:type="spellEnd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С.И. «Занятия по ТРИЗ в детском саду: пособие для педагогов дошкольных учреждений» (3-е изд., Минск, ИВЦ Минфина, 2007 г.).                                             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C1373" w:rsidRPr="00184B49" w:rsidRDefault="008C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7736F" w:rsidRPr="00184B49" w:rsidRDefault="0037736F" w:rsidP="0037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1.Обследование речи и</w:t>
            </w:r>
          </w:p>
          <w:p w:rsidR="0037736F" w:rsidRPr="00184B49" w:rsidRDefault="0037736F" w:rsidP="0037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творческого воображения детей.</w:t>
            </w:r>
          </w:p>
          <w:p w:rsidR="0037736F" w:rsidRPr="00184B49" w:rsidRDefault="0037736F" w:rsidP="0037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Применение  метода ТРИЗ  в проектной деятельности.</w:t>
            </w:r>
          </w:p>
          <w:p w:rsidR="00161506" w:rsidRPr="00184B49" w:rsidRDefault="00161506" w:rsidP="0037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84B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Игры и игровые упражнения по технологии ТРИЗ для развития логического мышления у детей старшего дошкольного возраста.</w:t>
            </w:r>
          </w:p>
          <w:p w:rsidR="008C1373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84B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повысить познавательный интерес детей.</w:t>
            </w:r>
          </w:p>
        </w:tc>
        <w:tc>
          <w:tcPr>
            <w:tcW w:w="2232" w:type="dxa"/>
          </w:tcPr>
          <w:p w:rsidR="008C1373" w:rsidRPr="00184B49" w:rsidRDefault="00161506" w:rsidP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1.Оформить папку – передвижку «ТРИЗ – школа творческой личности» (наглядная агитация).  2.Привлечь родителей к оказанию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sym w:font="Symbol" w:char="F0FC"/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помощи в оснащении предметно – пространственной среды согласно теме. </w:t>
            </w:r>
          </w:p>
        </w:tc>
      </w:tr>
      <w:tr w:rsidR="008C1373" w:rsidRPr="00184B49" w:rsidTr="008810DC">
        <w:tc>
          <w:tcPr>
            <w:tcW w:w="1384" w:type="dxa"/>
          </w:tcPr>
          <w:p w:rsidR="008C1373" w:rsidRPr="00184B49" w:rsidRDefault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260" w:type="dxa"/>
          </w:tcPr>
          <w:p w:rsidR="008810DC" w:rsidRPr="00184B49" w:rsidRDefault="00274A43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810DC" w:rsidRPr="00184B49">
              <w:rPr>
                <w:rFonts w:ascii="Times New Roman" w:hAnsi="Times New Roman" w:cs="Times New Roman"/>
                <w:sz w:val="24"/>
                <w:szCs w:val="24"/>
              </w:rPr>
              <w:t>Изучить книгу:</w:t>
            </w:r>
          </w:p>
          <w:p w:rsidR="008C1373" w:rsidRPr="00184B49" w:rsidRDefault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- «Педагогика + ТРИЗ» - сборник статей для учителей, воспитателей и менеджеров образования (выпуск 5, Вита – Пресс, 2001 г.)</w:t>
            </w:r>
          </w:p>
        </w:tc>
        <w:tc>
          <w:tcPr>
            <w:tcW w:w="2694" w:type="dxa"/>
          </w:tcPr>
          <w:p w:rsidR="008C1373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1.Занятия по ТРИЗ в детском саду</w:t>
            </w:r>
          </w:p>
          <w:p w:rsidR="00161506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84B49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Развивать у дошкольников речь, творческое воображение, а также такие качества мышления, как гибкость, подвижность, системность, диалектичность, поисковая активность, стремление к новизне.</w:t>
            </w:r>
          </w:p>
          <w:p w:rsidR="00161506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84B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повысить познавательный интерес детей.</w:t>
            </w:r>
          </w:p>
        </w:tc>
        <w:tc>
          <w:tcPr>
            <w:tcW w:w="2232" w:type="dxa"/>
          </w:tcPr>
          <w:p w:rsidR="00B90CFB" w:rsidRPr="00184B49" w:rsidRDefault="00B90CFB" w:rsidP="0037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1.Использование «</w:t>
            </w:r>
            <w:proofErr w:type="spellStart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ТРИЗовского</w:t>
            </w:r>
            <w:proofErr w:type="spellEnd"/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» подхода в повседневном взаимодействии с детьми.</w:t>
            </w:r>
          </w:p>
          <w:p w:rsidR="0037736F" w:rsidRPr="00184B49" w:rsidRDefault="00B90CFB" w:rsidP="0037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7736F" w:rsidRPr="00184B49">
              <w:rPr>
                <w:rFonts w:ascii="Times New Roman" w:hAnsi="Times New Roman" w:cs="Times New Roman"/>
                <w:sz w:val="24"/>
                <w:szCs w:val="24"/>
              </w:rPr>
              <w:t>Сбор игр и упражнений для развивающего общения с детьми.</w:t>
            </w:r>
          </w:p>
          <w:p w:rsidR="0037736F" w:rsidRPr="00184B49" w:rsidRDefault="0037736F" w:rsidP="0037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Картотека игр, познавательных упражнений с использованием ТРИЗ технологии.</w:t>
            </w:r>
          </w:p>
          <w:p w:rsidR="008C1373" w:rsidRPr="00184B49" w:rsidRDefault="008C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1373" w:rsidRPr="00184B49" w:rsidTr="008810DC">
        <w:tc>
          <w:tcPr>
            <w:tcW w:w="1384" w:type="dxa"/>
          </w:tcPr>
          <w:p w:rsidR="008C1373" w:rsidRPr="00184B49" w:rsidRDefault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60" w:type="dxa"/>
          </w:tcPr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74A43" w:rsidRPr="00184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- Журналы «Дошкольное воспитание» с перечнем литературы и применением ТРИЗ: №8 (1988 г.),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№5,6 (1989 г.),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№1,2,3,5 (1990 г.),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№4 (1993 г.),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№1 (1994 г.),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 №5 (1996 г.),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 №11 (1997 г.),</w:t>
            </w:r>
          </w:p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№5,9 (1998 г.).</w:t>
            </w:r>
          </w:p>
          <w:p w:rsidR="008810DC" w:rsidRPr="00184B49" w:rsidRDefault="00274A43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2.Изучить </w:t>
            </w:r>
            <w:r w:rsidR="008810DC"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Журналы </w:t>
            </w:r>
            <w:r w:rsidR="008810DC" w:rsidRPr="00184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«Ребёнок в детском саду»: №1,2,4 (2001 г</w:t>
            </w:r>
            <w:proofErr w:type="gramStart"/>
            <w:r w:rsidR="008810DC"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B90CFB" w:rsidRPr="00184B49" w:rsidRDefault="00274A43" w:rsidP="00B9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3.Изучить</w:t>
            </w:r>
            <w:r w:rsidR="008810DC"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Газет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10DC"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во всех сторон» № 31, 41, 42 (2001г.)</w:t>
            </w:r>
          </w:p>
        </w:tc>
        <w:tc>
          <w:tcPr>
            <w:tcW w:w="2694" w:type="dxa"/>
          </w:tcPr>
          <w:p w:rsidR="008C1373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1.Занятия по ТРИЗ в детском саду</w:t>
            </w:r>
          </w:p>
          <w:p w:rsidR="00161506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84B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Игры и игровые упражнения по технологии ТРИЗ для развития логического мышления у детей старшего дошкольного возраста.</w:t>
            </w:r>
          </w:p>
          <w:p w:rsidR="00161506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84B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повысить познавательный интерес детей.</w:t>
            </w:r>
          </w:p>
        </w:tc>
        <w:tc>
          <w:tcPr>
            <w:tcW w:w="2232" w:type="dxa"/>
          </w:tcPr>
          <w:p w:rsidR="00B90CFB" w:rsidRPr="00184B49" w:rsidRDefault="00B90CFB" w:rsidP="00B9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1.Консультации для родителей на тему:</w:t>
            </w:r>
          </w:p>
          <w:p w:rsidR="00B90CFB" w:rsidRPr="00184B49" w:rsidRDefault="00B90CFB" w:rsidP="00B9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 - «В помощь родителям развивающие игры ТРИЗ»</w:t>
            </w:r>
          </w:p>
          <w:p w:rsidR="008C1373" w:rsidRPr="00184B49" w:rsidRDefault="008C13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0DC" w:rsidRPr="00184B49" w:rsidTr="008810DC">
        <w:tc>
          <w:tcPr>
            <w:tcW w:w="1384" w:type="dxa"/>
          </w:tcPr>
          <w:p w:rsidR="008810DC" w:rsidRPr="00184B49" w:rsidRDefault="0037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="008810DC" w:rsidRPr="00184B4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8810DC" w:rsidRPr="00184B49" w:rsidRDefault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810DC" w:rsidRPr="00184B49" w:rsidRDefault="00B9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1.Консультация для педагогов на тему: «Игры и упражнения с исп. технологии ТРИЗ в образовательном процессе ДОУ».</w:t>
            </w:r>
          </w:p>
        </w:tc>
        <w:tc>
          <w:tcPr>
            <w:tcW w:w="2694" w:type="dxa"/>
          </w:tcPr>
          <w:p w:rsidR="008810DC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1.Занятия по ТРИЗ в детском саду</w:t>
            </w:r>
          </w:p>
          <w:p w:rsidR="00161506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84B49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Развивать у дошкольников речь, творческое воображение, а также такие качества мышления, как гибкость, подвижность, системность, диалектичность, поисковая активность, стремление к новизне.</w:t>
            </w:r>
          </w:p>
          <w:p w:rsidR="00161506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84B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повысить познавательный интерес детей.</w:t>
            </w:r>
          </w:p>
        </w:tc>
        <w:tc>
          <w:tcPr>
            <w:tcW w:w="2232" w:type="dxa"/>
          </w:tcPr>
          <w:p w:rsidR="0087148C" w:rsidRPr="00184B49" w:rsidRDefault="0087148C" w:rsidP="0087148C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84B49">
              <w:rPr>
                <w:rStyle w:val="c6"/>
                <w:rFonts w:eastAsiaTheme="majorEastAsia"/>
                <w:color w:val="000000"/>
              </w:rPr>
              <w:t>1.Доклад на тему:</w:t>
            </w:r>
          </w:p>
          <w:p w:rsidR="0087148C" w:rsidRPr="00184B49" w:rsidRDefault="0087148C" w:rsidP="0087148C">
            <w:pPr>
              <w:pStyle w:val="c19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</w:rPr>
            </w:pPr>
            <w:r w:rsidRPr="00184B49">
              <w:rPr>
                <w:rStyle w:val="c6"/>
                <w:rFonts w:eastAsiaTheme="majorEastAsia"/>
                <w:color w:val="000000"/>
              </w:rPr>
              <w:t>«Значение  нестандартного мышления в жизни человека».</w:t>
            </w:r>
          </w:p>
          <w:p w:rsidR="008810DC" w:rsidRPr="00184B49" w:rsidRDefault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0DC" w:rsidRPr="00184B49" w:rsidTr="008810DC">
        <w:tc>
          <w:tcPr>
            <w:tcW w:w="1384" w:type="dxa"/>
          </w:tcPr>
          <w:p w:rsidR="008810DC" w:rsidRPr="00184B49" w:rsidRDefault="00377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10DC" w:rsidRPr="00184B49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3260" w:type="dxa"/>
          </w:tcPr>
          <w:p w:rsidR="0087148C" w:rsidRPr="00184B49" w:rsidRDefault="0087148C" w:rsidP="0087148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184B49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</w:t>
            </w:r>
            <w:r w:rsidRPr="00184B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Семинар - практикум для воспитателей.</w:t>
            </w:r>
          </w:p>
          <w:p w:rsidR="008810DC" w:rsidRPr="00184B49" w:rsidRDefault="0087148C" w:rsidP="008714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184B49">
              <w:rPr>
                <w:rStyle w:val="c9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hyperlink r:id="rId9" w:history="1">
              <w:r w:rsidRPr="00184B4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Детское экспериментирование - как средство интеллектуального развития дошкольников</w:t>
              </w:r>
            </w:hyperlink>
            <w:r w:rsidRPr="00184B49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».</w:t>
            </w:r>
          </w:p>
        </w:tc>
        <w:tc>
          <w:tcPr>
            <w:tcW w:w="2694" w:type="dxa"/>
          </w:tcPr>
          <w:p w:rsidR="008810DC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1.Занятия по ТРИЗ в детском саду</w:t>
            </w:r>
          </w:p>
          <w:p w:rsidR="00161506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184B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Игры и игровые упражнения по технологии ТРИЗ для развития логического мышления у детей старшего дошкольного возраста.</w:t>
            </w:r>
          </w:p>
          <w:p w:rsidR="00161506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184B4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Развивать логическое мышление, повысить познавательный интерес детей.</w:t>
            </w:r>
          </w:p>
        </w:tc>
        <w:tc>
          <w:tcPr>
            <w:tcW w:w="2232" w:type="dxa"/>
          </w:tcPr>
          <w:p w:rsidR="008810DC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Организовать мастер – класс для родителей на тему «Развиваемся, играя!»</w:t>
            </w:r>
          </w:p>
        </w:tc>
      </w:tr>
      <w:tr w:rsidR="008810DC" w:rsidRPr="00184B49" w:rsidTr="008810DC">
        <w:tc>
          <w:tcPr>
            <w:tcW w:w="1384" w:type="dxa"/>
          </w:tcPr>
          <w:p w:rsidR="008810DC" w:rsidRPr="00184B49" w:rsidRDefault="008810DC" w:rsidP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810DC" w:rsidRPr="00184B49" w:rsidRDefault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61506" w:rsidRPr="00184B49" w:rsidRDefault="00161506" w:rsidP="00161506">
            <w:pPr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1.</w:t>
            </w:r>
            <w:r w:rsidRPr="00184B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Систематизировать методический материал по теме самообразования.</w:t>
            </w:r>
          </w:p>
          <w:p w:rsidR="0087148C" w:rsidRPr="00184B49" w:rsidRDefault="00161506" w:rsidP="0087148C">
            <w:pPr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84B49"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proofErr w:type="gramStart"/>
            <w:r w:rsidR="0087148C"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="0087148C" w:rsidRPr="00184B49">
              <w:rPr>
                <w:rFonts w:ascii="Times New Roman" w:hAnsi="Times New Roman" w:cs="Times New Roman"/>
                <w:sz w:val="24"/>
                <w:szCs w:val="24"/>
              </w:rPr>
              <w:t>ровести анализ работы по внедрению технологии ТРИЗ в ДОУ</w:t>
            </w:r>
          </w:p>
          <w:p w:rsidR="00161506" w:rsidRPr="00184B49" w:rsidRDefault="00161506" w:rsidP="00161506">
            <w:pPr>
              <w:rPr>
                <w:rStyle w:val="c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161506" w:rsidRPr="00184B49" w:rsidRDefault="001615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8810DC" w:rsidRPr="00184B49" w:rsidRDefault="00B90CFB" w:rsidP="00B90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B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7736F"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диагностика </w:t>
            </w:r>
            <w:proofErr w:type="gramStart"/>
            <w:r w:rsidR="0037736F" w:rsidRPr="00184B4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37736F" w:rsidRPr="00184B49">
              <w:rPr>
                <w:rFonts w:ascii="Times New Roman" w:hAnsi="Times New Roman" w:cs="Times New Roman"/>
                <w:sz w:val="24"/>
                <w:szCs w:val="24"/>
              </w:rPr>
              <w:t xml:space="preserve">  технологий ТРИЗ-РТВ у детей.</w:t>
            </w:r>
          </w:p>
          <w:p w:rsidR="0037736F" w:rsidRPr="00184B49" w:rsidRDefault="0037736F" w:rsidP="00B90C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8810DC" w:rsidRPr="00184B49" w:rsidRDefault="008810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0CFB" w:rsidRPr="00184B49" w:rsidRDefault="00B90CFB">
      <w:pPr>
        <w:rPr>
          <w:rFonts w:ascii="Times New Roman" w:hAnsi="Times New Roman" w:cs="Times New Roman"/>
          <w:sz w:val="24"/>
          <w:szCs w:val="24"/>
        </w:rPr>
      </w:pPr>
    </w:p>
    <w:p w:rsidR="00B90CFB" w:rsidRPr="00184B49" w:rsidRDefault="00B90CFB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 xml:space="preserve"> Систематичное внедрение элементов ТРИЗ во </w:t>
      </w:r>
      <w:proofErr w:type="spellStart"/>
      <w:r w:rsidRPr="00184B49">
        <w:rPr>
          <w:rFonts w:ascii="Times New Roman" w:hAnsi="Times New Roman" w:cs="Times New Roman"/>
          <w:sz w:val="24"/>
          <w:szCs w:val="24"/>
        </w:rPr>
        <w:t>внеучебную</w:t>
      </w:r>
      <w:proofErr w:type="spellEnd"/>
      <w:r w:rsidRPr="00184B49">
        <w:rPr>
          <w:rFonts w:ascii="Times New Roman" w:hAnsi="Times New Roman" w:cs="Times New Roman"/>
          <w:sz w:val="24"/>
          <w:szCs w:val="24"/>
        </w:rPr>
        <w:t xml:space="preserve"> деятельность старших дошкольников способствует развитию таких показателей творческого мышления как: беглость, гибкость и оригинальность. Что положительно влияет на всестороннее развитие личности ребенка, навыков системного, поискового, изобретательского мышления, развитие творческого воображения.</w:t>
      </w:r>
    </w:p>
    <w:p w:rsidR="008810DC" w:rsidRPr="00184B49" w:rsidRDefault="00B90CFB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 xml:space="preserve">По результатам диагностики можно сделать </w:t>
      </w:r>
      <w:r w:rsidRPr="00184B49">
        <w:rPr>
          <w:rFonts w:ascii="Times New Roman" w:hAnsi="Times New Roman" w:cs="Times New Roman"/>
          <w:b/>
          <w:sz w:val="24"/>
          <w:szCs w:val="24"/>
        </w:rPr>
        <w:t>следующие выводы</w:t>
      </w:r>
      <w:r w:rsidRPr="00184B49">
        <w:rPr>
          <w:rFonts w:ascii="Times New Roman" w:hAnsi="Times New Roman" w:cs="Times New Roman"/>
          <w:sz w:val="24"/>
          <w:szCs w:val="24"/>
        </w:rPr>
        <w:t>: на начало учебного года показатели беглости, гибкости</w:t>
      </w:r>
      <w:proofErr w:type="gramStart"/>
      <w:r w:rsidRPr="00184B4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84B49">
        <w:rPr>
          <w:rFonts w:ascii="Times New Roman" w:hAnsi="Times New Roman" w:cs="Times New Roman"/>
          <w:sz w:val="24"/>
          <w:szCs w:val="24"/>
        </w:rPr>
        <w:t xml:space="preserve"> точности и оригинальности мышления – ниже среднего. На конец учебного года показатели увеличились.</w:t>
      </w:r>
    </w:p>
    <w:p w:rsidR="00B90CFB" w:rsidRPr="00184B49" w:rsidRDefault="00B90CFB">
      <w:pPr>
        <w:rPr>
          <w:rFonts w:ascii="Times New Roman" w:hAnsi="Times New Roman" w:cs="Times New Roman"/>
          <w:sz w:val="24"/>
          <w:szCs w:val="24"/>
        </w:rPr>
      </w:pPr>
    </w:p>
    <w:p w:rsidR="00B90CFB" w:rsidRPr="00184B49" w:rsidRDefault="00B90CFB">
      <w:pPr>
        <w:rPr>
          <w:rFonts w:ascii="Times New Roman" w:hAnsi="Times New Roman" w:cs="Times New Roman"/>
          <w:b/>
          <w:sz w:val="24"/>
          <w:szCs w:val="24"/>
        </w:rPr>
      </w:pPr>
      <w:r w:rsidRPr="00184B49">
        <w:rPr>
          <w:rFonts w:ascii="Times New Roman" w:hAnsi="Times New Roman" w:cs="Times New Roman"/>
          <w:b/>
          <w:sz w:val="24"/>
          <w:szCs w:val="24"/>
        </w:rPr>
        <w:t xml:space="preserve">Используемая литература: </w:t>
      </w:r>
    </w:p>
    <w:p w:rsidR="00161506" w:rsidRPr="00184B49" w:rsidRDefault="00161506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>1.</w:t>
      </w:r>
      <w:r w:rsidR="00B90CFB" w:rsidRPr="00184B49">
        <w:rPr>
          <w:rFonts w:ascii="Times New Roman" w:hAnsi="Times New Roman" w:cs="Times New Roman"/>
          <w:sz w:val="24"/>
          <w:szCs w:val="24"/>
        </w:rPr>
        <w:t xml:space="preserve">Альтов Г. И тут появился изобретатель. — М.: «Детская литература», 1989. </w:t>
      </w:r>
      <w:r w:rsidRPr="00184B49">
        <w:rPr>
          <w:rFonts w:ascii="Times New Roman" w:hAnsi="Times New Roman" w:cs="Times New Roman"/>
          <w:sz w:val="24"/>
          <w:szCs w:val="24"/>
        </w:rPr>
        <w:t>2.</w:t>
      </w:r>
      <w:r w:rsidR="00B90CFB" w:rsidRPr="00184B49">
        <w:rPr>
          <w:rFonts w:ascii="Times New Roman" w:hAnsi="Times New Roman" w:cs="Times New Roman"/>
          <w:sz w:val="24"/>
          <w:szCs w:val="24"/>
        </w:rPr>
        <w:t xml:space="preserve">Альтшуллер Г. С., </w:t>
      </w:r>
      <w:proofErr w:type="spellStart"/>
      <w:r w:rsidR="00B90CFB" w:rsidRPr="00184B49">
        <w:rPr>
          <w:rFonts w:ascii="Times New Roman" w:hAnsi="Times New Roman" w:cs="Times New Roman"/>
          <w:sz w:val="24"/>
          <w:szCs w:val="24"/>
        </w:rPr>
        <w:t>Верткин</w:t>
      </w:r>
      <w:proofErr w:type="spellEnd"/>
      <w:r w:rsidR="00B90CFB" w:rsidRPr="00184B49">
        <w:rPr>
          <w:rFonts w:ascii="Times New Roman" w:hAnsi="Times New Roman" w:cs="Times New Roman"/>
          <w:sz w:val="24"/>
          <w:szCs w:val="24"/>
        </w:rPr>
        <w:t xml:space="preserve"> И. М. Как стать гением: Жизненная стратегия творческой личности. — Минск: «Беларусь», 1994. </w:t>
      </w:r>
    </w:p>
    <w:p w:rsidR="00161506" w:rsidRPr="00184B49" w:rsidRDefault="00161506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>3.</w:t>
      </w:r>
      <w:r w:rsidR="00B90CFB" w:rsidRPr="00184B49">
        <w:rPr>
          <w:rFonts w:ascii="Times New Roman" w:hAnsi="Times New Roman" w:cs="Times New Roman"/>
          <w:sz w:val="24"/>
          <w:szCs w:val="24"/>
        </w:rPr>
        <w:t xml:space="preserve">Березина В. Г., Викентьев И. Л., Модестов С. Ю. Детство творческой личности: Встреча с чудом. Наставники. Достойная цель. — Санкт-Петербург: Изд. Буковского. 1995. </w:t>
      </w:r>
    </w:p>
    <w:p w:rsidR="00161506" w:rsidRPr="00184B49" w:rsidRDefault="00161506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>4.</w:t>
      </w:r>
      <w:r w:rsidR="00B90CFB" w:rsidRPr="00184B49">
        <w:rPr>
          <w:rFonts w:ascii="Times New Roman" w:hAnsi="Times New Roman" w:cs="Times New Roman"/>
          <w:sz w:val="24"/>
          <w:szCs w:val="24"/>
        </w:rPr>
        <w:t xml:space="preserve">Бухвалов В. А., </w:t>
      </w:r>
      <w:proofErr w:type="spellStart"/>
      <w:r w:rsidR="00B90CFB" w:rsidRPr="00184B49">
        <w:rPr>
          <w:rFonts w:ascii="Times New Roman" w:hAnsi="Times New Roman" w:cs="Times New Roman"/>
          <w:sz w:val="24"/>
          <w:szCs w:val="24"/>
        </w:rPr>
        <w:t>Мурашковский</w:t>
      </w:r>
      <w:proofErr w:type="spellEnd"/>
      <w:r w:rsidR="00B90CFB" w:rsidRPr="00184B49">
        <w:rPr>
          <w:rFonts w:ascii="Times New Roman" w:hAnsi="Times New Roman" w:cs="Times New Roman"/>
          <w:sz w:val="24"/>
          <w:szCs w:val="24"/>
        </w:rPr>
        <w:t xml:space="preserve"> Ю. С. Изобретаем черепаху: Как применять ТРИЗ в школьном курсе биологии: Книга для учителей и учащихся. — Рига: 1993. </w:t>
      </w:r>
    </w:p>
    <w:p w:rsidR="00161506" w:rsidRPr="00184B49" w:rsidRDefault="00161506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>5.</w:t>
      </w:r>
      <w:r w:rsidR="00B90CFB" w:rsidRPr="00184B49">
        <w:rPr>
          <w:rFonts w:ascii="Times New Roman" w:hAnsi="Times New Roman" w:cs="Times New Roman"/>
          <w:sz w:val="24"/>
          <w:szCs w:val="24"/>
        </w:rPr>
        <w:t xml:space="preserve">Викентьев И. Л., Кайков И. К. Лестница идей: Основы ТРИЗ в примерах и задачах. — Новосибирск, 1992. </w:t>
      </w:r>
      <w:proofErr w:type="spellStart"/>
      <w:r w:rsidR="00B90CFB" w:rsidRPr="00184B49">
        <w:rPr>
          <w:rFonts w:ascii="Times New Roman" w:hAnsi="Times New Roman" w:cs="Times New Roman"/>
          <w:sz w:val="24"/>
          <w:szCs w:val="24"/>
        </w:rPr>
        <w:t>Гин</w:t>
      </w:r>
      <w:proofErr w:type="spellEnd"/>
      <w:r w:rsidR="00B90CFB" w:rsidRPr="00184B49">
        <w:rPr>
          <w:rFonts w:ascii="Times New Roman" w:hAnsi="Times New Roman" w:cs="Times New Roman"/>
          <w:sz w:val="24"/>
          <w:szCs w:val="24"/>
        </w:rPr>
        <w:t xml:space="preserve"> А. А. Приемы педагогической техники. — М.: «Вита-Пресс», 1999. </w:t>
      </w:r>
    </w:p>
    <w:p w:rsidR="00B90CFB" w:rsidRPr="00184B49" w:rsidRDefault="00161506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>6.</w:t>
      </w:r>
      <w:r w:rsidR="00B90CFB" w:rsidRPr="00184B49">
        <w:rPr>
          <w:rFonts w:ascii="Times New Roman" w:hAnsi="Times New Roman" w:cs="Times New Roman"/>
          <w:sz w:val="24"/>
          <w:szCs w:val="24"/>
        </w:rPr>
        <w:t xml:space="preserve">Гин А. А. Задачки-сказки от кота </w:t>
      </w:r>
      <w:proofErr w:type="spellStart"/>
      <w:r w:rsidR="00B90CFB" w:rsidRPr="00184B49">
        <w:rPr>
          <w:rFonts w:ascii="Times New Roman" w:hAnsi="Times New Roman" w:cs="Times New Roman"/>
          <w:sz w:val="24"/>
          <w:szCs w:val="24"/>
        </w:rPr>
        <w:t>Потряскина</w:t>
      </w:r>
      <w:proofErr w:type="spellEnd"/>
      <w:r w:rsidR="00B90CFB" w:rsidRPr="00184B49">
        <w:rPr>
          <w:rFonts w:ascii="Times New Roman" w:hAnsi="Times New Roman" w:cs="Times New Roman"/>
          <w:sz w:val="24"/>
          <w:szCs w:val="24"/>
        </w:rPr>
        <w:t>. — М.: «Вита-Пресс», 2002.</w:t>
      </w:r>
    </w:p>
    <w:p w:rsidR="00161506" w:rsidRPr="00184B49" w:rsidRDefault="00161506">
      <w:pPr>
        <w:rPr>
          <w:rFonts w:ascii="Times New Roman" w:hAnsi="Times New Roman" w:cs="Times New Roman"/>
          <w:sz w:val="24"/>
          <w:szCs w:val="24"/>
        </w:rPr>
      </w:pPr>
      <w:r w:rsidRPr="00184B49">
        <w:rPr>
          <w:rFonts w:ascii="Times New Roman" w:hAnsi="Times New Roman" w:cs="Times New Roman"/>
          <w:sz w:val="24"/>
          <w:szCs w:val="24"/>
        </w:rPr>
        <w:t>7. Интернет-ресурсы.</w:t>
      </w:r>
    </w:p>
    <w:sectPr w:rsidR="00161506" w:rsidRPr="00184B49" w:rsidSect="00A51EF2">
      <w:head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1CE" w:rsidRDefault="00C821CE" w:rsidP="0062211D">
      <w:r>
        <w:separator/>
      </w:r>
    </w:p>
  </w:endnote>
  <w:endnote w:type="continuationSeparator" w:id="0">
    <w:p w:rsidR="00C821CE" w:rsidRDefault="00C821CE" w:rsidP="0062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1CE" w:rsidRDefault="00C821CE" w:rsidP="0062211D">
      <w:r>
        <w:separator/>
      </w:r>
    </w:p>
  </w:footnote>
  <w:footnote w:type="continuationSeparator" w:id="0">
    <w:p w:rsidR="00C821CE" w:rsidRDefault="00C821CE" w:rsidP="00622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375" w:rsidRPr="0035142E" w:rsidRDefault="00615375" w:rsidP="00615375">
    <w:pPr>
      <w:tabs>
        <w:tab w:val="left" w:pos="345"/>
        <w:tab w:val="center" w:pos="4677"/>
        <w:tab w:val="right" w:pos="9354"/>
      </w:tabs>
    </w:pPr>
    <w:r>
      <w:tab/>
    </w:r>
    <w:r>
      <w:tab/>
    </w:r>
    <w:r w:rsidRPr="0035142E">
      <w:t>Приложение 22</w:t>
    </w:r>
  </w:p>
  <w:p w:rsidR="0062211D" w:rsidRDefault="0062211D" w:rsidP="0062211D">
    <w:pPr>
      <w:pStyle w:val="a7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91008"/>
    <w:multiLevelType w:val="hybridMultilevel"/>
    <w:tmpl w:val="4BBE2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06211"/>
    <w:multiLevelType w:val="hybridMultilevel"/>
    <w:tmpl w:val="DB98D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D1039"/>
    <w:multiLevelType w:val="hybridMultilevel"/>
    <w:tmpl w:val="82F0B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D506B"/>
    <w:multiLevelType w:val="hybridMultilevel"/>
    <w:tmpl w:val="8A22C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1EF2"/>
    <w:rsid w:val="00161506"/>
    <w:rsid w:val="00184B49"/>
    <w:rsid w:val="00274A43"/>
    <w:rsid w:val="0037736F"/>
    <w:rsid w:val="003D2618"/>
    <w:rsid w:val="004B52CF"/>
    <w:rsid w:val="00615375"/>
    <w:rsid w:val="0062211D"/>
    <w:rsid w:val="007950FC"/>
    <w:rsid w:val="0080206F"/>
    <w:rsid w:val="0087148C"/>
    <w:rsid w:val="008810DC"/>
    <w:rsid w:val="008859FF"/>
    <w:rsid w:val="008C1373"/>
    <w:rsid w:val="009C2182"/>
    <w:rsid w:val="00A22C79"/>
    <w:rsid w:val="00A51EF2"/>
    <w:rsid w:val="00AB22D2"/>
    <w:rsid w:val="00B87A7A"/>
    <w:rsid w:val="00B90CFB"/>
    <w:rsid w:val="00BD491A"/>
    <w:rsid w:val="00C61A39"/>
    <w:rsid w:val="00C821CE"/>
    <w:rsid w:val="00D6055C"/>
    <w:rsid w:val="00E5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F2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4B52C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52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2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B52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4B52CF"/>
    <w:pPr>
      <w:spacing w:after="0" w:line="240" w:lineRule="auto"/>
    </w:pPr>
  </w:style>
  <w:style w:type="paragraph" w:customStyle="1" w:styleId="c22">
    <w:name w:val="c22"/>
    <w:basedOn w:val="a"/>
    <w:rsid w:val="00A51E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51EF2"/>
  </w:style>
  <w:style w:type="paragraph" w:customStyle="1" w:styleId="c10">
    <w:name w:val="c10"/>
    <w:basedOn w:val="a"/>
    <w:rsid w:val="008C13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C1373"/>
  </w:style>
  <w:style w:type="character" w:customStyle="1" w:styleId="c2">
    <w:name w:val="c2"/>
    <w:basedOn w:val="a0"/>
    <w:rsid w:val="008C1373"/>
  </w:style>
  <w:style w:type="table" w:styleId="a4">
    <w:name w:val="Table Grid"/>
    <w:basedOn w:val="a1"/>
    <w:uiPriority w:val="59"/>
    <w:rsid w:val="008C13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8810DC"/>
    <w:rPr>
      <w:color w:val="0000FF" w:themeColor="hyperlink"/>
      <w:u w:val="single"/>
    </w:rPr>
  </w:style>
  <w:style w:type="paragraph" w:customStyle="1" w:styleId="c27">
    <w:name w:val="c27"/>
    <w:basedOn w:val="a"/>
    <w:rsid w:val="00274A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74A43"/>
  </w:style>
  <w:style w:type="paragraph" w:customStyle="1" w:styleId="c16">
    <w:name w:val="c16"/>
    <w:basedOn w:val="a"/>
    <w:rsid w:val="00274A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274A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274A43"/>
  </w:style>
  <w:style w:type="character" w:customStyle="1" w:styleId="apple-converted-space">
    <w:name w:val="apple-converted-space"/>
    <w:basedOn w:val="a0"/>
    <w:rsid w:val="00274A43"/>
  </w:style>
  <w:style w:type="paragraph" w:styleId="a6">
    <w:name w:val="List Paragraph"/>
    <w:basedOn w:val="a"/>
    <w:uiPriority w:val="34"/>
    <w:qFormat/>
    <w:rsid w:val="0037736F"/>
    <w:pPr>
      <w:ind w:left="720"/>
      <w:contextualSpacing/>
    </w:pPr>
  </w:style>
  <w:style w:type="paragraph" w:customStyle="1" w:styleId="c15">
    <w:name w:val="c15"/>
    <w:basedOn w:val="a"/>
    <w:rsid w:val="00377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773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2211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211D"/>
  </w:style>
  <w:style w:type="paragraph" w:styleId="a9">
    <w:name w:val="footer"/>
    <w:basedOn w:val="a"/>
    <w:link w:val="aa"/>
    <w:uiPriority w:val="99"/>
    <w:unhideWhenUsed/>
    <w:rsid w:val="006221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211D"/>
  </w:style>
  <w:style w:type="paragraph" w:styleId="ab">
    <w:name w:val="Balloon Text"/>
    <w:basedOn w:val="a"/>
    <w:link w:val="ac"/>
    <w:uiPriority w:val="99"/>
    <w:semiHidden/>
    <w:unhideWhenUsed/>
    <w:rsid w:val="007950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5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knigolib.com/?p%3D150881&amp;sa=D&amp;ust=1456233170280000&amp;usg=AFQjCNG46O9R5zhmFrnplvkFa0UrbDxoi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liveinternet.ru/users/5179604/post290988302&amp;sa=D&amp;ust=1456233170385000&amp;usg=AFQjCNEv0Q55kHL9Gs-MCWEVIQleFqZV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1598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Зоя Анатальевна</cp:lastModifiedBy>
  <cp:revision>10</cp:revision>
  <cp:lastPrinted>2023-08-15T11:59:00Z</cp:lastPrinted>
  <dcterms:created xsi:type="dcterms:W3CDTF">2017-05-21T13:21:00Z</dcterms:created>
  <dcterms:modified xsi:type="dcterms:W3CDTF">2023-08-15T12:23:00Z</dcterms:modified>
</cp:coreProperties>
</file>