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A11" w:rsidRDefault="00BF0A11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BF0A1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F0A11" w:rsidRDefault="00BC5B83">
            <w:pPr>
              <w:pStyle w:val="ConsPlusNormal0"/>
              <w:outlineLvl w:val="0"/>
            </w:pPr>
            <w:r>
              <w:t>25 ноября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F0A11" w:rsidRDefault="00BC5B83">
            <w:pPr>
              <w:pStyle w:val="ConsPlusNormal0"/>
              <w:jc w:val="right"/>
              <w:outlineLvl w:val="0"/>
            </w:pPr>
            <w:r>
              <w:t>N 858</w:t>
            </w:r>
          </w:p>
        </w:tc>
      </w:tr>
    </w:tbl>
    <w:p w:rsidR="00BF0A11" w:rsidRDefault="00BF0A1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Title0"/>
        <w:jc w:val="center"/>
      </w:pPr>
      <w:r>
        <w:t>УКАЗ</w:t>
      </w:r>
    </w:p>
    <w:p w:rsidR="00BF0A11" w:rsidRDefault="00BF0A11">
      <w:pPr>
        <w:pStyle w:val="ConsPlusTitle0"/>
        <w:jc w:val="center"/>
      </w:pPr>
    </w:p>
    <w:p w:rsidR="00BF0A11" w:rsidRDefault="00BC5B83">
      <w:pPr>
        <w:pStyle w:val="ConsPlusTitle0"/>
        <w:jc w:val="center"/>
      </w:pPr>
      <w:r>
        <w:t>ПРЕЗИДЕНТА РОССИЙСКОЙ ФЕДЕРАЦИИ</w:t>
      </w:r>
    </w:p>
    <w:p w:rsidR="00BF0A11" w:rsidRDefault="00BF0A11">
      <w:pPr>
        <w:pStyle w:val="ConsPlusTitle0"/>
        <w:jc w:val="center"/>
      </w:pPr>
    </w:p>
    <w:p w:rsidR="00BF0A11" w:rsidRDefault="00BC5B83">
      <w:pPr>
        <w:pStyle w:val="ConsPlusTitle0"/>
        <w:jc w:val="center"/>
      </w:pPr>
      <w:r>
        <w:t>О СТРАТЕГИИ</w:t>
      </w:r>
    </w:p>
    <w:p w:rsidR="00BF0A11" w:rsidRDefault="00BC5B83">
      <w:pPr>
        <w:pStyle w:val="ConsPlusTitle0"/>
        <w:jc w:val="center"/>
      </w:pPr>
      <w:r>
        <w:t>ГОСУДАРСТВЕННОЙ НАЦИОНАЛЬНОЙ ПОЛИТИКИ РОССИЙСКОЙ ФЕДЕРАЦИИ</w:t>
      </w:r>
    </w:p>
    <w:p w:rsidR="00BF0A11" w:rsidRDefault="00BC5B83">
      <w:pPr>
        <w:pStyle w:val="ConsPlusTitle0"/>
        <w:jc w:val="center"/>
      </w:pPr>
      <w:r>
        <w:t>НА ПЕРИОД ДО 2036 ГОДА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Normal0"/>
        <w:ind w:firstLine="540"/>
        <w:jc w:val="both"/>
      </w:pPr>
      <w:r>
        <w:t>В целях координации деятельности федеральных органов государственной власти, органов государственной власти субъектов Российской Федерации, иных государственных органов и органов местного самоуправления в сфере государственной национальной политики Российской Федерации, обеспечения их взаимодействия с институтами гражданского общества при ее реализации постановляю: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1. Утвердить прилагаемую </w:t>
      </w:r>
      <w:hyperlink w:anchor="P39" w:tooltip="СТРАТЕГИЯ">
        <w:r>
          <w:rPr>
            <w:color w:val="0000FF"/>
          </w:rPr>
          <w:t>Стратегию</w:t>
        </w:r>
      </w:hyperlink>
      <w:r>
        <w:t xml:space="preserve"> государственной национальной политики Российской Федерации на период до 2036 года.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2. Правительству Российской Федерации: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а) обеспечить разработку и утвердить </w:t>
      </w:r>
      <w:hyperlink r:id="rId6" w:tooltip="Распоряжение Правительства РФ от 02.04.2026 N 720-р &lt;Об утверждении плана мероприятий по реализации в 2026 - 2028 годах Стратегии государственной национальной политики Российской Федерации на период до 2036 года&gt; {КонсультантПлюс}">
        <w:r>
          <w:rPr>
            <w:color w:val="0000FF"/>
          </w:rPr>
          <w:t>планы</w:t>
        </w:r>
      </w:hyperlink>
      <w:r>
        <w:t xml:space="preserve"> мероприятий по реализации </w:t>
      </w:r>
      <w:hyperlink w:anchor="P39" w:tooltip="СТРАТЕГИЯ">
        <w:r>
          <w:rPr>
            <w:color w:val="0000FF"/>
          </w:rPr>
          <w:t>Стратегии</w:t>
        </w:r>
      </w:hyperlink>
      <w:r>
        <w:t xml:space="preserve"> государственной национальной политики Российской Федерации на период до 2036 года;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б) обеспечить решение федеральными органами исполнительной власти задач, предусмотренных </w:t>
      </w:r>
      <w:hyperlink w:anchor="P39" w:tooltip="СТРАТЕГИЯ">
        <w:r>
          <w:rPr>
            <w:color w:val="0000FF"/>
          </w:rPr>
          <w:t>Стратегией</w:t>
        </w:r>
      </w:hyperlink>
      <w:r>
        <w:t xml:space="preserve"> государственной национальной политики Российской Федерации на период до 2036 года;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в) осуществлять контроль за реализацией </w:t>
      </w:r>
      <w:hyperlink w:anchor="P39" w:tooltip="СТРАТЕГИЯ">
        <w:r>
          <w:rPr>
            <w:color w:val="0000FF"/>
          </w:rPr>
          <w:t>Стратегии</w:t>
        </w:r>
      </w:hyperlink>
      <w:r>
        <w:t xml:space="preserve"> государственной национальной политики Российской Федерации на период до 2036 года и представлять Президенту Российской Федерации и палатам Федерального Собрания Российской Федерации ежегодный государственный доклад о реализации государственной национальной политики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г) представить предложения по приведению актов Президента Российской Федерации в соответствие с настоящим Указом;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д) привести свои акты в соответствие с настоящим Указом.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3. Рекомендовать органам государственной власти субъектов Российской Федерации и органам местного самоуправления руководствоваться положениями </w:t>
      </w:r>
      <w:hyperlink w:anchor="P39" w:tooltip="СТРАТЕГИЯ">
        <w:r>
          <w:rPr>
            <w:color w:val="0000FF"/>
          </w:rPr>
          <w:t>Стратегии</w:t>
        </w:r>
      </w:hyperlink>
      <w:r>
        <w:t xml:space="preserve"> государственной национальной политики Российской Федерации на период до 2036 года при осуществлении своей деятельности в этой сфере, предусмотрев разработку планов мероприятий по ее реализации.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4. Настоящий Указ вступает в силу с 1 января 2026 г.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Normal0"/>
        <w:jc w:val="right"/>
      </w:pPr>
      <w:r>
        <w:t>Президент</w:t>
      </w:r>
    </w:p>
    <w:p w:rsidR="00BF0A11" w:rsidRDefault="00BC5B83">
      <w:pPr>
        <w:pStyle w:val="ConsPlusNormal0"/>
        <w:jc w:val="right"/>
      </w:pPr>
      <w:r>
        <w:lastRenderedPageBreak/>
        <w:t>Российской Федерации</w:t>
      </w:r>
    </w:p>
    <w:p w:rsidR="00BF0A11" w:rsidRDefault="00BC5B83">
      <w:pPr>
        <w:pStyle w:val="ConsPlusNormal0"/>
        <w:jc w:val="right"/>
      </w:pPr>
      <w:r>
        <w:t>В.ПУТИН</w:t>
      </w:r>
    </w:p>
    <w:p w:rsidR="00BF0A11" w:rsidRDefault="00BC5B83">
      <w:pPr>
        <w:pStyle w:val="ConsPlusNormal0"/>
      </w:pPr>
      <w:r>
        <w:t>Москва, Кремль</w:t>
      </w:r>
    </w:p>
    <w:p w:rsidR="00BF0A11" w:rsidRDefault="00BC5B83">
      <w:pPr>
        <w:pStyle w:val="ConsPlusNormal0"/>
        <w:spacing w:before="240"/>
      </w:pPr>
      <w:r>
        <w:t>25 ноября 2025 года</w:t>
      </w:r>
    </w:p>
    <w:p w:rsidR="00BF0A11" w:rsidRDefault="00BC5B83">
      <w:pPr>
        <w:pStyle w:val="ConsPlusNormal0"/>
        <w:spacing w:before="240"/>
      </w:pPr>
      <w:r>
        <w:t>N 858</w:t>
      </w:r>
    </w:p>
    <w:p w:rsidR="00BF0A11" w:rsidRDefault="00BF0A11">
      <w:pPr>
        <w:pStyle w:val="ConsPlusNormal0"/>
        <w:jc w:val="both"/>
      </w:pPr>
    </w:p>
    <w:p w:rsidR="00BF0A11" w:rsidRDefault="00BF0A11">
      <w:pPr>
        <w:pStyle w:val="ConsPlusNormal0"/>
        <w:jc w:val="both"/>
      </w:pPr>
    </w:p>
    <w:p w:rsidR="00BF0A11" w:rsidRDefault="00BF0A11">
      <w:pPr>
        <w:pStyle w:val="ConsPlusNormal0"/>
        <w:jc w:val="both"/>
      </w:pPr>
    </w:p>
    <w:p w:rsidR="00BF0A11" w:rsidRDefault="00BF0A11">
      <w:pPr>
        <w:pStyle w:val="ConsPlusNormal0"/>
        <w:jc w:val="both"/>
      </w:pP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Normal0"/>
        <w:jc w:val="right"/>
        <w:outlineLvl w:val="0"/>
      </w:pPr>
      <w:r>
        <w:t>Утверждена</w:t>
      </w:r>
    </w:p>
    <w:p w:rsidR="00BF0A11" w:rsidRDefault="00BC5B83">
      <w:pPr>
        <w:pStyle w:val="ConsPlusNormal0"/>
        <w:jc w:val="right"/>
      </w:pPr>
      <w:r>
        <w:t>Указом Президента</w:t>
      </w:r>
    </w:p>
    <w:p w:rsidR="00BF0A11" w:rsidRDefault="00BC5B83">
      <w:pPr>
        <w:pStyle w:val="ConsPlusNormal0"/>
        <w:jc w:val="right"/>
      </w:pPr>
      <w:r>
        <w:t>Российской Федерации</w:t>
      </w:r>
    </w:p>
    <w:p w:rsidR="00BF0A11" w:rsidRDefault="00BC5B83">
      <w:pPr>
        <w:pStyle w:val="ConsPlusNormal0"/>
        <w:jc w:val="right"/>
      </w:pPr>
      <w:r>
        <w:t>от 25 ноября 2025 г. N 858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Title0"/>
        <w:jc w:val="center"/>
      </w:pPr>
      <w:bookmarkStart w:id="1" w:name="P39"/>
      <w:bookmarkEnd w:id="1"/>
      <w:r>
        <w:t>СТРАТЕГИЯ</w:t>
      </w:r>
    </w:p>
    <w:p w:rsidR="00BF0A11" w:rsidRDefault="00BC5B83">
      <w:pPr>
        <w:pStyle w:val="ConsPlusTitle0"/>
        <w:jc w:val="center"/>
      </w:pPr>
      <w:r>
        <w:t>ГОСУДАРСТВЕННОЙ НАЦИОНАЛЬНОЙ ПОЛИТИКИ РОССИЙСКОЙ ФЕДЕРАЦИИ</w:t>
      </w:r>
    </w:p>
    <w:p w:rsidR="00BF0A11" w:rsidRDefault="00BC5B83">
      <w:pPr>
        <w:pStyle w:val="ConsPlusTitle0"/>
        <w:jc w:val="center"/>
      </w:pPr>
      <w:r>
        <w:t>НА ПЕРИОД ДО 2036 ГОДА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Title0"/>
        <w:jc w:val="center"/>
        <w:outlineLvl w:val="1"/>
      </w:pPr>
      <w:r>
        <w:t>I. Общие положения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Normal0"/>
        <w:ind w:firstLine="540"/>
        <w:jc w:val="both"/>
      </w:pPr>
      <w:r>
        <w:t>1. Настоящая Стратегия является документом стратегического планирования в сфере обеспечения национальной безопасности Российской Федерации, определяющим цель, принципы, приоритетные направления государственной национальной политики Российской Федерации и задачи по обеспечению реализации ее приоритетных направлений, а также инструменты и механизмы ее реализации.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2. Настоящая Стратегия направлена на обеспечение национальных интересов Российской Федерации, укрепление исторически сложившегося государственного единства и целостности Российской Федерации, сохранение и защиту этнокультурной самобытности ее народов, обеспечение конституционных прав и свобод граждан, гармонизацию межнациональных (межэтнических) отношений, а также на координацию деятельности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 (далее - органы публичной власти) и обеспечение их взаимодействия с институтами гражданского общества при реализации государственной национальной политики Российской Федерации. Настоящая Стратегия основывается на принципах демократического федеративного государства.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3. Правовую основу настоящей Стратегии составляют </w:t>
      </w:r>
      <w:hyperlink r:id="rId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 от 17 июня 1996 г. </w:t>
      </w:r>
      <w:hyperlink r:id="rId8" w:tooltip="Федеральный закон от 17.06.1996 N 74-ФЗ (ред. от 01.04.2022) &quot;О национально-культурной автономии&quot; (с изм. и доп., вступ. в силу с 29.09.2022) {КонсультантПлюс}">
        <w:r>
          <w:rPr>
            <w:color w:val="0000FF"/>
          </w:rPr>
          <w:t>N 74-ФЗ</w:t>
        </w:r>
      </w:hyperlink>
      <w:r>
        <w:t xml:space="preserve"> "О национально-культурной автономии", от 1 июня 2005 г. </w:t>
      </w:r>
      <w:hyperlink r:id="rId9" w:tooltip="Федеральный закон от 01.06.2005 N 53-ФЗ (ред. от 22.04.2024) &quot;О государственном языке Российской Федерации&quot; {КонсультантПлюс}">
        <w:r>
          <w:rPr>
            <w:color w:val="0000FF"/>
          </w:rPr>
          <w:t>N 53-ФЗ</w:t>
        </w:r>
      </w:hyperlink>
      <w:r>
        <w:t xml:space="preserve"> "О государственном языке Российской Федерации", от 28 декабря 2010 г. </w:t>
      </w:r>
      <w:hyperlink r:id="rId10" w:tooltip="Федеральный закон от 28.12.2010 N 390-ФЗ (ред. от 10.07.2023) &quot;О безопасности&quot; {КонсультантПлюс}">
        <w:r>
          <w:rPr>
            <w:color w:val="0000FF"/>
          </w:rPr>
          <w:t>N 390-ФЗ</w:t>
        </w:r>
      </w:hyperlink>
      <w:r>
        <w:t xml:space="preserve"> "О безопасности" и от 28 июня 2014 г. </w:t>
      </w:r>
      <w:hyperlink r:id="rId11" w:tooltip="Федеральный закон от 28.06.2014 N 172-ФЗ (ред. от 13.07.2024) &quot;О стратегическом планировании в Российской Федерации&quot; {КонсультантПлюс}">
        <w:r>
          <w:rPr>
            <w:color w:val="0000FF"/>
          </w:rPr>
          <w:t>N 172-ФЗ</w:t>
        </w:r>
      </w:hyperlink>
      <w:r>
        <w:t xml:space="preserve"> "О стратегическом планировании в Российской Федерации", указы Президента Российской Федерации от 7 мая 2012 г. </w:t>
      </w:r>
      <w:hyperlink r:id="rId12" w:tooltip="Указ Президента РФ от 07.05.2012 N 602 &quot;Об обеспечении межнационального согласия&quot; {КонсультантПлюс}">
        <w:r>
          <w:rPr>
            <w:color w:val="0000FF"/>
          </w:rPr>
          <w:t>N 602</w:t>
        </w:r>
      </w:hyperlink>
      <w:r>
        <w:t xml:space="preserve"> "Об обеспечении межнационального согласия", от 24 декабря 2014 г. </w:t>
      </w:r>
      <w:hyperlink r:id="rId13" w:tooltip="Указ Президента РФ от 24.12.2014 N 808 (ред. от 17.07.2025) &quot;Об утверждении Основ государственной культурной политики&quot; {КонсультантПлюс}">
        <w:r>
          <w:rPr>
            <w:color w:val="0000FF"/>
          </w:rPr>
          <w:t>N 808</w:t>
        </w:r>
      </w:hyperlink>
      <w:r>
        <w:t xml:space="preserve"> "Об утверждении Основ государственной культурной политики", от 2 июля 2021 г. </w:t>
      </w:r>
      <w:hyperlink r:id="rId14" w:tooltip="Указ Президента РФ от 02.07.2021 N 400 &quot;О Стратегии национальной безопасности Российской Федерации&quot; {КонсультантПлюс}">
        <w:r>
          <w:rPr>
            <w:color w:val="0000FF"/>
          </w:rPr>
          <w:t>N 400</w:t>
        </w:r>
      </w:hyperlink>
      <w:r>
        <w:t xml:space="preserve"> "О Стратегии национальной безопасности </w:t>
      </w:r>
      <w:r>
        <w:lastRenderedPageBreak/>
        <w:t xml:space="preserve">Российской Федерации", от 9 ноября 2022 г. </w:t>
      </w:r>
      <w:hyperlink r:id="rId15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N 809</w:t>
        </w:r>
      </w:hyperlink>
      <w:r>
        <w:t xml:space="preserve"> "Об утверждении Основ государственной политики по сохранению и укреплению традиционных российских духовно-нравственных ценностей", от 7 мая 2024 г. </w:t>
      </w:r>
      <w:hyperlink r:id="rId16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color w:val="0000FF"/>
          </w:rPr>
          <w:t>N 309</w:t>
        </w:r>
      </w:hyperlink>
      <w:r>
        <w:t xml:space="preserve"> "О национальных целях развития Российской Федерации на период до 2030 года и на перспективу до 2036 года" и от 11 июля 2025 г. </w:t>
      </w:r>
      <w:hyperlink r:id="rId17" w:tooltip="Указ Президента РФ от 11.07.2025 N 474 (ред. от 04.03.2026) &quot;Об утверждении Основ государственной языковой политики Российской Федерации&quot; {КонсультантПлюс}">
        <w:r>
          <w:rPr>
            <w:color w:val="0000FF"/>
          </w:rPr>
          <w:t>N 474</w:t>
        </w:r>
      </w:hyperlink>
      <w:r>
        <w:t xml:space="preserve"> "Об утверждении Основ государственной языковой политики Российской Федерации", другие федеральные законы, нормативные правовые акты Президента Российской Федерации и Правительства Российской Федерации, документы стратегического планирования в сферах социально-экономического развития, обеспечения национальной безопасности, противодействия экстремизму, сохранения и укрепления традиционных российских духовно-нравственных ценностей, регионального развития, образования, внешней, культурной, языковой, молодежной и миграционной политики, а также иные документы, регулирующие отношения в сфере государственной национальной политики Российской Федерации.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4. Настоящая Стратегия носит комплексный межотраслевой социально ориентированный характер и способствует выработке органами публичной власти во взаимодействии с институтами гражданского общества единых подходов к решению задач государственной национальной политики Российской Федерации.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5. В настоящей Стратегии используются следующие основные понятия: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а) государственная национальная политика Российской Федерации (далее - государственная национальная политика) - система стратегических приоритетов и мер, реализуемых органами публичной власти, институтами гражданского общества и направленных на укрепление единства многонационального народа Российской Федерации (российской нации), общероссийской гражданской идентичности (гражданского самосознания), гражданского единства и патриотизма, межнационального (межэтнического) и межрелигиозного согласия, обеспечение поддержки этнокультурного и языкового многообразия Российской Федерации, недопущение дискриминации по признаку расовой, национальной, языковой или религиозной принадлежности, а также на профилактику экстремизма и предупреждение конфликтов на национальной (этнической) и (или) религиозной почве;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гражданское единство - основа российской нации, признание гражданами Российской Федерации суверенитета государства, его государственной и территориальной целостности, единства основных прав, свобод и обязанностей граждан, этнокультурного и языкового многообразия Российской Федерации, значимости исторического и культурного наследия ее народов, их равных прав на социальное и культурное развитие, на доступ к культурным ценностям, социальной ответственности граждан и солидарности поколений в достижении целей и решении задач развития общества и защиты Отечества;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в) конфликт на национальной (этнической) и (или) религиозной почве - выраженное в различных формах противостояние (противоборство) между представителями разных народов (разных этнических общностей), разных вероисповеданий, между национальными (этническими), религиозными группами;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г) межнациональные (межэтнические) отношения - взаимодействие представителей разных народов (разных этнических общностей), взаимодействие национальных (этнических) групп в различных сферах общественно-политической, культурной и экономической жизни Российской Федерации, оказывающее влияние на этнокультурное и языковое многообразие Российской </w:t>
      </w:r>
      <w:r>
        <w:lastRenderedPageBreak/>
        <w:t>Федерации и гражданское единство;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д) многонациональный народ Российской Федерации (российская нация) - сообщество свободных равноправных граждан Российской Федерации различной национальной, религиозной, социальной и иной принадлежности, обладающих общероссийской гражданской идентичностью (гражданским самосознанием);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е) народы, этнические общности - группы людей, обладающие общим самосознанием (этнической идентичностью), языком, историческими традициями и особенностями культуры;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ж) национально-культурные потребности (этнокультурные потребности) - потребности людей и групп людей (народов, этнических общностей), связанные с самоидентификацией, сохранением и развитием своих культуры, языка и традиций;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з) общероссийская гражданская идентичность (гражданское самосознание) - осознание гражданами Российской Федерации своей принадлежности к Российскому государству, российскому народу, обществу, ответственности за судьбу страны, готовности вносить личный вклад в ее развитие, необходимости соблюдения прав, свобод и обязанностей граждан, а также приверженность традиционным российским духовно-нравственным и культурно-историческим ценностям;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и) этнокультурное и языковое многообразие Российской Федерации - совокупность этнических культур и языков народов Российской Федерации.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Title0"/>
        <w:jc w:val="center"/>
        <w:outlineLvl w:val="1"/>
      </w:pPr>
      <w:r>
        <w:t>II. Современное состояние межнациональных (межэтнических)</w:t>
      </w:r>
    </w:p>
    <w:p w:rsidR="00BF0A11" w:rsidRDefault="00BC5B83">
      <w:pPr>
        <w:pStyle w:val="ConsPlusTitle0"/>
        <w:jc w:val="center"/>
      </w:pPr>
      <w:r>
        <w:t>отношений в Российской Федерации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Normal0"/>
        <w:ind w:firstLine="540"/>
        <w:jc w:val="both"/>
      </w:pPr>
      <w:r>
        <w:t>6. Государственная национальная политика основывается на историческом опыте становления и развития России как самобытного государства-цивилизации. На исторической территории Российского государства благодаря объединяющей роли государствообразующего русского народа, многовековому межкультурному и межнациональному (межэтническому) взаимодействию сформировались уникальное культурное многообразие и духовная общность народов.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7. Современное российское общество объединено общим культурным (цивилизационным) кодом, который основан на сохранении и развитии русской культуры и языка, исторического и культурного наследия всех народов Российской Федерации, интегрировании их лучших достижений в единую российскую культуру.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8. Большинство народов России на протяжении веков формировались на территории современного Российского государства и внесли свой вклад в развитие российской государственности и культуры. Этнокультурное и языковое многообразие Российской Федерации, исторический опыт и традиции межкультурного и межрелигиозного взаимодействия являются достоянием ее многонационального народа (российской нации) и защищаются государством.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9. Основным источником информации о национальном и языковом составе населения Российской Федерации являются всероссийские переписи населения. Их итоги представляют полный спектр полученных от населения ответов на вопросы о национальной принадлежности, родном языке (родных языках), владении иными языками и их использовании в повседневной </w:t>
      </w:r>
      <w:r>
        <w:lastRenderedPageBreak/>
        <w:t>жизни. В целом в течение всего периода новейшей истории России число населяющих ее народов, отражаемое в переписях населения, остается почти постоянной величиной.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10. Итоги Всероссийской переписи населения 2020 года подтвердили, что Российская Федерация входит в первую десятку стран по численности населения и является одним из крупнейших многонациональных (полиэтнических) государств мира. На ее территории проживают представители свыше 190 народов, используются более 300 языков, из которых около 150 относятся к языкам народов Российской Федерации.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11. Подавляющее большинство населения Российской Федерации составляют русские (80,85 процента от числа лиц, указавших свою национальную принадлежность, по данным Всероссийской переписи населения 2020 года). На основании всероссийских переписей населения в целях соблюдения гарантий прав граждан Российской Федерации сформирован Единый </w:t>
      </w:r>
      <w:hyperlink r:id="rId18" w:tooltip="Постановление Правительства РФ от 24.03.2000 N 255 (ред. от 18.12.2021) &quot;О Едином перечне коренных малочисленных народов Российской Федерации&quot; {КонсультантПлюс}">
        <w:r>
          <w:rPr>
            <w:color w:val="0000FF"/>
          </w:rPr>
          <w:t>перечень</w:t>
        </w:r>
      </w:hyperlink>
      <w:r>
        <w:t xml:space="preserve"> коренных малочисленных народов Российской Федерации, включающий в себя в 2025 году 47 этнических общностей.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12. Важнейшим фактором формирования и укрепления общероссийской гражданской идентичности (гражданского самосознания) является русский язык. По данным всероссийских переписей населения 2010 и 2020 годов, доля владеющих им сохраняется на уровне 99,4 процента.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13. Современное состояние межнациональных (межэтнических) отношений в Российской Федерации характеризуется как стабильное.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14. Доля граждан Российской Федерации, положительно оценивающих отношения между представителями различных национальностей, в 2024 году по итогам социологических опросов составила 75,1 процента.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15. Общероссийская гражданская идентичность (гражданское самосознание) стабильно преобладает среди других форм коллективной идентичности (локальной, религиозной, национальной) и в 2025 году превысила 92 процента.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16. Состояние межнациональных (межэтнических) отношений в субъектах Российской Федерации обусловлено рядом объективных факторов исторического, экономического и социально-политического характера (этнический состав населения, демографические и миграционные процессы, приграничное положение, уровень социально-экономического развития и качества жизни, последствия этнотерриториальных конфликтов и другое).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17. На обеспечение гармоничного состояния межнациональных (межэтнических) отношений и укрепление общероссийской гражданской идентичности (гражданского самосознания) направлена деятельность органов публичной власти всех уровней по реализации государственной национальной политики.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18. С 2012 по 2025 год в сфере межнациональных (межэтнических) отношений произошли значительные институциональные и структурные изменения, которые способствовали укреплению единства многонационального народа Российской Федерации (российской нации) и стабильности межнациональных (межэтнических) отношений.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19. В 2012 году образован Совет при Президенте Российской Федерации по межнациональным </w:t>
      </w:r>
      <w:r>
        <w:lastRenderedPageBreak/>
        <w:t>отношениям, который обеспечивает взаимодействие органов публичной власти, общественных объединений, научных и других организаций, рассматривает концептуальные основы, цели и задачи государственной национальной политики, обсуждает практику ее реализации и подготавливает предложения Президенту Российской Федерации по определению приоритетных направлений государственной национальной политики.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20. Правительством Российской Федерации для координации деятельности федеральных органов исполнительной власти, исполнительных органов субъектов Российской Федерации, органов местного самоуправления, общественных объединений, научных и других организаций в сфере реализации государственной национальной политики создана межведомственная рабочая группа по вопросам межнациональных отношений.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21. Важными этапами в сфере реализации государственной национальной политики стали создание федерального органа исполнительной власти, наделенного функциями по выработке, реализации и нормативно-правовому регулированию государственной национальной политики, - Федерального агентства по делам национальностей, формирование системы государственного управления в данной сфере на всех уровнях публичной власти и совершенствование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 (2015 год), создание федерального государственного бюджетного учреждения "Дом народов России" (2019 год) и Общероссийской общественно-государственной организации "Ассамблея народов России" (2022 год).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22. Продолжается работа по совершенствованию нормативно-правовой базы в сфере реализации государственной национальной политики. Внедрен учет лиц, относящихся к коренным малочисленным народам Российской Федерации, для обеспечения реализации предоставленных им социальных и экономических прав. Уточнены организационно-правовые основы деятельности общин коренных малочисленных народов Севера, Сибири и Дальнего Востока Российской Федерации. Принят Федеральный </w:t>
      </w:r>
      <w:hyperlink r:id="rId19" w:tooltip="Федеральный закон от 20.10.2022 N 402-ФЗ &quot;О нематериальном этнокультурном достоянии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 октября 2022 г. N 402-ФЗ "О нематериальном этнокультурном достоянии Российской Федерации", Указом Президента Российской Федерации от 24 декабря 2014 г. N 808 "Об утверждении Основ государственной культурной политики" утверждены </w:t>
      </w:r>
      <w:hyperlink r:id="rId20" w:tooltip="Указ Президента РФ от 24.12.2014 N 808 (ред. от 17.07.2025) &quot;Об утверждении Основ государственной культурной политики&quot; {КонсультантПлюс}">
        <w:r>
          <w:rPr>
            <w:color w:val="0000FF"/>
          </w:rPr>
          <w:t>Основы</w:t>
        </w:r>
      </w:hyperlink>
      <w:r>
        <w:t xml:space="preserve"> государственной культурной политики, Указом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 утверждены </w:t>
      </w:r>
      <w:hyperlink r:id="rId21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Основы</w:t>
        </w:r>
      </w:hyperlink>
      <w:r>
        <w:t xml:space="preserve"> государственной политики по сохранению и укреплению традиционных российских духовно-нравственных ценностей, Указом Президента Российской Федерации от 8 мая 2024 г. N 314 "Об утверждении Основ государственной политики Российской Федерации в области исторического просвещения" утверждены </w:t>
      </w:r>
      <w:hyperlink r:id="rId22" w:tooltip="Указ Президента РФ от 08.05.2024 N 314 &quot;Об утверждении Основ государственной политики Российской Федерации в области исторического просвещения&quot; {КонсультантПлюс}">
        <w:r>
          <w:rPr>
            <w:color w:val="0000FF"/>
          </w:rPr>
          <w:t>Основы</w:t>
        </w:r>
      </w:hyperlink>
      <w:r>
        <w:t xml:space="preserve"> государственной политики Российской Федерации в области исторического просвещения, Указом Президента Российской Федерации от 11 июля 2025 г. N 474 "Об утверждении Основ государственной языковой политики Российской Федерации" утверждены </w:t>
      </w:r>
      <w:hyperlink r:id="rId23" w:tooltip="Указ Президента РФ от 11.07.2025 N 474 (ред. от 04.03.2026) &quot;Об утверждении Основ государственной языковой политики Российской Федерации&quot; {КонсультантПлюс}">
        <w:r>
          <w:rPr>
            <w:color w:val="0000FF"/>
          </w:rPr>
          <w:t>Основы</w:t>
        </w:r>
      </w:hyperlink>
      <w:r>
        <w:t xml:space="preserve"> государственной языковой политики Российской Федерации. Правительством Российской Федерации утверждена </w:t>
      </w:r>
      <w:hyperlink r:id="rId24" w:tooltip="Распоряжение Правительства РФ от 08.05.2025 N 1161-р (ред. от 30.04.2026) &lt;О Концепции устойчивого развития коренных малочисленных народов Севера, Сибири и Дальнего Востока Российской Федерации на период до 2036 года&gt; {КонсультантПлюс}">
        <w:r>
          <w:rPr>
            <w:color w:val="0000FF"/>
          </w:rPr>
          <w:t>Концепция</w:t>
        </w:r>
      </w:hyperlink>
      <w:r>
        <w:t xml:space="preserve"> устойчивого развития коренных малочисленных народов Севера, Сибири и Дальнего Востока Российской Федерации на период до 2036 года. Внедрены финансовые механизмы поддержки федеральных национально-культурных автономий и некоммерческих организаций, осуществляющих деятельность в сфере реализации государственной национальной политики.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lastRenderedPageBreak/>
        <w:t xml:space="preserve">23. Внесенные в 2020 году поправки в </w:t>
      </w:r>
      <w:hyperlink r:id="rId2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Конституцию</w:t>
        </w:r>
      </w:hyperlink>
      <w:r>
        <w:t xml:space="preserve"> Российской Федерации, предусматривающие установление принципа преемственности в развитии Российского государства, обеспечение защиты исторической правды, определение государственным языком Российской Федерации русского языка как языка государствообразующего народа, признание культуры в Российской Федерации уникальным наследием ее многонационального народа (российской нации), подчеркнули значимость этих факторов для достижения гражданского единства.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24. За период с 2012 года в субъектах Российской Федерации сформирована система управления в сфере государственной национальной политики, законодательно закреплены полномочия органов государственной власти субъектов Российской Федерации и органов местного самоуправления, определены заместители высших должностных лиц субъектов Российской Федерации и уполномоченные органы власти (структурные подразделения), ответственные за реализацию государственной национальной политики, внедрены организационные и финансовые инструменты, сформированы консультативно-совещательные органы с участием институтов гражданского общества. В ряде субъектов Российской Федерации созданы специализированные учреждения в сфере реализации государственной национальной политики.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25. Несмотря на положительные изменения в сфере реализации государственной национальной политики, сохраняют актуальность вопросы, связанные с необходимостью повышения эффективности межведомственной координации и взаимодействия органов публичной власти всех уровней, своевременного выявления конфликтных и предконфликтных ситуаций в сфере межнациональных (межэтнических) и межрелигиозных отношений и оперативного реагирования на такие ситуации.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26. Значимым событием для укрепления общероссийской гражданской идентичности (гражданского самосознания), вызвавшим особый патриотический подъем у российских граждан, стало воссоединение с Россией исторических территорий и образование новых субъектов Российской Федерации - Республики Крым и города федерального значения Севастополя (2014 год), Донецкой Народной Республики, Луганской Народной Республики, Запорожской области и Херсонской области (2022 год).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27. Защита русскоязычного населения воссоединенных с Россией территорий, его освобождение от многолетней дискриминации и насилия на этнической и религиозной почве со стороны неонацистского руководства Украины создали условия для восстановления единства исторических территорий Российского государства.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28. В Донецкой Народной Республике, Луганской Народной Республике, Запорожской области и Херсонской области сформированы исполнительные органы по реализации государственной национальной политики, разработаны и утверждены программы социально-экономического развития, сформированы советы по межнациональным (межэтническим) и межрелигиозным отношениям при высших должностных лицах субъектов Российской Федерации. В целях координации деятельности в сфере государственной национальной политики создано территориальное управление Федерального агентства по делам национальностей.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29. Начиная с 2023 года в Донецкой Народной Республике, Луганской Народной Республике, Запорожской области и Херсонской области осуществляется комплекс мероприятий по реализации государственной национальной политики, что является одним из важнейших компонентов их интеграции в правовое, социальное, экономическое, образовательное, культурное и </w:t>
      </w:r>
      <w:r>
        <w:lastRenderedPageBreak/>
        <w:t>информационное пространство Российской Федерации.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30. В целом реализация государственной национальной политики с 2012 по 2025 год продемонстрировала эффективность и позволила обеспечить политическую и социальную стабильность, укрепить единство многонационального народа Российской Федерации (российской нации).</w:t>
      </w:r>
    </w:p>
    <w:p w:rsidR="00BF0A11" w:rsidRDefault="00BC5B83">
      <w:pPr>
        <w:pStyle w:val="ConsPlusNormal0"/>
        <w:spacing w:before="240"/>
        <w:ind w:firstLine="540"/>
        <w:jc w:val="both"/>
      </w:pPr>
      <w:bookmarkStart w:id="2" w:name="P88"/>
      <w:bookmarkEnd w:id="2"/>
      <w:r>
        <w:t>31. На фоне усиливающейся нестабильности в мире все более актуальными в сфере межнациональных (межэтнических) и межрелигиозных отношений становятся проблемы, обусловленные наличием следующих внешних и внутренних угроз национальной безопасности Российской Федерации: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а) предпринимаемые недружественными иностранными государствами усилия по дестабилизации межнациональных (межэтнических) и межрелигиозных отношений, расколу российского общества и нарушению его внутреннего единства;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возникновение очагов межнациональной (межэтнической) и межрелигиозной розни в результате попыток переноса зарубежных межнациональных (межэтнических) и межрелигиозных конфликтов на территорию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в) участившиеся попытки распространения, в том числе отдельными иностранными гражданами и лицами, приобретшими гражданство Российской Федерации, идеологий терроризма, экстремизма и неонацизма, русофобских взглядов, радикальных идей, основанных на национальной и религиозной исключительности;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г) нарастающая в международном пространстве русофобия, дискредитация русского языка и культуры, традиционных для России религий, активизация усилий по искажению исторической правды и уничтожению исторической памяти о Великой Отечественной войне, других значимых событиях российской истории и роли в этих событиях народов России;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д) последствия распространения антироссийской пропаганды и провоцирования религиозной розни на территориях Донецкой Народной Республики, Луганской Народной Республики, Запорожской области и Херсонской области;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е) гиперболизация региональных и этнических интересов, в том числе вследствие внешнего деструктивного информационно-психологического воздействия;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ж) частичная утрата этнокультурного наследия, размывание традиционных российских духовно-нравственных и культурно-исторических ценностей, в том числе вследствие глобализации и насаждения чуждых российской нации идеалов и ценностей;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з) изменение национального (этнического) состава населения ряда регионов страны, вызванное особенностями демографического поведения, внутренней и внешней миграцией в регионы с более привлекательными социально-экономическими условиями жизни;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и) последствия межэтнических или этнотерриториальных конфликтов и противоречий в отдельных субъектах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lastRenderedPageBreak/>
        <w:t>к) формирование на отдельных территориях несвойственных им мест повышенной концентрации определенных этнических общностей, обусловленное внешними миграционными процессами;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л) формирование предпосылок для возникновения конфликтов на национальной (этнической) и (или) религиозной почве и распространение в открытых источниках (социальных сетях, мессенджерах) информации, способствующей возникновению таких конфликтов, а также для противопоставления общероссийской гражданской идентичности (гражданскому самосознанию) национальной (этнической) идентичности;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м) использование некоммерческих организаций, осуществляющих деятельность в национально-культурной сфере, для продвижения интересов иностранных государств и их граждан в ущерб интересам Российской Федерации и российских граждан.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32. С учетом указанных в </w:t>
      </w:r>
      <w:hyperlink w:anchor="P88" w:tooltip="31. На фоне усиливающейся нестабильности в мире все более актуальными в сфере межнациональных (межэтнических) и межрелигиозных отношений становятся проблемы, обусловленные наличием следующих внешних и внутренних угроз национальной безопасности Российской Федер">
        <w:r>
          <w:rPr>
            <w:color w:val="0000FF"/>
          </w:rPr>
          <w:t>пункте 31</w:t>
        </w:r>
      </w:hyperlink>
      <w:r>
        <w:t xml:space="preserve"> настоящей Стратегии внешних и внутренних угроз национальной безопасности Российской Федерации при реализации государственной национальной политики возможны два сценария развития ситуации - инерционный и целевой.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33. Инерционный сценарий предполагает сохранение текущего состояния межнациональных (межэтнических) и межрелигиозных отношений, основных тенденций в сфере государственной национальной политики. Новые угрозы национальной безопасности Российской Федерации при недостаточном реагировании на них органов публичной власти и институтов гражданского общества могут оказать негативное влияние на обеспечение внутренней стабильности страны. В таких условиях состояние межнациональных (межэтнических) и межрелигиозных отношений может носить неустойчивый характер.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34. Целевой сценарий предполагает достижение цели государственной национальной политики за счет выполнения задач, предусмотренных настоящей Стратегией, и основывается на усилении межотраслевой координации и межведомственного взаимодействия органов публичной власти и институтов гражданского общества. Он ориентирован на системное, последовательное проведение государственной национальной политики и достижение целевых показателей и ожидаемых результатов реализации настоящей Стратегии.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Title0"/>
        <w:jc w:val="center"/>
        <w:outlineLvl w:val="1"/>
      </w:pPr>
      <w:r>
        <w:t>III. Цель, принципы, приоритетные направления</w:t>
      </w:r>
    </w:p>
    <w:p w:rsidR="00BF0A11" w:rsidRDefault="00BC5B83">
      <w:pPr>
        <w:pStyle w:val="ConsPlusTitle0"/>
        <w:jc w:val="center"/>
      </w:pPr>
      <w:r>
        <w:t>государственной национальной политики и задачи</w:t>
      </w:r>
    </w:p>
    <w:p w:rsidR="00BF0A11" w:rsidRDefault="00BC5B83">
      <w:pPr>
        <w:pStyle w:val="ConsPlusTitle0"/>
        <w:jc w:val="center"/>
      </w:pPr>
      <w:r>
        <w:t>по обеспечению реализации ее приоритетных направлений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Normal0"/>
        <w:ind w:firstLine="540"/>
        <w:jc w:val="both"/>
      </w:pPr>
      <w:r>
        <w:t>35. Целью государственной национальной политики является укрепление единства многонационального народа Российской Федерации (российской нации) и общероссийской гражданской идентичности (гражданского самосознания) при сохранении этнокультурного и языкового многообразия для обеспечения развития страны, ее государственной и территориальной целостности, внутренней политической и социальной стабильности.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36. Принципами государственной национальной политики являются: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а) равенство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>
        <w:lastRenderedPageBreak/>
        <w:t>обстоятельств;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равенство условий для развития народов, этнических общностей;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в) гарантии прав коренных малочисленных народов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г) недопустимость пропаганды или агитации, возбуждающей расовую, национальную, религиозную или социальную ненависть и вражду.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37. Обеспечение и защита национальных интересов Российской Федерации осуществляются за счет концентрации усилий и ресурсов органов публичной власти, организаций и институтов гражданского общества на реализации следующих приоритетных направлений государственной национальной политики: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а) 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сохранение и поддержка этнокультурного и языкового многообразия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в) 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38. 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 обеспечивается путем решения следующих задач: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а) 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 а также продвижение русского языка как языка межнационального общения, в том числе: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создание оптимальных условий для использования русского языка и его защиты как государственного языка Российской Федерации, языка межнационального общения;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совершенствование преподавания русского языка как государственного языка Российской Федерации и повышение качества владения им;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популяризация использования молодежью в профессиональной и личной коммуникации русского литературного языка, противодействие излишнему использованию иностранной лексики;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проведение научных и прикладных исследований в интересах обеспечения соблюдения норм современного русского литературного языка, создание и обеспечение функционирования федеральной государственной информационной системы Национальный словарный фонд;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перевод на русский язык произведений, созданных на языках народов России, а также их издание и распространение;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реализация культурных, образовательных и научно-просветительских программ, </w:t>
      </w:r>
      <w:r>
        <w:lastRenderedPageBreak/>
        <w:t>направленных на укрепление позиций русского языка, в том числе с использованием информационно-телекоммуникационной сети "Интернет" (далее - сеть "Интернет") путем продвижения русскоязычных интернет-платформ и онлайн-сервисов для общения и обучения;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формирование у детей и молодежи на всех этапах образовательного и воспитательного процессов гражданского самосознания, представлений о единстве многонационального народа Российской Федерации (российской нации), воспитание патриотизма, в том числе: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обеспечение присутствия государственных символов Российской Федерации во всех сферах общественной жизни детей и молодежи;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организация и проведение мероприятий, посвященных государственным праздникам Российской Федерации, памятным датам и памятным дням и формирующих у детей и молодежи чувство общности, принадлежности к истории страны и ее достижениям;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развитие исторического краеведения, организация посещения детьми и молодежью объектов культурного наследия (памятников истории и культуры) народов Российской Федерации, памятных мест, городов-героев, городов воинской славы и трудовой доблести;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создание и развитие проектов, направленных на сближение поколений и передачу традиционных российских духовно-нравственных ценностей от старших поколений младшим, на укрепление гражданского единства, приобщение молодежи к культуре и традициям народов России;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организация и проведение мероприятий, направленных на противодействие распространению ксенофобии, идеологий нацизма, экстремизма и терроризма среди детей и молодежи;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вовлечение детей и молодежи из Донецкой Народной Республики, Луганской Народной Республики, Запорожской области и Херсонской области в реализацию проектов, в участие в конкурсах и акциях всероссийского уровня;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включение в образовательные программы, реализуемые организациями, осуществляющими образовательную деятельность, учебных предметов, курсов, дисциплин (модулей) по изучению традиционных российских духовно-нравственных и культурно-исторических ценностей;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совершенствование образовательных программ на различных уровнях образования, а также учебно-методических комплексов по изучению исторического опыта взаимодействия народов Российской Федерации и значимых событий истории России, повлиявших на укрепление гражданского единства и солидарности;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профессиональное образование и дополнительное профессиональное образование педагогических работников с учетом этнокультурных и региональных особенностей субъектов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оказание содействия повышению квалификации педагогических работников, работников, отнесенных к профессорско-преподавательскому составу, работников культуры и архивов из Донецкой Народной Республики, Луганской Народной Республики, Запорожской области и Херсонской области;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lastRenderedPageBreak/>
        <w:t>в) сохранение и развитие культуры межнациональных 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ценностей, в том числе: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распространение в обществе установок неприятия и недопущения пропаганды и оправдания неонацизма, расизма, экстремизма и ксенофобии, национальной исключительности;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популяризация достоверных и научно обоснованных исторических знаний о значимых событиях истории России, включая историю государствообразующего русского народа и других народов России, предупреждение и противодействие фальсификации истории;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развитие единого культурного пространства страны, совершенствование механизмов межрегионального сотрудничества в сфере культурного и межнационального взаимодействия;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вовлечение населения Донецкой Народной Республики, Луганской Народной Республики, Запорожской области и Херсонской области, в том числе через институты гражданского общества, в участие во всероссийских мероприятиях, проводимых федеральными органами исполнительной власти и федеральными государственными организациями науки, образования, культуры;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повышение интереса к изучению истории, значимых исторических событий, ставших основой российских государственных праздников, памятных дат и памятных дней, в том числе посредством популяризации архивных документов;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поддержка проектов, направленных на сохранение и укрепление традиционных российских духовно-нравственных ценностей как основы общероссийской гражданской идентичности (гражданского самосознания) и российской самобытности, на продвижение положительного опыта межкультурного и межнационального (межэтнического) взаимодействия;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методическая поддержка деятельности государственных и муниципальных организаций Донецкой Народной Республики, Луганской Народной Республики, Запорожской области и Херсонской области федеральными государственными организациями науки, образования, культуры.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39. Сохранение и поддержка этнокультурного и языкового многообразия Российской Федерации обеспечиваются путем решения следующих задач: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а) этнокультурное и духовное развитие народов Российской Федерации, в том числе: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создание оптимальных условий для использования, сохранения и развития языков народов Российской Федерации, обеспечение прав российских граждан на изучение родного языка и других языков народов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совершенствование системы обучения в организациях, осуществляющих образовательную деятельность, в целях сохранения и развития этнокультурного и языкового многообразия </w:t>
      </w:r>
      <w:r>
        <w:lastRenderedPageBreak/>
        <w:t>Российской Федерации наряду с воспитанием уважения к российской истории и культуре, мировым культурным ценностям;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совершенствование системы профессиональной подготовки специалистов по истории, этнологии и культуре народов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сохранение и популяризация нематериального этнокультурного достояния Российской Федерации, народного художественного творчества, содействие возрождению, сохранению и развитию народных промыслов и ремесел;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популяризация и распространение произведений литературы и искусства народов Российской Федерации, организация и поддержка проведения художественных выставок, фестивалей, конкурсов, гастролей творческих коллективов и других мероприятий в области культуры;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развитие национальных видов спорта;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оказание содействия при производстве теле- и радиопрограмм, аудио- и видеоматериалов, создании интернет-ресурсов, издании печатной продукции на языках народов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государственная поддержка и популяризация научных исследований, научно-популярных публикаций, произведений литературы, искусства, кино и телевидения, народного художественного творчества, интернет-ресурсов, освещающих значимые исторические события и пропагандирующих достижения народов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формирование и продвижение туристских маршрутов (национального, регионального и местного уровней) и экскурсионных программ в целях популяризации этнокультурного многообразия России, включающих в себя посещение музеев и объектов культурного наследия (памятников истории и культуры) народов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укрепление объединяющей роли русского народа как государствообразующего народа, в том числе: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обеспечение благоприятных условий для сохранения и развития культуры русского народа;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реализация просветительских, научно-исследовательских, издательских проектов в области сохранения и развития нематериального этнокультурного достояния русского народа;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обеспечение деятельности в области научных исследований истории и культуры русского народа;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проведение фестивалей, конкурсов, выставок, ярмарок, праздников, организация творческих лабораторий, форумов и иных мероприятий, направленных на сохранение и развитие культуры русского народа;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поддержка профессиональных и любительских коллективов народного творчества, способствующих популяризации культуры русского народа;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обеспечение деятельности научных организаций и специалистов в области русского языка и </w:t>
      </w:r>
      <w:r>
        <w:lastRenderedPageBreak/>
        <w:t>литературы, писателей и переводчиков русской художественной литературы;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поддержка деятельности организаций культуры по созданию современных произведений, направленных на популяризацию истории и культуры русского народа;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обеспечение устойчивого интереса к русской культуре и литературе среди постоянно проживающих в Российской Федерации иностранных граждан;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в) сохранение самобытной культуры, традиционного образа жизни и поддержка традиционной хозяйственной деятельности коренных малочисленных народов Российской Федерации, в том числе: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обеспечение условий для участия коренных малочисленных народов Российской Федерации в решении вопросов, затрагивающих их права и интересы;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поддержка традиционной хозяйственной деятельности и промыслов коренных малочисленных народов Российской Федерации, повышение уровня их адаптации к современным экономическим условиям, а также обеспечение защиты исконной среды обитания и образа жизни;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обеспечение комфортной среды обитания, доступа к социальной инфраструктуре, сети "Интернет" и получению государственных услуг, в том числе на удаленных и труднодоступных территориях;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сохранение культуры, языков и традиций;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обеспечение доступности образования, в том числе для лиц, ведущих кочевой и (или) полукочевой образ жизни, в местах их традиционного проживания и традиционной хозяйственной деятельности.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40. 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 осуществляются путем решения следующих задач: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а) профилактика и предупреждение конфликтов на национальной (этнической) и (или) религиозной почве, обеспечение равноправия граждан, в том числе: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недопущение дискриминации по признаку расовой, национальной, языковой или религиозной принадлежности при осуществлении органами публичной власти своей деятельности;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обеспечение равенства прав и свобод человека и гражданина независимо от расы, национальной принадлежности, языка, отношения к религии при приеме на работу, замещении должностей государственной и муниципальной службы, формировании кадрового резерва;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повышение эффективности межведомственного взаимодействия по вопросам реагирования на угрозы в сфере межнациональных (межэтнических) и межконфессиональных отношений;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защита российского общества от внешней идейно-ценностной экспансии и внешнего деструктивного информационно-психологического воздействия, недопущение распространения продукции экстремистского содержания;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lastRenderedPageBreak/>
        <w:t>проведение просветительских мероприятий, направленных на предупреждение экстремистских, в том числе сепаратистских, проявлений, распространения религиозного, национального радикализма;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сохранение условий для свободного определения гражданами своей национальной принадлежности, в том числе при проведении Всероссийской переписи населения;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совершенствование нормативно-правового регулирования деятельности некоммерческих организаций, участвующих в реализации государственной национальной политики, направленное в том числе на предотвращение использования указанных организаций иностранными государствами и их гражданами для нанесения ущерба интересам Российской Федерации и российских граждан;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совершенствование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учет цели и задач государственной национальной политики при решении задач в миграционной сфере;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совершенствование механизмов содействия адаптации иностранных граждан к условиям жизни в российском обществе, в том числе: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создание для адаптации в Российской Федерации иностранных граждан, в том числе их несовершеннолетних детей, условий, способствующих успешному освоению ими русского языка, усвоению ими общепризнанных в российском обществе норм поведения (правил общежития, отправления религиозных обрядов) с учетом социальных, исторических и национально-культурных особенностей субъектов Российской Федерации, формированию у них присущих российскому обществу правосознания и правовой культуры, приобщению их к традиционным российским духовно-нравственным ценностям;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формирование и развитие инфраструктуры (адаптационных центров), обеспечивающей содействие адаптации иностранных граждан в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разработка и реализация программ содействия адаптации иностранных граждан в Российской Федерации, в том числе адаптационных курсов для трудовых мигрантов, на основе взаимодействия органов публичной власти, организаций, осуществляющих образовательную деятельность, работодателей, привлекающих иностранных граждан, институтов гражданского общества;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совершенствование взаимодействия между всеми субъектами, оказывающими содействие адаптации иностранных граждан в Российской Федерации, - органами публичной власти, институтами гражданского общества и работодателями;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обеспечение нормативно-правового регулирования вопросов адаптации иностранных граждан в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в) обеспечение участия институтов гражданского общества в реализации государственной национальной политики, в том числе: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lastRenderedPageBreak/>
        <w:t>вовлечение институтов гражданского общества, в том числе молодежных и детских общественных объединений, в проведение мероприятий по укреплению гражданского единства, гармонизации межнациональных (межэтнических) отношений и профилактике экстремизма, предупреждению конфликтов на национальной (этнической) и (или) религиозной почве;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повышение эффективности деятельности общественных советов и иных консультативных органов, созданных при органах публичной власти, по укреплению общероссийской гражданской идентичности (гражданского самосознания), гармонизации межнациональных (межэтнических) и межрелигиозных отношений, содействию адаптации иностранных граждан в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использование предусмотренных законодательством Российской Федерации механизмов общественного контроля деятельности органов публичной власти по реализации государственной национальной политики;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обеспечение открытости источников финансирования проектов, разрабатываемых институтами гражданского общества и направленных на реализацию государственной национальной политики, а также результатов осуществления таких проектов;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поддержка проектной деятельности некоммерческих организаций в сфере межнациональных отношений;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поддержка деятельности Общероссийской общественно-государственной организации "Ассамблея народов России" и ее региональных отделений в субъектах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поддержка волонтерской (добровольческой) деятельности, направленной на реализацию государственной национальной политики.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41. Реализация приоритетных направлений государственной национальной политики требует решения задач, связанных с постоянным совершенствованием государственного управления, эффективным информационным сопровождением и продвижением на международной арене ее объективных достижений.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42. Совершенствование государственного управления и обеспечение социально-экономических условий для реализации государственной национальной политики осуществляются путем решения следующих задач: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а) повышение эффективности координации деятельности органов публичной власти всех уровней;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совершенствование законодательства Российской Федерации в сфере государственной национальной политики;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в) учет этнокультурного фактора при осуществлении комплексного и системного развития субъектов Российской Федерации и муниципальных образований, обеспечение отраслевого и межотраслевого соответствия государственных (федеральных, региональных) и муниципальных программ;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lastRenderedPageBreak/>
        <w:t>г) совершенствование взаимодействия органов публичной власти с институтами гражданского общества, создание организационно-правовых и экономических условий для их участия в решении задач государственной национальной политики;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д) обеспечение условий для профессионального развития государственных и муниципальных служащих на основе типовых дополнительных профессиональных программ в сфере государственной национальной политики и межкультурной коммуникации;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е) оказание федеральными органами исполнительной власти содействия органам государственной власти Донецкой Народной Республики, Луганской Народной Республики, Запорожской области и Херсонской области в разработке, принятии и корректировке документов стратегического планирования, нормативных правовых актов, затрагивающих вопросы государственной национальной политики;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ж) развитие инфраструктуры государственных и муниципальных учреждений, деятельность которых направлена на решение задач государственной национальной политики (домов дружбы, домов народов и других);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з) учет этнических и религиозных аспектов при работе с личным составом Вооруженных Сил Российской Федерации, других войск, воинских формирований и сотрудниками правоохранительных органов Российской Федерации, мониторинг состояния межнациональных (межэтнических) отношений в воинских коллективах и районах дислокации воинских частей.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43. Информационное обеспечение реализации государственной национальной политики осуществляется с участием средств массовой информации и лидеров общественного мнения путем решения следующих задач: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а) поддержка средств массовой информации, освещающих вопросы реализации государственной национальной политики;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использование возможностей средств массовой информации, ресурсов сети "Интернет", в том числе социальных сетей, видеохостингов, мессенджеров и блогов, для создания и продвижения социально значимого контента, направленного на укрепление гражданского единства, гармонизацию межнациональных (межэтнических) отношений, на популяризацию культуры народов Российской Федерации, традиционных российских духовно-нравственных и культурно-исторических ценностей и приобщение к ним молодежи, на противодействие пропаганде идеологии экстремизма и защиту от внешнего деструктивного информационно-психологического воздействия;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в) подготовка и размещение в средствах массовой информации и в информационно-телекоммуникационных сетях, включая сеть "Интернет", социальной рекламы, направленной на реализацию государственной национальной политики;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г) организация профессионального образования и дополнительного профессионального образования журналистов, освещающих вопросы реализации государственной национальной политики;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д) организация и проведение конкурсов на лучшее освещение в средствах массовой </w:t>
      </w:r>
      <w:r>
        <w:lastRenderedPageBreak/>
        <w:t>информации, информационно-телекоммуникационных сетях, включая сеть "Интернет", вопросов межнационального (межэтнического) и межрелигиозного взаимодействия.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44. Реализация государственной национальной политики осуществляется с использованием возможностей и механизмов международного сотрудничества, в том числе путем решения следующих задач: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а) содействие формированию объективного восприятия Российской Федерации за рубежом, отношения к ней как к демократическому федеративному правовому государству, гарантирующему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популяризация многонациональной российской культуры, поддержка распространения русского языка и укрепление его позиций как языка международного общения, одного из официальных языков Организации Объединенных Наций и других международных организаций, содействие изучению и использованию русского языка в иностранных государствах (прежде всего в государствах - участниках Содружества Независимых Государств, государствах - членах Евразийского экономического союза, Шанхайской организации сотрудничества и государствах БРИКС, в том числе в формате БРИКС плюс), сохранению роли русского языка в межнациональном и межгосударственном общении, защите русского языка от дискриминации за рубежом;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в) развитие сети российских культурных центров за рубежом;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г) обеспечение защиты прав и законных интересов соотечественников, проживающих за рубежом, содействие сохранению ими российской культурной, языковой идентичности и традиционных российских духовно-нравственных ценностей, связей с исторической Родиной;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д) продвижение посредством реализации совместных программ с зарубежными учреждениями образования и филиалами российских образовательных организаций высшего образования за рубежом инициатив по подготовке специалистов по истории и культуре России, разработке профильных образовательных программ и проведению стажировок зарубежных специалистов в образовательных организациях на территории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е) использование механизмов приграничного сотрудничества в целях обеспечения устойчивого социально-экономического развития приграничных территорий Российской Федерации и этнокультурного развития народов, проживающих на этих территориях, создания условий для международного культурного и гуманитарного сотрудничества;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ж) реализация мер, направленных на противодействие проявлениям неонацизма, русофобии, расизма, ксенофобии, а также попыткам фальсификации истории в целях нагнетания конфронтации и реваншизма в мировой политике, попыткам пересмотра итогов Второй мировой войны, умаления подвига советского народа в Великой Отечественной войне 1941 - 1945 годов;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з) взаимодействие со средствами массовой информации соотечественников, проживающих за рубежом, и их ресурсами в информационно-телекоммуникационных сетях, включая сеть "Интернет";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lastRenderedPageBreak/>
        <w:t>и) взаимодействие с международными межгосударственными и неправительственными организациями по вопросам реализации государственной политики с учетом интересов Российской Федерации в целях обеспечения прав и защиты интересов национальных меньшинств, недопущения дискриминации по признаку расовой, национальной, языковой или религиозной принадлежности и использования двойных стандартов в толковании гражданских свобод.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Title0"/>
        <w:jc w:val="center"/>
        <w:outlineLvl w:val="1"/>
      </w:pPr>
      <w:r>
        <w:t>IV. Реализация государственной национальной политики</w:t>
      </w:r>
    </w:p>
    <w:p w:rsidR="00BF0A11" w:rsidRDefault="00BC5B83">
      <w:pPr>
        <w:pStyle w:val="ConsPlusTitle0"/>
        <w:jc w:val="center"/>
      </w:pPr>
      <w:r>
        <w:t>в субъектах Российской Федерации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Normal0"/>
        <w:ind w:firstLine="540"/>
        <w:jc w:val="both"/>
      </w:pPr>
      <w:r>
        <w:t>45. Реализация государственной национальной политики в субъектах Российской Федерации осуществляется в соответствии с настоящей Стратегией с учетом особенностей проявления на региональном уровне рисков и угроз, препятствующих достижению цели государственной национальной политики, путем согласованных действий органов публичной власти на региональном и муниципальном уровнях и территориальных органов федеральных органов исполнительной власти на основе следующих подходов: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а) органы государственной власти субъектов Российской Федерации, органы местного самоуправления опираются на исторический опыт взаимодействия народов Российской Федерации, проживающих на территориях субъектов Российской Федерации и муниципальных образований, и память о значимых региональных событиях, повлиявших на формирование общероссийской гражданской идентичности (гражданского самосознания) и солидарности;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стратегии социально-экономического развития субъектов Российской Федерации предусматривают сохранение этнокультурной самобытности и защиту прав народов Российской Федерации, проживающих на их территориях, разработка и реализация региональных и муниципальных документов стратегического планирования осуществляются с учетом приоритетных направлений государственной национальной политики и задач по обеспечению их реализации;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в) органы государственной власти субъектов Российской Федерации, органы местного самоуправления принимают меры по укреплению гражданского единства и единого культурного пространства Российской Федерации, сохранению и развитию этнокультурного многообразия народов Российской Федерации, проживающих на территориях субъектов Российской Федерации и муниципальных образований, их языков и культур, по защите прав коренных малочисленных народов Российской Федерации, национальных меньшинств, по социальной и культурной адаптации иностранных граждан в Российской Федерации, по профилактике конфликтов на национальной (этнической) и (или) религиозной почве и обеспечению межнационального согласия;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г) органы государственной власти субъектов Российской Федерации, органы местного самоуправления принимают меры по повышению эффективности координации региональных и муниципальных образовательных, культурных, просветительских, издательских и иных программ, направленных на укрепление общероссийской гражданской идентичности (гражданского самосознания), патриотическое воспитание граждан, профилактику проявлений экстремизма и конфликтов на национальной (этнической) и (или) религиозной почве;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д) органы государственной власти субъектов Российской Федерации, органы местного самоуправления обеспечивают проведение мониторинга и профилактику конфликтов на национальной (этнической) и (или) религиозной почве, а в отдельных субъектах Российской </w:t>
      </w:r>
      <w:r>
        <w:lastRenderedPageBreak/>
        <w:t>Федерации, муниципальных образованиях - территориальных конфликтов, обусловленных историческими и социально-экономическими особенностями соответствующих территорий и приводящих к сепаратистским проявлениям;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е) высшие исполнительные органы субъектов Российской Федерации принимают меры по оперативному реагированию на конфликтные и предконфликтные ситуации в сфере межнациональных (межэтнических) и межконфессиональных отношений, выявленные государственной информационной системой мониторинга в сфере межнациональных и межконфессиональных отношений и раннего предупреждения конфликтных ситуаций в субъектах Российской Федерации и муниципальных образованиях;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ж) исполнительные органы субъектов Российской Федерации, уполномоченные в сфере реализации государственной национальной политики, координируют выполнение региональных планов мероприятий по реализации настоящей Стратегии;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з) консультативно-совещательные органы по межнациональным и межрелигиозным отношениям обеспечивают взаимодействие органов государственной власти субъектов Российской Федерации, территориальных органов федеральных органов исполнительной власти, органов местного самоуправления, некоммерческих организаций, в том числе религиозных объединений, иных организаций, представителей научного и экспертного сообщества по вопросам реализации настоящей Стратегии;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и) привлечение институтов гражданского общества к реализации государственной национальной политики, что способствует повышению эффективности принимаемых мер, направленных на обеспечение территориальной целостности Российской Федерации, политической и социальной стабильности в субъектах Российской Федерации, а также на профилактику и предупреждение конфликтов на национальной (этнической) и (или) религиозной почве, проявлений экстремизма;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к) поддержка инициатив институтов гражданского общества, направленных на достижение цели государственной национальной политики и решение задач по обеспечению реализации ее приоритетных направлений, в том числе посредством участия в реализации этих инициатив государственных и муниципальных учреждений, осуществляющих деятельность в сфере государственной национальной политики, а также посредством реализации региональных грантовых программ.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46. Особенности реализации государственной национальной политики в Донецкой Народной Республике, Луганской Народной Республике, Запорожской области и Херсонской области обусловлены необходимостью принятия дополнительных мер по укреплению общероссийской гражданской идентичности (гражданского самосознания) и межнационального согласия, внедрению механизмов функционирования русского языка как государственного языка Российской Федерации и языков народов Российской Федерации, противодействию проявлениям неонацизма и попыткам фальсификации истории, устранению последствий распространения антироссийской пропаганды, национализма и религиозной розни, проведению мероприятий организационного, правового, информационно-просветительского и этнокультурного характера.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Title0"/>
        <w:jc w:val="center"/>
        <w:outlineLvl w:val="1"/>
      </w:pPr>
      <w:r>
        <w:t>V. Этапы реализации настоящей Стратегии, инструменты</w:t>
      </w:r>
    </w:p>
    <w:p w:rsidR="00BF0A11" w:rsidRDefault="00BC5B83">
      <w:pPr>
        <w:pStyle w:val="ConsPlusTitle0"/>
        <w:jc w:val="center"/>
      </w:pPr>
      <w:r>
        <w:t>и механизмы реализации государственной</w:t>
      </w:r>
    </w:p>
    <w:p w:rsidR="00BF0A11" w:rsidRDefault="00BC5B83">
      <w:pPr>
        <w:pStyle w:val="ConsPlusTitle0"/>
        <w:jc w:val="center"/>
      </w:pPr>
      <w:r>
        <w:lastRenderedPageBreak/>
        <w:t>национальной политики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Normal0"/>
        <w:ind w:firstLine="540"/>
        <w:jc w:val="both"/>
      </w:pPr>
      <w:r>
        <w:t>47. Реализация настоящей Стратегии осуществляется Правительством Российской Федерации, федеральными органами исполнительной власти, органами государственной власти субъектов Российской Федерации и органами местного самоуправления в соответствии с их компетенцией.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48. Этапы реализации настоящей Стратегии определяются планами мероприятий, разрабатываемыми и утверждаемыми Правительством Российской Федерации сроком на три года.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49. Инструментами реализации государственной национальной политики являются: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а) законодательство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документы стратегического планирования, разработанные на федеральном, региональном, муниципальном уровнях, и планы по их реализации;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в) государственная информационная система мониторинга в сфере межнациональных и межконфессиональных отношений и раннего предупреждения конфликтных ситуаций;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г) мониторинг состояния и развития языков народов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д) мониторинг применения законодательства Российской Федерации в сфере государственной национальной политики;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е) мониторинг достижения целевых показателей реализации настоящей Стратегии;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ж) экспертное и научное обеспечение деятельности органов государственной власти Российской Федерации;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з) инициативы в сфере культуры, образования и исторического просвещения.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50. Финансовое обеспечение реализации государственной национальной политики осуществляется за счет средств бюджетов бюджетной системы Российской Федерации, а также за счет иных источников финансирования в случаях, предусмотренных законодательством Российской Федерации. При этом подготовка проектов бюджетов бюджетной системы Российской Федерации должна осуществляться с учетом цели государственной национальной политики и задач по обеспечению реализации ее приоритетных направлений.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51. Основным механизмом реализации государственной национальной политики является государственная </w:t>
      </w:r>
      <w:hyperlink r:id="rId26" w:tooltip="Постановление Правительства РФ от 29.12.2016 N 1532 (ред. от 30.03.2026) &quot;Об утверждении государственной программы Российской Федерации &quot;Реализация государственной национальной политики&quot; {КонсультантПлюс}">
        <w:r>
          <w:rPr>
            <w:color w:val="0000FF"/>
          </w:rPr>
          <w:t>программа</w:t>
        </w:r>
      </w:hyperlink>
      <w:r>
        <w:t xml:space="preserve"> Российской Федерации "Реализация государственной национальной политики". Дополнительными механизмами реализации государственной национальной политики являются иные государственные программы и национальные проекты, предусматривающие мероприятия, направленные на укрепление гражданского единства, общероссийской гражданской идентичности (гражданского самосознания), сохранение этнокультурного и языкового многообразия Российской Федерации, противодействие экстремизму и возникновению конфликтов на национальной (этнической) и (или) религиозной почве.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52. Экспертное и научное обеспечение деятельности органов государственной власти Российской Федерации в сфере реализации государственной национальной политики </w:t>
      </w:r>
      <w:r>
        <w:lastRenderedPageBreak/>
        <w:t>осуществляется Научным советом Российской академии наук по комплексным проблемам этничности и межнациональных отношений с участием ведущих российских научных организаций и образовательных организаций высшего образования.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53. Правительство Российской Федерации: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а) разрабатывает и утверждает планы мероприятий по реализации настоящей Стратегии на трехлетние этапы ее реализации;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подготавливает в целях представления объективной систематизированной аналитической информации о реализации государственной национальной политики ежегодный государственный доклад о реализации государственной национальной политики (далее - ежегодный государственный доклад);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в) разрабатывает и утверждает основные показатели (индикаторы), позволяющие оценивать состояние межнациональных (межэтнических) отношений в стране, эффективность деятельности исполнительных органов субъектов Российской Федерации и органов местного самоуправления по решению задач по обеспечению реализации приоритетных направлений государственной национальной политики;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г) осуществляет контроль за реализацией настоящей Стратегии, представляет Президенту Российской Федерации и палатам Федерального Собрания Российской Федерации не позднее 1 мая года, следующего за отчетным, ежегодный государственный доклад;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 xml:space="preserve">д) определяет </w:t>
      </w:r>
      <w:hyperlink r:id="rId27" w:tooltip="Постановление Правительства РФ от 01.04.2026 N 360 &quot;Об утверждении Положения о подготовке и распространении, в том числе опубликовании, ежегодного государственного доклада о реализации государственной национальной политики Российской Федерации&quot; ------------ Не">
        <w:r>
          <w:rPr>
            <w:color w:val="0000FF"/>
          </w:rPr>
          <w:t>порядок</w:t>
        </w:r>
      </w:hyperlink>
      <w:r>
        <w:t xml:space="preserve"> подготовки и распространения, в том числе опубликования, ежегодного государственного доклада.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54. Ежегодный государственный доклад включает в себя аналитическую и статистическую информацию о состоянии государственной национальной политики, об оценке результатов ее реализации и прогнозе изменений, о достижении основных показателей (индикаторов) состояния межнациональных (межэтнических) отношений в Российской Федерации, об эффективности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ситуаций, о результатах мониторинга состояния и развития языков народов Российской Федерации, об эффективности деятельности исполнительных органов субъектов Российской Федерации и органов местного самоуправления по решению задач государственной национальной политики.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55. Совет при Президенте Российской Федерации по межнациональным отношениям обсуждает практику реализации государственной национальной политики, осуществляет оценку состояния межнациональных (межэтнических) отношений в субъектах Российской Федерации, а также результатов достижения целевых показателей реализации настоящей Стратегии.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56. По решению Президента Российской Федерации вопросы реализации государственной национальной политики могут рассматриваться на заседаниях и совещаниях Совета Безопасности Российской Федерации, Государственного Совета Российской Федерации с участием представителей совещательных и консультативных органов при Президенте Российской Федерации, Общественной палаты Российской Федерации.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lastRenderedPageBreak/>
        <w:t>57. Корректировка настоящей Стратегии осуществляется каждые шесть лет или по решению Президента Российской Федерации с учетом результатов мониторинга ее реализации и изменений в общественно-политической, культурной, социально-экономической жизни общества, оказывающих существенное влияние на состояние межнациональных (межэтнических) отношений и реализацию государственной национальной политики.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58. Эффективность реализации государственной национальной политики обеспечивается согласованной деятельностью органов публичной власти и институтов гражданского общества по достижению целевых показателей и ожидаемых результатов реализации настоящей Стратегии.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Title0"/>
        <w:jc w:val="center"/>
        <w:outlineLvl w:val="1"/>
      </w:pPr>
      <w:r>
        <w:t>VI. Целевые показатели и ожидаемые результаты реализации</w:t>
      </w:r>
    </w:p>
    <w:p w:rsidR="00BF0A11" w:rsidRDefault="00BC5B83">
      <w:pPr>
        <w:pStyle w:val="ConsPlusTitle0"/>
        <w:jc w:val="center"/>
      </w:pPr>
      <w:r>
        <w:t>настоящей Стратегии</w:t>
      </w:r>
    </w:p>
    <w:p w:rsidR="00BF0A11" w:rsidRDefault="00BF0A11">
      <w:pPr>
        <w:pStyle w:val="ConsPlusNormal0"/>
        <w:jc w:val="both"/>
      </w:pPr>
    </w:p>
    <w:p w:rsidR="00BF0A11" w:rsidRDefault="00BC5B83">
      <w:pPr>
        <w:pStyle w:val="ConsPlusNormal0"/>
        <w:ind w:firstLine="540"/>
        <w:jc w:val="both"/>
      </w:pPr>
      <w:r>
        <w:t>59. Оценка результатов реализации настоящей Стратегии осуществляется посредством контроля достижения к 2036 году следующих целевых показателей: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а) уровень общероссийской гражданской идентичности (гражданского самосознания) - не менее 95 процентов;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доля граждан Российской Федерации, положительно оценивающих отношения между представителями различных национальностей в месте своего проживания, - не менее 85 процентов;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в) число граждан Российской Федерации, проживающих в Донецкой Народной Республике, Луганской Народной Республике, Запорожской области и Херсонской области и принимающих участие во всероссийских мероприятиях, - не менее 2560 тыс. человек;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г) доля граждан Российской Федерации, удовлетворенных качеством обеспечения своих национально-культурных потребностей (этнокультурных потребностей), - не менее 80 процентов;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д) доля мероприятий, направленных на популяризацию русской культуры, в общем количестве этнокультурных мероприятий - не менее 50 процентов;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е) доля граждан Российской Федерации, отмечающих отсутствие в отношении себя дискриминации по признаку национальной и языковой принадлежности, - не менее 90 процентов;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ж) доля информационных поводов, выявленных государственной информационной системой мониторинга в сфере межнациональных и межконфессиональных отношений и раннего предупреждения конфликтных ситуаций и повлекших за собой принятие оперативных мер реагирования со стороны субъектов Российской Федерации, - не менее 95 процентов;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з) доля иностранных граждан, охваченных мероприятиями по содействию их адаптации в Российской Федерации, - не менее 70 процентов;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и) доля граждан Российской Федерации, допускающих возникновение серьезных конфликтов на национальной (этнической) почве в месте своего проживания, - не более 15 процентов.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60. Ожидаемыми результатами реализации настоящей Стратегии должны стать: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lastRenderedPageBreak/>
        <w:t>а) сплоченность многонационального народа Российской Федерации (российской нации), высокая степень гражданского самосознания и солидарности, сформированные на основе признания общности истории, культуры и ценностных идеалов;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б) гармоничное развитие российского общества во всем многообразии его народов, языков и культур, подтверждающее статус Российской Федерации как одной из крупнейших многонациональных и многоязычных стран мира;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в) укрепление статуса русского языка как государственного языка Российской Федерации, как языка государствообразующего народа и родного языка, как языка межнационального общения и одного из официальных языков международных организаций;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г) снижение количества конфликтов на национальной (этнической) и религиозной почве;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д) устойчивое, бесконфликтное состояние межнациональных (межэтнических) отношений, повышение уровня общественной безопасности.</w:t>
      </w:r>
    </w:p>
    <w:p w:rsidR="00BF0A11" w:rsidRDefault="00BC5B83">
      <w:pPr>
        <w:pStyle w:val="ConsPlusNormal0"/>
        <w:spacing w:before="240"/>
        <w:ind w:firstLine="540"/>
        <w:jc w:val="both"/>
      </w:pPr>
      <w:r>
        <w:t>61. Реализация настоящей Стратегии способствует сохранению исторически сложившегося государственного единства и территориальной целостности Российской Федерации, ее внутренней стабильности, гармоничному развитию и процветанию народов Российской Федерации, укреплению единства многонационального народа Российской Федерации (российской нации) как основы самобытного государства-цивилизации.</w:t>
      </w:r>
    </w:p>
    <w:p w:rsidR="00BF0A11" w:rsidRDefault="00BF0A11">
      <w:pPr>
        <w:pStyle w:val="ConsPlusNormal0"/>
        <w:jc w:val="both"/>
      </w:pPr>
    </w:p>
    <w:p w:rsidR="00BF0A11" w:rsidRDefault="00BF0A11">
      <w:pPr>
        <w:pStyle w:val="ConsPlusNormal0"/>
        <w:jc w:val="both"/>
      </w:pPr>
    </w:p>
    <w:p w:rsidR="00BF0A11" w:rsidRDefault="00BF0A1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F0A11">
      <w:headerReference w:type="default" r:id="rId28"/>
      <w:footerReference w:type="default" r:id="rId29"/>
      <w:headerReference w:type="first" r:id="rId30"/>
      <w:footerReference w:type="first" r:id="rId3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B83" w:rsidRDefault="00BC5B83">
      <w:r>
        <w:separator/>
      </w:r>
    </w:p>
  </w:endnote>
  <w:endnote w:type="continuationSeparator" w:id="0">
    <w:p w:rsidR="00BC5B83" w:rsidRDefault="00BC5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11" w:rsidRDefault="00BF0A1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F0A11">
      <w:trPr>
        <w:trHeight w:hRule="exact" w:val="1663"/>
      </w:trPr>
      <w:tc>
        <w:tcPr>
          <w:tcW w:w="1650" w:type="pct"/>
          <w:vAlign w:val="center"/>
        </w:tcPr>
        <w:p w:rsidR="00BF0A11" w:rsidRDefault="00BC5B8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F0A11" w:rsidRDefault="00796EF8">
          <w:pPr>
            <w:pStyle w:val="ConsPlusNormal0"/>
            <w:jc w:val="center"/>
          </w:pPr>
          <w:hyperlink r:id="rId1">
            <w:r w:rsidR="00BC5B8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F0A11" w:rsidRDefault="00BC5B8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96EF8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96EF8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BF0A11" w:rsidRDefault="00BC5B8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11" w:rsidRDefault="00BF0A1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F0A11">
      <w:trPr>
        <w:trHeight w:hRule="exact" w:val="1663"/>
      </w:trPr>
      <w:tc>
        <w:tcPr>
          <w:tcW w:w="1650" w:type="pct"/>
          <w:vAlign w:val="center"/>
        </w:tcPr>
        <w:p w:rsidR="00BF0A11" w:rsidRDefault="00BC5B8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F0A11" w:rsidRDefault="00796EF8">
          <w:pPr>
            <w:pStyle w:val="ConsPlusNormal0"/>
            <w:jc w:val="center"/>
          </w:pPr>
          <w:hyperlink r:id="rId1">
            <w:r w:rsidR="00BC5B8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F0A11" w:rsidRDefault="00BC5B8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96EF8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96EF8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BF0A11" w:rsidRDefault="00BC5B8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B83" w:rsidRDefault="00BC5B83">
      <w:r>
        <w:separator/>
      </w:r>
    </w:p>
  </w:footnote>
  <w:footnote w:type="continuationSeparator" w:id="0">
    <w:p w:rsidR="00BC5B83" w:rsidRDefault="00BC5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F0A11">
      <w:trPr>
        <w:trHeight w:hRule="exact" w:val="1683"/>
      </w:trPr>
      <w:tc>
        <w:tcPr>
          <w:tcW w:w="2700" w:type="pct"/>
          <w:vAlign w:val="center"/>
        </w:tcPr>
        <w:p w:rsidR="00BF0A11" w:rsidRDefault="00BC5B8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25.11.2025 N 858</w:t>
          </w:r>
          <w:r>
            <w:rPr>
              <w:rFonts w:ascii="Tahoma" w:hAnsi="Tahoma" w:cs="Tahoma"/>
              <w:sz w:val="16"/>
              <w:szCs w:val="16"/>
            </w:rPr>
            <w:br/>
            <w:t>"О Стратегии государственной национальной политики Российской Федерации на период...</w:t>
          </w:r>
        </w:p>
      </w:tc>
      <w:tc>
        <w:tcPr>
          <w:tcW w:w="2300" w:type="pct"/>
          <w:vAlign w:val="center"/>
        </w:tcPr>
        <w:p w:rsidR="00BF0A11" w:rsidRDefault="00BC5B8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07.07.2026</w:t>
          </w:r>
        </w:p>
      </w:tc>
    </w:tr>
  </w:tbl>
  <w:p w:rsidR="00BF0A11" w:rsidRDefault="00BF0A1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F0A11" w:rsidRDefault="00BF0A11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F0A11">
      <w:trPr>
        <w:trHeight w:hRule="exact" w:val="1683"/>
      </w:trPr>
      <w:tc>
        <w:tcPr>
          <w:tcW w:w="2700" w:type="pct"/>
          <w:vAlign w:val="center"/>
        </w:tcPr>
        <w:p w:rsidR="00BF0A11" w:rsidRDefault="00BC5B8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25.11.2025 N 858</w:t>
          </w:r>
          <w:r>
            <w:rPr>
              <w:rFonts w:ascii="Tahoma" w:hAnsi="Tahoma" w:cs="Tahoma"/>
              <w:sz w:val="16"/>
              <w:szCs w:val="16"/>
            </w:rPr>
            <w:br/>
            <w:t>"О Стратегии государственной национальной политики Российской Федерации на период...</w:t>
          </w:r>
        </w:p>
      </w:tc>
      <w:tc>
        <w:tcPr>
          <w:tcW w:w="2300" w:type="pct"/>
          <w:vAlign w:val="center"/>
        </w:tcPr>
        <w:p w:rsidR="00BF0A11" w:rsidRDefault="00BC5B8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07.07.2026</w:t>
          </w:r>
        </w:p>
      </w:tc>
    </w:tr>
  </w:tbl>
  <w:p w:rsidR="00BF0A11" w:rsidRDefault="00BF0A1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F0A11" w:rsidRDefault="00BF0A1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A11"/>
    <w:rsid w:val="00796EF8"/>
    <w:rsid w:val="00BC5B83"/>
    <w:rsid w:val="00BF0A11"/>
    <w:rsid w:val="00CF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5AA31-771F-400F-8340-E5E1E3E8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0266&amp;date=07.07.2026&amp;dst=100011&amp;field=134" TargetMode="External"/><Relationship Id="rId18" Type="http://schemas.openxmlformats.org/officeDocument/2006/relationships/hyperlink" Target="https://login.consultant.ru/link/?req=doc&amp;base=LAW&amp;n=404144&amp;date=07.07.2026&amp;dst=100012&amp;field=134" TargetMode="External"/><Relationship Id="rId26" Type="http://schemas.openxmlformats.org/officeDocument/2006/relationships/hyperlink" Target="https://login.consultant.ru/link/?req=doc&amp;base=LAW&amp;n=530285&amp;date=07.07.2026&amp;dst=100030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28090&amp;date=07.07.2026&amp;dst=100012&amp;field=134" TargetMode="External"/><Relationship Id="rId7" Type="http://schemas.openxmlformats.org/officeDocument/2006/relationships/hyperlink" Target="https://login.consultant.ru/link/?req=doc&amp;base=LAW&amp;n=2875&amp;date=07.07.2026" TargetMode="External"/><Relationship Id="rId12" Type="http://schemas.openxmlformats.org/officeDocument/2006/relationships/hyperlink" Target="https://login.consultant.ru/link/?req=doc&amp;base=LAW&amp;n=129337&amp;date=07.07.2026" TargetMode="External"/><Relationship Id="rId17" Type="http://schemas.openxmlformats.org/officeDocument/2006/relationships/hyperlink" Target="https://login.consultant.ru/link/?req=doc&amp;base=LAW&amp;n=528087&amp;date=07.07.2026" TargetMode="External"/><Relationship Id="rId25" Type="http://schemas.openxmlformats.org/officeDocument/2006/relationships/hyperlink" Target="https://login.consultant.ru/link/?req=doc&amp;base=LAW&amp;n=2875&amp;date=07.07.2026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5991&amp;date=07.07.2026" TargetMode="External"/><Relationship Id="rId20" Type="http://schemas.openxmlformats.org/officeDocument/2006/relationships/hyperlink" Target="https://login.consultant.ru/link/?req=doc&amp;base=LAW&amp;n=510266&amp;date=07.07.2026&amp;dst=100011&amp;field=134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029&amp;date=07.07.2026&amp;dst=100010&amp;field=134" TargetMode="External"/><Relationship Id="rId11" Type="http://schemas.openxmlformats.org/officeDocument/2006/relationships/hyperlink" Target="https://login.consultant.ru/link/?req=doc&amp;base=LAW&amp;n=480785&amp;date=07.07.2026&amp;dst=100275&amp;field=134" TargetMode="External"/><Relationship Id="rId24" Type="http://schemas.openxmlformats.org/officeDocument/2006/relationships/hyperlink" Target="https://login.consultant.ru/link/?req=doc&amp;base=LAW&amp;n=533598&amp;date=07.07.2026&amp;dst=100012&amp;field=134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8090&amp;date=07.07.2026&amp;dst=100012&amp;field=134" TargetMode="External"/><Relationship Id="rId23" Type="http://schemas.openxmlformats.org/officeDocument/2006/relationships/hyperlink" Target="https://login.consultant.ru/link/?req=doc&amp;base=LAW&amp;n=528087&amp;date=07.07.2026&amp;dst=100012&amp;field=134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51780&amp;date=07.07.2026&amp;dst=100034&amp;field=134" TargetMode="External"/><Relationship Id="rId19" Type="http://schemas.openxmlformats.org/officeDocument/2006/relationships/hyperlink" Target="https://login.consultant.ru/link/?req=doc&amp;base=LAW&amp;n=429409&amp;date=07.07.2026" TargetMode="External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9083&amp;date=07.07.2026" TargetMode="External"/><Relationship Id="rId14" Type="http://schemas.openxmlformats.org/officeDocument/2006/relationships/hyperlink" Target="https://login.consultant.ru/link/?req=doc&amp;base=LAW&amp;n=389271&amp;date=07.07.2026&amp;dst=100013&amp;field=134" TargetMode="External"/><Relationship Id="rId22" Type="http://schemas.openxmlformats.org/officeDocument/2006/relationships/hyperlink" Target="https://login.consultant.ru/link/?req=doc&amp;base=LAW&amp;n=476013&amp;date=07.07.2026&amp;dst=100012&amp;field=134" TargetMode="External"/><Relationship Id="rId27" Type="http://schemas.openxmlformats.org/officeDocument/2006/relationships/hyperlink" Target="https://login.consultant.ru/link/?req=doc&amp;base=LAW&amp;n=530635&amp;date=07.07.2026&amp;dst=100011&amp;field=134" TargetMode="External"/><Relationship Id="rId30" Type="http://schemas.openxmlformats.org/officeDocument/2006/relationships/header" Target="header2.xml"/><Relationship Id="rId8" Type="http://schemas.openxmlformats.org/officeDocument/2006/relationships/hyperlink" Target="https://login.consultant.ru/link/?req=doc&amp;base=LAW&amp;n=413653&amp;date=07.07.202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10630</Words>
  <Characters>60592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25.11.2025 N 858
"О Стратегии государственной национальной политики Российской Федерации на период до 2036 года"</vt:lpstr>
    </vt:vector>
  </TitlesOfParts>
  <Company>КонсультантПлюс Версия 4025.00.50</Company>
  <LinksUpToDate>false</LinksUpToDate>
  <CharactersWithSpaces>71080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25.11.2025 N 858
"О Стратегии государственной национальной политики Российской Федерации на период до 2036 года"</dc:title>
  <dc:creator>Татьяна</dc:creator>
  <cp:lastModifiedBy>Татьяна</cp:lastModifiedBy>
  <cp:revision>3</cp:revision>
  <dcterms:created xsi:type="dcterms:W3CDTF">2026-07-07T18:09:00Z</dcterms:created>
  <dcterms:modified xsi:type="dcterms:W3CDTF">2026-07-10T08:14:00Z</dcterms:modified>
</cp:coreProperties>
</file>