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936" w:h="859" w:hRule="exact" w:wrap="auto" w:vAnchor="page" w:hAnchor="page" w:x="1076" w:y="10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Муниципальное бюджетное дошкольное образовательное учреждение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детский сад  с. Казакевичево</w:t>
      </w:r>
    </w:p>
    <w:p>
      <w:pPr>
        <w:pStyle w:val="5"/>
        <w:keepNext w:val="0"/>
        <w:keepLines w:val="0"/>
        <w:framePr w:w="9936" w:h="859" w:hRule="exact" w:wrap="auto" w:vAnchor="page" w:hAnchor="page" w:x="1076" w:y="10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Хабаровского муниципального района Хабаровского края</w:t>
      </w:r>
    </w:p>
    <w:p>
      <w:pPr>
        <w:pStyle w:val="7"/>
        <w:keepNext w:val="0"/>
        <w:keepLines w:val="0"/>
        <w:framePr w:w="2933" w:h="941" w:hRule="exact" w:wrap="auto" w:vAnchor="page" w:hAnchor="page" w:x="1076" w:y="2723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ПРИНЯТО</w:t>
      </w:r>
    </w:p>
    <w:p>
      <w:pPr>
        <w:pStyle w:val="7"/>
        <w:keepNext w:val="0"/>
        <w:keepLines w:val="0"/>
        <w:framePr w:w="2933" w:h="941" w:hRule="exact" w:wrap="auto" w:vAnchor="page" w:hAnchor="page" w:x="1076" w:y="2723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Собранием трудового коллектива</w:t>
      </w:r>
    </w:p>
    <w:p>
      <w:pPr>
        <w:pStyle w:val="7"/>
        <w:keepNext w:val="0"/>
        <w:keepLines w:val="0"/>
        <w:framePr w:w="2933" w:h="941" w:hRule="exact" w:wrap="auto" w:vAnchor="page" w:hAnchor="page" w:x="1076" w:y="2723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1 от 30.08.2022 г.</w:t>
      </w:r>
    </w:p>
    <w:p>
      <w:pPr>
        <w:pStyle w:val="5"/>
        <w:keepNext w:val="0"/>
        <w:keepLines w:val="0"/>
        <w:framePr w:w="9936" w:h="859" w:hRule="exact" w:wrap="auto" w:vAnchor="page" w:hAnchor="page" w:x="1076" w:y="2728"/>
        <w:widowControl w:val="0"/>
        <w:shd w:val="clear" w:color="auto" w:fill="auto"/>
        <w:bidi w:val="0"/>
        <w:spacing w:before="0" w:after="0" w:line="240" w:lineRule="auto"/>
        <w:ind w:left="617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УТВЕРЖДАЮ</w:t>
      </w:r>
    </w:p>
    <w:p>
      <w:pPr>
        <w:pStyle w:val="5"/>
        <w:keepNext w:val="0"/>
        <w:keepLines w:val="0"/>
        <w:framePr w:w="9936" w:h="859" w:hRule="exact" w:wrap="auto" w:vAnchor="page" w:hAnchor="page" w:x="1076" w:y="2728"/>
        <w:widowControl w:val="0"/>
        <w:shd w:val="clear" w:color="auto" w:fill="auto"/>
        <w:bidi w:val="0"/>
        <w:spacing w:before="0" w:after="0" w:line="240" w:lineRule="auto"/>
        <w:ind w:right="0" w:firstLine="5760" w:firstLineChars="2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МБДОУ с. Казакевичево</w:t>
      </w:r>
    </w:p>
    <w:p>
      <w:pPr>
        <w:pStyle w:val="5"/>
        <w:keepNext w:val="0"/>
        <w:keepLines w:val="0"/>
        <w:framePr w:w="9936" w:h="859" w:hRule="exact" w:wrap="auto" w:vAnchor="page" w:hAnchor="page" w:x="1076" w:y="2728"/>
        <w:widowControl w:val="0"/>
        <w:shd w:val="clear" w:color="auto" w:fill="auto"/>
        <w:bidi w:val="0"/>
        <w:spacing w:before="0" w:after="0" w:line="240" w:lineRule="auto"/>
        <w:ind w:left="6173" w:right="0" w:firstLine="0"/>
        <w:jc w:val="left"/>
        <w:rPr>
          <w:rFonts w:hint="default"/>
          <w:lang w:val="ru-RU"/>
        </w:rPr>
      </w:pPr>
      <w:r>
        <w:rPr>
          <w:lang w:val="ru-RU"/>
        </w:rPr>
        <w:t>Т</w:t>
      </w:r>
      <w:r>
        <w:rPr>
          <w:rFonts w:hint="default"/>
          <w:lang w:val="ru-RU"/>
        </w:rPr>
        <w:t xml:space="preserve">.С. Малик </w:t>
      </w:r>
      <w:bookmarkStart w:id="10" w:name="_GoBack"/>
      <w:bookmarkEnd w:id="10"/>
    </w:p>
    <w:p>
      <w:pPr>
        <w:pStyle w:val="7"/>
        <w:keepNext w:val="0"/>
        <w:keepLines w:val="0"/>
        <w:framePr w:w="9936" w:h="926" w:hRule="exact" w:wrap="auto" w:vAnchor="page" w:hAnchor="page" w:x="1076" w:y="4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РАССМОТРЕННО</w:t>
      </w:r>
    </w:p>
    <w:p>
      <w:pPr>
        <w:pStyle w:val="7"/>
        <w:keepNext w:val="0"/>
        <w:keepLines w:val="0"/>
        <w:framePr w:w="9936" w:h="926" w:hRule="exact" w:wrap="auto" w:vAnchor="page" w:hAnchor="page" w:x="1076" w:y="4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учетом мнения попечительского совета</w:t>
      </w:r>
    </w:p>
    <w:p>
      <w:pPr>
        <w:pStyle w:val="7"/>
        <w:keepNext w:val="0"/>
        <w:keepLines w:val="0"/>
        <w:framePr w:w="9936" w:h="926" w:hRule="exact" w:wrap="auto" w:vAnchor="page" w:hAnchor="page" w:x="1076" w:y="4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1</w:t>
      </w:r>
    </w:p>
    <w:p>
      <w:pPr>
        <w:pStyle w:val="7"/>
        <w:keepNext w:val="0"/>
        <w:keepLines w:val="0"/>
        <w:framePr w:w="9936" w:h="926" w:hRule="exact" w:wrap="auto" w:vAnchor="page" w:hAnchor="page" w:x="1076" w:y="4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30.08.2022 г.</w:t>
      </w:r>
    </w:p>
    <w:p>
      <w:pPr>
        <w:pStyle w:val="9"/>
        <w:keepNext w:val="0"/>
        <w:keepLines w:val="0"/>
        <w:framePr w:w="9936" w:h="667" w:hRule="exact" w:wrap="auto" w:vAnchor="page" w:hAnchor="page" w:x="1076" w:y="66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</w:r>
      <w:bookmarkEnd w:id="0"/>
    </w:p>
    <w:p>
      <w:pPr>
        <w:pStyle w:val="9"/>
        <w:keepNext w:val="0"/>
        <w:keepLines w:val="0"/>
        <w:framePr w:w="9936" w:h="667" w:hRule="exact" w:wrap="auto" w:vAnchor="page" w:hAnchor="page" w:x="1076" w:y="66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организации медицинского обслуживания в ДОУ</w:t>
      </w:r>
    </w:p>
    <w:p>
      <w:pPr>
        <w:pStyle w:val="11"/>
        <w:keepNext w:val="0"/>
        <w:keepLines w:val="0"/>
        <w:framePr w:w="9936" w:h="6653" w:hRule="exact" w:wrap="auto" w:vAnchor="page" w:hAnchor="page" w:x="1076" w:y="8618"/>
        <w:widowControl w:val="0"/>
        <w:numPr>
          <w:ilvl w:val="0"/>
          <w:numId w:val="1"/>
        </w:numPr>
        <w:shd w:val="clear" w:color="auto" w:fill="auto"/>
        <w:tabs>
          <w:tab w:val="left" w:pos="649"/>
        </w:tabs>
        <w:bidi w:val="0"/>
        <w:spacing w:before="0" w:after="0" w:line="240" w:lineRule="auto"/>
        <w:ind w:left="0" w:right="0"/>
        <w:jc w:val="left"/>
      </w:pPr>
      <w:bookmarkStart w:id="1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Общие положения</w:t>
      </w:r>
      <w:bookmarkEnd w:id="1"/>
    </w:p>
    <w:p>
      <w:pPr>
        <w:pStyle w:val="5"/>
        <w:keepNext w:val="0"/>
        <w:keepLines w:val="0"/>
        <w:framePr w:w="9936" w:h="6653" w:hRule="exact" w:wrap="auto" w:vAnchor="page" w:hAnchor="page" w:x="1076" w:y="8618"/>
        <w:widowControl w:val="0"/>
        <w:numPr>
          <w:ilvl w:val="1"/>
          <w:numId w:val="1"/>
        </w:numPr>
        <w:shd w:val="clear" w:color="auto" w:fill="auto"/>
        <w:tabs>
          <w:tab w:val="left" w:pos="841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разработано в соответствии с Федеральным законом № 273-ФЗ от 29.12.2012 «Об образовании в Российской Федерации» с изменениями на 29 декабря 2022 года,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(с изменениями от 21 февраля 2020 года),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Федеральным законом от 30.03.1999 № 52-ФЗ «О санитарно-эпидемиологическом благополучии населения» с изменениями на 4 ноября 2022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>
      <w:pPr>
        <w:pStyle w:val="5"/>
        <w:keepNext w:val="0"/>
        <w:keepLines w:val="0"/>
        <w:framePr w:w="9936" w:h="6653" w:hRule="exact" w:wrap="auto" w:vAnchor="page" w:hAnchor="page" w:x="1076" w:y="8618"/>
        <w:widowControl w:val="0"/>
        <w:numPr>
          <w:ilvl w:val="1"/>
          <w:numId w:val="1"/>
        </w:numPr>
        <w:shd w:val="clear" w:color="auto" w:fill="auto"/>
        <w:tabs>
          <w:tab w:val="left" w:pos="831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</w:t>
      </w:r>
      <w:r>
        <w:fldChar w:fldCharType="begin"/>
      </w:r>
      <w:r>
        <w:instrText xml:space="preserve">HYPERLINK "https://ohrana-tryda.com/node/4281"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Положение об организации медицинского обслуживания воспитанников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(далее - Положение) определяет цель, основные задачи и функции медицинских работников в ДОУ, регламентирует деятельность детского сада в вопросах медицинского обслуживания воспитанников, определяет уровень требований к медицинским работникам и устанавливает их основную документацию на рабочем месте.</w:t>
      </w:r>
    </w:p>
    <w:p>
      <w:pPr>
        <w:pStyle w:val="5"/>
        <w:keepNext w:val="0"/>
        <w:keepLines w:val="0"/>
        <w:framePr w:w="9936" w:h="6653" w:hRule="exact" w:wrap="auto" w:vAnchor="page" w:hAnchor="page" w:x="1076" w:y="8618"/>
        <w:widowControl w:val="0"/>
        <w:numPr>
          <w:ilvl w:val="1"/>
          <w:numId w:val="1"/>
        </w:numPr>
        <w:shd w:val="clear" w:color="auto" w:fill="auto"/>
        <w:tabs>
          <w:tab w:val="left" w:pos="841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медицинском обслуживании воспитанников осуществляется организация, контроль и анализ деятельности ДОУ по реализации программ гигиенического обучения и воспитания, профилактике заболеваний среди детей, а также пропаганде медицинских и гигиенических знаний среди работников ДОУ по вопросам сохранения и укрепления здоровья детей.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6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Медицинское обслуживание в дошкольном образовательном учреждении медсестрой и педиатром, которые закреплены органом здравоохранения за детским садом на основе договора о совместной деятельности по организации медицинского обслуживания воспитанников ДОУ.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6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работы медицинского персонала в ДОУ предоставляется специально оборудованный медицинский блок, включающий медицинский и процедурный кабинет (изолятор).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6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Медицинский кабинет осуществляет медицинскую деятельность, ведет медицинскую документацию и статистическую отчетность в порядке, установленном действующим законодательством Российской Федерации и нормативными правовыми актами органов здравоохранения.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6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Персонал медицинского кабинета в своей деятельности руководствуется международной Конвенцией о правах ребенка, законодательством Российской Федерации в области охраны здоровья, Уставом и правилами внутреннего трудового распорядка ДОУ, настоящим Положением.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66"/>
        </w:tabs>
        <w:bidi w:val="0"/>
        <w:spacing w:before="0" w:after="4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Несовершеннолетним, в том числе в период обучения и воспитания в дошкольных образовательных учреждениях,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2"/>
        </w:numPr>
        <w:shd w:val="clear" w:color="auto" w:fill="auto"/>
        <w:tabs>
          <w:tab w:val="left" w:pos="1075"/>
        </w:tabs>
        <w:bidi w:val="0"/>
        <w:spacing w:before="0" w:after="0" w:line="38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первичной медико-санитарной помощи;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2"/>
        </w:numPr>
        <w:shd w:val="clear" w:color="auto" w:fill="auto"/>
        <w:tabs>
          <w:tab w:val="left" w:pos="1075"/>
        </w:tabs>
        <w:bidi w:val="0"/>
        <w:spacing w:before="0" w:after="0" w:line="38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специализированной медицинской помощи;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2"/>
        </w:numPr>
        <w:shd w:val="clear" w:color="auto" w:fill="auto"/>
        <w:tabs>
          <w:tab w:val="left" w:pos="1075"/>
        </w:tabs>
        <w:bidi w:val="0"/>
        <w:spacing w:before="0" w:after="0" w:line="38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скорой медицинской помощи, в том числе скорой специализированной;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2"/>
        </w:numPr>
        <w:shd w:val="clear" w:color="auto" w:fill="auto"/>
        <w:tabs>
          <w:tab w:val="left" w:pos="1075"/>
        </w:tabs>
        <w:bidi w:val="0"/>
        <w:spacing w:before="0" w:after="0" w:line="38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паллиативной медицинской помощи в медицинских организациях.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66"/>
        </w:tabs>
        <w:bidi w:val="0"/>
        <w:spacing w:before="0" w:after="26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Административное руководство медицинским обслуживанием осуществляет заведующий ДОУ.</w:t>
      </w:r>
    </w:p>
    <w:p>
      <w:pPr>
        <w:pStyle w:val="11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1"/>
        </w:numPr>
        <w:shd w:val="clear" w:color="auto" w:fill="auto"/>
        <w:tabs>
          <w:tab w:val="left" w:pos="674"/>
        </w:tabs>
        <w:bidi w:val="0"/>
        <w:spacing w:before="0" w:after="0" w:line="240" w:lineRule="auto"/>
        <w:ind w:left="360" w:right="0" w:firstLine="0"/>
        <w:jc w:val="both"/>
      </w:pPr>
      <w:bookmarkStart w:id="2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Цель и основные задачи деятельности медицинского блока (отделения медицинской помощи)</w:t>
      </w:r>
      <w:bookmarkEnd w:id="2"/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6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структуре отделения медицинской помощи воспитанникам детского сада предусматривается медицинский блок, который размещается в помещениях дошкольного образовательного учреждения.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6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Медицинский блок отделения медицинской помощи воспитанникам состоит из кабинета врача-педиатра, медицинской сестры и процедурного кабинета.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6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Целью деятельности медицинского блока является оказание медицинских услуг и проведение оздоравливающих и профилактических мероприятий для воспитанников ДОУ.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66"/>
        </w:tabs>
        <w:bidi w:val="0"/>
        <w:spacing w:before="0" w:after="4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В соответствии с целью деятельности, персонал медицинского кабинета решает следующие задачи: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3"/>
        </w:numPr>
        <w:shd w:val="clear" w:color="auto" w:fill="auto"/>
        <w:tabs>
          <w:tab w:val="left" w:pos="1075"/>
        </w:tabs>
        <w:bidi w:val="0"/>
        <w:spacing w:before="0" w:after="0" w:line="295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организацию и осуществление эффективного медицинского обслуживания воспитанников, улучшение его качества в целях охраны и укрепления здоровья;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3"/>
        </w:numPr>
        <w:shd w:val="clear" w:color="auto" w:fill="auto"/>
        <w:tabs>
          <w:tab w:val="left" w:pos="1075"/>
        </w:tabs>
        <w:bidi w:val="0"/>
        <w:spacing w:before="0" w:after="0" w:line="295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сохранение, укрепление и профилактика здоровья воспитанников, снижение заболеваемости;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3"/>
        </w:numPr>
        <w:shd w:val="clear" w:color="auto" w:fill="auto"/>
        <w:tabs>
          <w:tab w:val="left" w:pos="1075"/>
        </w:tabs>
        <w:bidi w:val="0"/>
        <w:spacing w:before="0" w:after="0" w:line="38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профилактических осмотров воспитанников;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3"/>
        </w:numPr>
        <w:shd w:val="clear" w:color="auto" w:fill="auto"/>
        <w:tabs>
          <w:tab w:val="left" w:pos="1075"/>
        </w:tabs>
        <w:bidi w:val="0"/>
        <w:spacing w:before="0" w:after="0" w:line="295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анализа физического, нервно-психического развития и здоровья детей для планирования профилактических и оздоровительных мероприятий;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3"/>
        </w:numPr>
        <w:shd w:val="clear" w:color="auto" w:fill="auto"/>
        <w:tabs>
          <w:tab w:val="left" w:pos="1075"/>
          <w:tab w:val="left" w:pos="2813"/>
          <w:tab w:val="left" w:pos="4517"/>
        </w:tabs>
        <w:bidi w:val="0"/>
        <w:spacing w:before="0" w:after="0" w:line="38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эффективной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организационно-медицинской работы в ДОУ,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shd w:val="clear" w:color="auto" w:fill="auto"/>
        <w:tabs>
          <w:tab w:val="left" w:pos="2813"/>
          <w:tab w:val="left" w:pos="4517"/>
          <w:tab w:val="left" w:pos="7766"/>
        </w:tabs>
        <w:bidi w:val="0"/>
        <w:spacing w:before="0" w:after="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своевременное внесение соответствующих коррективов в медицинское обслуживание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воспитанников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 учетом их возрастных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 индивидуальных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shd w:val="clear" w:color="auto" w:fill="auto"/>
        <w:bidi w:val="0"/>
        <w:spacing w:before="0" w:after="4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особенностей;</w:t>
      </w:r>
    </w:p>
    <w:p>
      <w:pPr>
        <w:pStyle w:val="5"/>
        <w:keepNext w:val="0"/>
        <w:keepLines w:val="0"/>
        <w:framePr w:w="9936" w:h="14410" w:hRule="exact" w:wrap="auto" w:vAnchor="page" w:hAnchor="page" w:x="1076" w:y="703"/>
        <w:widowControl w:val="0"/>
        <w:numPr>
          <w:ilvl w:val="0"/>
          <w:numId w:val="3"/>
        </w:numPr>
        <w:shd w:val="clear" w:color="auto" w:fill="auto"/>
        <w:tabs>
          <w:tab w:val="left" w:pos="1075"/>
        </w:tabs>
        <w:bidi w:val="0"/>
        <w:spacing w:before="0" w:after="0" w:line="276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приобщение детей и родителей (законных представителей) к здоровому образу жизни, в т.ч. и посредством обеспечения системы рационального питания и физкультурно-оздоровительных мероприятий и закаливания воспитанников;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3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методическое обеспечение, совместно с психологами и педагогами ДОУ, работы по формированию у воспитанников устойчивых стереотипов здорового образа жизни и поведения, не сопряженного с риском для здоровья;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3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систематического медицинского контроля за уровнем заболеваемости и физическим развитием воспитанников;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3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контроля за соблюдением санитарно-гигиенических нормативов, санитарно-противоэпидемического режима в дошкольном образовательном учреждении;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3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контроля за выполнением санитарных норм и правил в организации образования, в том числе по организации питания в ДОУ.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17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В соответствии с задачами медицинский блок осуществляет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: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4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профилактических и оздоровительных мероприятий в соответствии с планом оздоровительных мероприятий;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4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(совместно с администрацией) за качеством питания в детском саду;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4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первой медицинской помощи;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4"/>
        </w:numPr>
        <w:shd w:val="clear" w:color="auto" w:fill="auto"/>
        <w:tabs>
          <w:tab w:val="left" w:pos="1068"/>
          <w:tab w:val="left" w:pos="3125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организацию и проведение консультативной работы с работниками дошкольного образовательного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учреждения и родителями (законными представителями)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воспитанников;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4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организацию в условиях работы ДОУ по коррекции нарушений здоровья детей, снижающих возможности их социальной адаптации (патология органов зрения, пищеварения, костно-мышечной системы, нервной системы и др.);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4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4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4"/>
        </w:numPr>
        <w:shd w:val="clear" w:color="auto" w:fill="auto"/>
        <w:tabs>
          <w:tab w:val="left" w:pos="1068"/>
        </w:tabs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ведение учетно-отчетной медицинской документации.</w:t>
      </w:r>
    </w:p>
    <w:p>
      <w:pPr>
        <w:pStyle w:val="11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1"/>
        </w:numPr>
        <w:shd w:val="clear" w:color="auto" w:fill="auto"/>
        <w:tabs>
          <w:tab w:val="left" w:pos="663"/>
        </w:tabs>
        <w:bidi w:val="0"/>
        <w:spacing w:before="0" w:after="0" w:line="240" w:lineRule="auto"/>
        <w:ind w:left="360" w:right="0" w:firstLine="0"/>
        <w:jc w:val="both"/>
      </w:pPr>
      <w:bookmarkStart w:id="3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медицинского обслуживания воспитанников ДОУ</w:t>
      </w:r>
      <w:bookmarkEnd w:id="3"/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17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Согласно российскому законодательству медицинское обслуживание (отделение медицинской помощи) воспитанников дошкольного образовательного учреждения обеспечивают органы здравоохранения.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17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Медицинское обслуживание воспитанников обеспечивается медицинским персоналом, который закреплен управлением здравоохранения за ДОУ и наряду с администрацией и педагогическими работниками несет ответственность за проведение лечебно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профилактических мероприятий, соблюдение санитарно-гигиенических норм, режима и качества питания воспитанников.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17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Дошкольное образовательное учреждение на основании договора безвозмездного пользования имуществом между детским садом и медицинской организацией, предоставляет медицинскому учреждению в пользование движимое и недвижимое имущество для медицинского обслуживания воспитанников.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17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требования к организации медицинского обслуживания воспитанников ДОУ регламентированы СП 2.4.3648-20 «Санитарно-эпидемиологические требования к организациям воспитания и обучения, отдыха и оздоровления детей и молодежи» и предполагают следующее: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5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дошкольном образовательном учреждении должно быть организовано медицинское обслуживание воспитанников;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5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медицинские осмотры воспитанников в ДОУ следует организовывать и проводить в порядке, установленным федеральным органом исполнительной власти в области здравоохранения;</w:t>
      </w:r>
    </w:p>
    <w:p>
      <w:pPr>
        <w:pStyle w:val="5"/>
        <w:keepNext w:val="0"/>
        <w:keepLines w:val="0"/>
        <w:framePr w:w="9936" w:h="14938" w:hRule="exact" w:wrap="auto" w:vAnchor="page" w:hAnchor="page" w:x="1076" w:y="703"/>
        <w:widowControl w:val="0"/>
        <w:numPr>
          <w:ilvl w:val="0"/>
          <w:numId w:val="5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после перенесенного заболевания воспитанники допускаются к посещению при наличии медицинского заключения (медицинской справки);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5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ДОУ организуется работа по профилактике инфекционных и неинфекционных заболеваний.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360" w:right="0" w:firstLine="0"/>
        <w:jc w:val="both"/>
      </w:pPr>
      <w:r>
        <w:fldChar w:fldCharType="begin"/>
      </w:r>
      <w:r>
        <w:instrText xml:space="preserve">HYPERLINK "https://ohrana-tryda.com/node/4281"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 xml:space="preserve">Медицинский блок 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осуществляет свою деятельность на основании годового плана медико-санитарного обслуживания детей по следующим направлениям: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6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организационная работа;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6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лечебно-профилактическая работа;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6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противоэпидемическая работа;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6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санитарно-просветительная работа.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Медицинский работник ДОУ обязан: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проводить профилактические мероприятия, направленные на охрану и укрепление здоровья воспитанников в дошкольном образовательном учреждении;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информировать родителей (законных представителей) детей о планируемой иммунопрофилактике, профилактических осмотрах и других медицинских мероприятиях воспитанников и проводить их после получения разрешения;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организовывать и проводить профилактический медицинский осмотр воспитанников;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проводить мероприятия, обеспечивающие соблюдение санитарно-гигиенического режима в ДОУ;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отвечать за хранение медикаментов, следить за сохранением этикеток на флаконах, за сроками использования лекарственных средств;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соблюдать правила охраны труда и противопожарной безопасности на рабочем месте;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соблюдать правила асептики и антисептики;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осуществлять контроль за организацией физического воспитания;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осуществлять контроль за организацией образовательной деятельности;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организовывать и проводить противоэпидемические и профилактические мероприятия по предупреждению распространения инфекционных и паразитарных заболеваний в ДОУ;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проводить работу по санитарно-гигиеническому просвещению, в том числе по профилактике инфекционных и паразитарных заболеваний;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проводить работу по учету и анализу всех случаев травм;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вести учет медицинского инвентаря, медикаментов, следить за своевременным их пополнением;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взаимодействовать с врачами-специалистами учреждений здравоохранения, а также администрацией дошкольного образовательного учреждения по вопросам медицинского обслуживания воспитанников;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7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вести утвержденные формы учетной и отчетной медицинской документации.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Медицинский работник проводит: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8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антропометрические измерения 2 раза в год;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8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анализ результатов медицинского осмотра воспитанников и разрабатывает план мероприятий, направленных на укрепление здоровья воспитанников.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Медицинский работник также:</w:t>
      </w:r>
    </w:p>
    <w:p>
      <w:pPr>
        <w:pStyle w:val="13"/>
        <w:keepNext w:val="0"/>
        <w:keepLines w:val="0"/>
        <w:framePr w:w="9936" w:h="14731" w:hRule="exact" w:wrap="auto" w:vAnchor="page" w:hAnchor="page" w:x="1076" w:y="7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: </w:t>
      </w:r>
      <w:r>
        <w:fldChar w:fldCharType="begin"/>
      </w:r>
      <w:r>
        <w:instrText xml:space="preserve">HYPERLINK "https://ohrana-tryda.com/node/4281"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</w:rPr>
        <w:t>https://ohrana-tryda.com/node/4281</w:t>
      </w:r>
      <w:r>
        <w:fldChar w:fldCharType="end"/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9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входит в состав бракеражной комиссии детского сада и проводит оценку качества блюд с записью в журнале бракеража готовой продукции;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9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проводит ежедневный осмотр персонала пищеблока на наличие гнойничковых заболеваний, микротравм, отмечая результаты в специальном журнале;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9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контролирует проведение витаминизации блюд;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9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контролирует количественный и качественный состав рациона питания с записью в ведомости контроля за питанием;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9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ведет контроль за правильностью отбора и условиями хранения суточных проб продуктов питания;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9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10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контроль за работой пищеблока и соблюдением санитарно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гигиенических правил работниками пищеблока;</w:t>
      </w:r>
    </w:p>
    <w:p>
      <w:pPr>
        <w:pStyle w:val="5"/>
        <w:keepNext w:val="0"/>
        <w:keepLines w:val="0"/>
        <w:framePr w:w="9936" w:h="14731" w:hRule="exact" w:wrap="auto" w:vAnchor="page" w:hAnchor="page" w:x="1076" w:y="703"/>
        <w:widowControl w:val="0"/>
        <w:numPr>
          <w:ilvl w:val="0"/>
          <w:numId w:val="9"/>
        </w:numPr>
        <w:shd w:val="clear" w:color="auto" w:fill="auto"/>
        <w:tabs>
          <w:tab w:val="left" w:pos="1056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 санитарным состоянием помещений пищеблока, инвентаря, посуды;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9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 выполнением санитарных требований к технологии приготовления пищи, мытью посуды, условием и сроками хранения продуктов питания.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00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В целях предотвращения возникновения и распространения инфекционных и неинфекционных заболеваний и пищевых отравлений в дошкольном образовательном учреждении проводятся: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0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за санитарным состоянием и содержанием территории ДОУ;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0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профилактических и противоэпидемических мероприятий и контроль за их проведением;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0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0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осмотры детей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0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профилактических осмотров воспитанников;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0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работу по формированию здорового образа жизни и реализация технологий сбережения здоровья;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0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за соблюдением правил личной гигиены;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0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за информированием детского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72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целях профилактики контагиозных гельминтозов (энтеробиоза и гименолепидоза) в дошкольных образовательных учреждениях организуются и проводятся меры по предупреждению передачи возбудителя и оздоровлению источников инвазии.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7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Все выявленные инвазированные регистрируются в журнале для инфекционных заболеваний.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67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регистрации случаев заболеваний контагиозными гельминтозами санитарно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противоэпидемические (профилактические) мероприятия проводятся в течение 3 календарных дней после окончания лечения.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72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 целью выявления педикулеза у детей перед началом учебного года и не реже одного раза в 7 дней проводятся осмотры детей. Дети с педикулезом к посещению детского сада не допускаются.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72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медицинской помощи воспитанников взаимодействует с дошкольным образовательным учреждением,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76"/>
        </w:tabs>
        <w:bidi w:val="0"/>
        <w:spacing w:before="0" w:after="26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Медицинский персонал обязан проходить курсы повышения квалификации в установленном порядке и сроки.</w:t>
      </w:r>
    </w:p>
    <w:p>
      <w:pPr>
        <w:pStyle w:val="11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"/>
        </w:numPr>
        <w:shd w:val="clear" w:color="auto" w:fill="auto"/>
        <w:tabs>
          <w:tab w:val="left" w:pos="679"/>
        </w:tabs>
        <w:bidi w:val="0"/>
        <w:spacing w:before="0" w:after="0" w:line="240" w:lineRule="auto"/>
        <w:ind w:left="360" w:right="0" w:firstLine="0"/>
        <w:jc w:val="both"/>
      </w:pPr>
      <w:bookmarkStart w:id="4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Функции детского сада в медицинском обслуживании воспитанников</w:t>
      </w:r>
      <w:bookmarkEnd w:id="4"/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00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Дошкольное образовательное учреждение: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1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создает условия, гарантирующие охрану и укрепление здоровья воспитанников;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1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обеспечивает медицинского работника помещениями, соответствующими установленным санитарным нормам и лицензионным требованиям к осуществлению медицинской деятельности;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1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обеспечивает медицинские кабинеты необходимым оборудованием, инвентарем и канцелярскими принадлежностями, телефонной связью;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1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обеспечивает проведение уборки медицинского кабинета;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1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организует работу по воспитанию и гигиеническому обучению воспитанников и их родителей (законных представителей) и работников ДОУ;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1"/>
        </w:numPr>
        <w:shd w:val="clear" w:color="auto" w:fill="auto"/>
        <w:tabs>
          <w:tab w:val="left" w:pos="1075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включает в состав комиссии по расследованию несчастных случаев на производстве медицинского работника ДОУ;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1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незамедлительно информирует медицинского работника о возникновении травм и неотложных состояний у воспитанников и приглашает его для оказания первой медицинской помощи;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49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случае отсутствия медицинских работников, а также до прихода медицинского работника, в экстренных ситуациях воспитатели оказывают первую медицинскую помощь самостоятельно.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53"/>
        </w:tabs>
        <w:bidi w:val="0"/>
        <w:spacing w:before="0" w:after="26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ДОУ обязан обеспечивать вызов бригады скорой медицинской помощи, определить из числа работников ДОУ лицо, сопровождающее воспитанника в учреждение здравоохранения, поставить в известность родителей (законных представителей) воспитанника или же пригласить их в качестве сопровождающих.</w:t>
      </w:r>
    </w:p>
    <w:p>
      <w:pPr>
        <w:pStyle w:val="11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"/>
        </w:numPr>
        <w:shd w:val="clear" w:color="auto" w:fill="auto"/>
        <w:tabs>
          <w:tab w:val="left" w:pos="666"/>
        </w:tabs>
        <w:bidi w:val="0"/>
        <w:spacing w:before="0" w:after="0" w:line="240" w:lineRule="auto"/>
        <w:ind w:left="0" w:right="0"/>
        <w:jc w:val="both"/>
      </w:pPr>
      <w:bookmarkStart w:id="5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Права и ответственность</w:t>
      </w:r>
      <w:bookmarkEnd w:id="5"/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34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Дошкольное образовательное учреждение имеет право: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2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вносить предложения о совершенствовании организации медицинского обслуживания воспитанников;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2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ходатайствовать перед руководством медицинского учреждения о поощрении медицинских работников и применении к ним дисциплинарных взысканий;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2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присутствовать на мероприятиях медицинского учреждения, посвященных вопросам охраны здоровья воспитанников;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2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своевременно получать информацию, необходимую для принятия мер по устранению недостатков и улучшению медицинского обслуживания воспитанников;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2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присутствовать на мероприятиях педагогических работников, посвященных вопросам охраны здоровья воспитанников.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34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Медицинский персонал имеет право: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3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знакомиться с проектами решений заведующего ДОУ, решениями органов управления ДОУ, относящимися к медицинской деятельности;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3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отказаться от выполнения распоряжений администрации ДОУ в тех случаях, когда они противоречат профессиональным этическим принципам или задачам работы, определяемым настоящим Положением;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3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требовать от администрации детского сада создания условий, необходимых для выполнения профессиональных обязанностей;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3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совместно с врачом, закрепленным за ДОУ, определять конкретные задачи работы с детьми, педагогами, родителями (законными представителями); выбирать формы и методы этой работы, решать вопросы об очерёдности проведения различных видов работ, выделении приоритетных направлений деятельности в определенный период;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3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участвовать в работе Совета педагогов и психолого педагогических комиссиях по вопросам, связанным с переводом ребенка из одной группы в другую, построении обучения и воспитания по индивидуальным программам (с учетом психофизиологических особенностей ребенка), переводе детей во вспомогательные воспитательные учреждения и т.д.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34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Медицинский работник несет персональную ответственность: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4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 сохранность жизни и здоровья каждого ребенка, являющегося воспитанником ДОУ;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4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отвечает за сохранность имущества, находящегося в медицинском кабинете;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4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несет материальную ответственность за правильное хранение, использование и реализацию медикаментов;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4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следит за состоянием и набором медицинских аптечек (см.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1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);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0"/>
          <w:numId w:val="14"/>
        </w:numPr>
        <w:shd w:val="clear" w:color="auto" w:fill="auto"/>
        <w:tabs>
          <w:tab w:val="left" w:pos="1069"/>
        </w:tabs>
        <w:bidi w:val="0"/>
        <w:spacing w:before="0" w:after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 неисполнение обязанностей медицинский работник несет дисциплинарную, материальную и уголовную ответственность в соответствии с действующим законодательством.</w:t>
      </w:r>
    </w:p>
    <w:p>
      <w:pPr>
        <w:pStyle w:val="5"/>
        <w:keepNext w:val="0"/>
        <w:keepLines w:val="0"/>
        <w:framePr w:w="9936" w:h="1465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49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Ответственность и контроль за своевременное и качественное выполнение функций, определяемых настоящим Положением, несут руководители ДОУ и медицинского учреждения.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11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"/>
        </w:numPr>
        <w:shd w:val="clear" w:color="auto" w:fill="auto"/>
        <w:tabs>
          <w:tab w:val="left" w:pos="765"/>
        </w:tabs>
        <w:bidi w:val="0"/>
        <w:spacing w:before="0" w:after="0" w:line="240" w:lineRule="auto"/>
        <w:ind w:left="0" w:right="0"/>
        <w:jc w:val="both"/>
      </w:pPr>
      <w:bookmarkStart w:id="6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Документация</w:t>
      </w:r>
      <w:bookmarkEnd w:id="6"/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0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Медицинскими работниками ведется первичная медицинская документация по формам, утвержденным федеральными органами исполнительной власти в области здравоохранения, образования.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91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Медицинские работники ведут следующую документацию: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5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план организационно-медицинской работы на год, месяц;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5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план профилактической и оздоровительной работы;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5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журналы и графики в соответствии с номенклатурой дел по медицинской работе;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5"/>
        </w:numPr>
        <w:shd w:val="clear" w:color="auto" w:fill="auto"/>
        <w:tabs>
          <w:tab w:val="left" w:pos="1068"/>
          <w:tab w:val="left" w:pos="1075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списки детей по группам;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5"/>
        </w:numPr>
        <w:shd w:val="clear" w:color="auto" w:fill="auto"/>
        <w:tabs>
          <w:tab w:val="left" w:pos="1068"/>
          <w:tab w:val="left" w:pos="1075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медицинские карты воспитанников;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5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отчеты о медицинском обслуживании воспитанников за календарный, учебный год;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5"/>
        </w:numPr>
        <w:shd w:val="clear" w:color="auto" w:fill="auto"/>
        <w:tabs>
          <w:tab w:val="left" w:pos="1068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справки, акты по итогам проверок, контроля;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5"/>
        </w:numPr>
        <w:shd w:val="clear" w:color="auto" w:fill="auto"/>
        <w:tabs>
          <w:tab w:val="left" w:pos="1068"/>
        </w:tabs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установленную документацию по питанию детей в детском саду.</w:t>
      </w:r>
    </w:p>
    <w:p>
      <w:pPr>
        <w:pStyle w:val="11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"/>
        </w:numPr>
        <w:shd w:val="clear" w:color="auto" w:fill="auto"/>
        <w:tabs>
          <w:tab w:val="left" w:pos="765"/>
        </w:tabs>
        <w:bidi w:val="0"/>
        <w:spacing w:before="0" w:after="0" w:line="240" w:lineRule="auto"/>
        <w:ind w:left="0" w:right="0"/>
        <w:jc w:val="left"/>
      </w:pPr>
      <w:bookmarkStart w:id="7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медицинской деятельности в ДОУ</w:t>
      </w:r>
      <w:bookmarkEnd w:id="7"/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9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приеме ребенка в дошкольное образовательное учреждение родители (законные представители) должны предоставить медицинское заключение о состоянии здоровья ребенка.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91"/>
        </w:tabs>
        <w:bidi w:val="0"/>
        <w:spacing w:before="0" w:after="26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каждого зачисленного в детский сад ребенка ведется медицинская карта воспитанника, которая выдается родителям (законным представителям) при отчислении воспитанника из ДОУ либо переходе в другое дошкольное образовательное учреждение.</w:t>
      </w:r>
    </w:p>
    <w:p>
      <w:pPr>
        <w:pStyle w:val="11"/>
        <w:keepNext w:val="0"/>
        <w:keepLines w:val="0"/>
        <w:framePr w:w="9936" w:h="9139" w:hRule="exact" w:wrap="auto" w:vAnchor="page" w:hAnchor="page" w:x="1076" w:y="703"/>
        <w:widowControl w:val="0"/>
        <w:numPr>
          <w:ilvl w:val="0"/>
          <w:numId w:val="1"/>
        </w:numPr>
        <w:shd w:val="clear" w:color="auto" w:fill="auto"/>
        <w:tabs>
          <w:tab w:val="left" w:pos="765"/>
        </w:tabs>
        <w:bidi w:val="0"/>
        <w:spacing w:before="0" w:after="0" w:line="240" w:lineRule="auto"/>
        <w:ind w:left="0" w:right="0"/>
        <w:jc w:val="both"/>
      </w:pPr>
      <w:bookmarkStart w:id="8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Заключительные положения</w:t>
      </w:r>
      <w:bookmarkEnd w:id="8"/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01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об организации медицинского обслуживания воспитанников является локальным нормативным актом, принимается на Общем собрании работников ДОУ и утверждается заведующим дошкольного образовательного учреждения.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91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901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>
      <w:pPr>
        <w:pStyle w:val="5"/>
        <w:keepNext w:val="0"/>
        <w:keepLines w:val="0"/>
        <w:framePr w:w="9936" w:h="9139" w:hRule="exact" w:wrap="auto" w:vAnchor="page" w:hAnchor="page" w:x="1076" w:y="703"/>
        <w:widowControl w:val="0"/>
        <w:numPr>
          <w:ilvl w:val="1"/>
          <w:numId w:val="1"/>
        </w:numPr>
        <w:shd w:val="clear" w:color="auto" w:fill="auto"/>
        <w:tabs>
          <w:tab w:val="left" w:pos="896"/>
        </w:tabs>
        <w:bidi w:val="0"/>
        <w:spacing w:before="0" w:after="0" w:line="24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17"/>
        <w:keepNext w:val="0"/>
        <w:keepLines w:val="0"/>
        <w:framePr w:w="1546" w:h="307" w:hRule="exact" w:wrap="auto" w:vAnchor="page" w:hAnchor="page" w:x="9533" w:y="7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1</w:t>
      </w:r>
    </w:p>
    <w:p>
      <w:pPr>
        <w:pStyle w:val="5"/>
        <w:keepNext w:val="0"/>
        <w:keepLines w:val="0"/>
        <w:framePr w:w="9936" w:h="14290" w:hRule="exact" w:wrap="auto" w:vAnchor="page" w:hAnchor="page" w:x="1157" w:y="1255"/>
        <w:widowControl w:val="0"/>
        <w:shd w:val="clear" w:color="auto" w:fill="auto"/>
        <w:bidi w:val="0"/>
        <w:spacing w:before="0" w:after="280" w:line="24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Согласно с Приказом Министерства здравоохранения Российской Федерации от 15 декабря 2020 года №1331н «Об утверждении требований к комплектации медицинскими изделиями аптечки для оказания первой помощи работникам» аптечка для оказания первой помощи работникам в ДОУ укомплектована следующими медицинскими изделиями:</w:t>
      </w:r>
    </w:p>
    <w:p>
      <w:pPr>
        <w:pStyle w:val="9"/>
        <w:keepNext w:val="0"/>
        <w:keepLines w:val="0"/>
        <w:framePr w:w="9936" w:h="14290" w:hRule="exact" w:wrap="auto" w:vAnchor="page" w:hAnchor="page" w:x="1157" w:y="12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1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Перечень медицинского оборудования и медикаментов</w:t>
      </w:r>
      <w:bookmarkEnd w:id="9"/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6"/>
        </w:numPr>
        <w:shd w:val="clear" w:color="auto" w:fill="auto"/>
        <w:tabs>
          <w:tab w:val="left" w:pos="718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Тонометр с возрастными манжетами - 2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6"/>
        </w:numPr>
        <w:shd w:val="clear" w:color="auto" w:fill="auto"/>
        <w:tabs>
          <w:tab w:val="left" w:pos="742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Динамометр кистевой 2 видов (для детей разных возрастных групп) - 2 штуки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6"/>
        </w:numPr>
        <w:shd w:val="clear" w:color="auto" w:fill="auto"/>
        <w:tabs>
          <w:tab w:val="left" w:pos="738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Плантограф - 1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6"/>
        </w:numPr>
        <w:shd w:val="clear" w:color="auto" w:fill="auto"/>
        <w:tabs>
          <w:tab w:val="left" w:pos="742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Оториноскоп с набором воронок - 1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6"/>
        </w:numPr>
        <w:shd w:val="clear" w:color="auto" w:fill="auto"/>
        <w:tabs>
          <w:tab w:val="left" w:pos="733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Шпатель металлический или одноразовый - 100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6"/>
        </w:numPr>
        <w:shd w:val="clear" w:color="auto" w:fill="auto"/>
        <w:tabs>
          <w:tab w:val="left" w:pos="733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Бактерицидный облучатель - 1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6"/>
        </w:numPr>
        <w:shd w:val="clear" w:color="auto" w:fill="auto"/>
        <w:tabs>
          <w:tab w:val="left" w:pos="738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Шприц одноразовый с иглами (комплект 100 шт.) : на 1 мл (1 комплект), на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мл (5), на 5 мл (5), на 10 мл (1)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6"/>
        </w:numPr>
        <w:shd w:val="clear" w:color="auto" w:fill="auto"/>
        <w:tabs>
          <w:tab w:val="left" w:pos="728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Перчатки медицинские - 100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"/>
        </w:numPr>
        <w:shd w:val="clear" w:color="auto" w:fill="auto"/>
        <w:tabs>
          <w:tab w:val="left" w:pos="738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Пипетки - 10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Комплект воздуховодов для искусственного дыхания «рот в рот» - 1 комплект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"/>
        </w:numPr>
        <w:shd w:val="clear" w:color="auto" w:fill="auto"/>
        <w:tabs>
          <w:tab w:val="left" w:pos="858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Аппарат искусственной вентиляции легких Амбу (мешок Амбу) - 1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62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Грелка медицинская - 2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62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Пузырь для льда - 2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62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Носилки - 2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Травматологическая укладка: шины пневматические (детские и взрослые), вакуумный матрац, косынка, фиксатор ключицы, воротник Шанца (2 размера), перчатки, бинт стерильный, салфетки стерильные, гелевый охлаждающе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согревающий пакет, лейкопластырь 2см-1 шт., 5 см -1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62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Зонды желудочные разных размеров - 4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Перевязочный материал: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стерильные бинты - 10 шт.,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стерильные салфетки - 2 уп.,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стерильная вата - 5 шт., лейкопластырь,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антисептики для обработки ран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Термоконтейнер для транспортировки медицинский иммунобиологических препаратов - 1шт.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Дозаторы для мыла, бумажные полотенца для обработки рук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Спирт Этиловый 0,5 мл на инъекцию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Салфетки спиртовые для обработки инъекционного поля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Посиндромная укладка медикаментов и перевязочных материалов для оказания неотложной мед. помощи - 1 комплект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Ширма медицинская - 2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Пинцет - 4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Корцанг - 4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6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Ножницы медицинские - 2 шт.</w:t>
      </w:r>
    </w:p>
    <w:p>
      <w:pPr>
        <w:pStyle w:val="19"/>
        <w:keepNext w:val="0"/>
        <w:keepLines w:val="0"/>
        <w:framePr w:w="9936" w:h="14290" w:hRule="exact" w:wrap="auto" w:vAnchor="page" w:hAnchor="page" w:x="1157" w:y="1255"/>
        <w:widowControl w:val="0"/>
        <w:numPr>
          <w:ilvl w:val="0"/>
          <w:numId w:val="17"/>
        </w:numPr>
        <w:shd w:val="clear" w:color="auto" w:fill="auto"/>
        <w:tabs>
          <w:tab w:val="left" w:pos="882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Маски одноразовые - 100 шт.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21"/>
        <w:keepNext w:val="0"/>
        <w:keepLines w:val="0"/>
        <w:framePr w:wrap="auto" w:vAnchor="page" w:hAnchor="page" w:x="1325" w:y="16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состав аптечки также включены следующие средства: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5"/>
        <w:gridCol w:w="6806"/>
        <w:gridCol w:w="20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23"/>
              <w:keepNext w:val="0"/>
              <w:keepLines w:val="0"/>
              <w:framePr w:w="9773" w:h="1987" w:wrap="auto" w:vAnchor="page" w:hAnchor="page" w:x="1239" w:y="21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23"/>
              <w:keepNext w:val="0"/>
              <w:keepLines w:val="0"/>
              <w:framePr w:w="9773" w:h="1987" w:wrap="auto" w:vAnchor="page" w:hAnchor="page" w:x="1239" w:y="21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23"/>
              <w:keepNext w:val="0"/>
              <w:keepLines w:val="0"/>
              <w:framePr w:w="9773" w:h="1987" w:wrap="auto" w:vAnchor="page" w:hAnchor="page" w:x="1239" w:y="21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Требуемое количество, (не менее)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23"/>
              <w:keepNext w:val="0"/>
              <w:keepLines w:val="0"/>
              <w:framePr w:w="9773" w:h="1987" w:wrap="auto" w:vAnchor="page" w:hAnchor="page" w:x="1239" w:y="21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23"/>
              <w:keepNext w:val="0"/>
              <w:keepLines w:val="0"/>
              <w:framePr w:w="9773" w:h="1987" w:wrap="auto" w:vAnchor="page" w:hAnchor="page" w:x="1239" w:y="21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Инструкция по оказанию первой помощи с применением аптечки для оказания первой помощи работникам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3"/>
              <w:keepNext w:val="0"/>
              <w:keepLines w:val="0"/>
              <w:framePr w:w="9773" w:h="1987" w:wrap="auto" w:vAnchor="page" w:hAnchor="page" w:x="1239" w:y="21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шт.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23"/>
              <w:keepNext w:val="0"/>
              <w:keepLines w:val="0"/>
              <w:framePr w:w="9773" w:h="1987" w:wrap="auto" w:vAnchor="page" w:hAnchor="page" w:x="1239" w:y="21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23"/>
              <w:keepNext w:val="0"/>
              <w:keepLines w:val="0"/>
              <w:framePr w:w="9773" w:h="1987" w:wrap="auto" w:vAnchor="page" w:hAnchor="page" w:x="1239" w:y="21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Сумка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3"/>
              <w:keepNext w:val="0"/>
              <w:keepLines w:val="0"/>
              <w:framePr w:w="9773" w:h="1987" w:wrap="auto" w:vAnchor="page" w:hAnchor="page" w:x="1239" w:y="21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шт.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framePr w:w="9773" w:h="1987" w:wrap="auto" w:vAnchor="page" w:hAnchor="page" w:x="1239" w:y="2181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23"/>
              <w:keepNext w:val="0"/>
              <w:keepLines w:val="0"/>
              <w:framePr w:w="9773" w:h="1987" w:wrap="auto" w:vAnchor="page" w:hAnchor="page" w:x="1239" w:y="21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Футляр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framePr w:w="9773" w:h="1987" w:wrap="auto" w:vAnchor="page" w:hAnchor="page" w:x="1239" w:y="2181"/>
            </w:pPr>
          </w:p>
        </w:tc>
      </w:tr>
    </w:tbl>
    <w:p>
      <w:pPr>
        <w:pStyle w:val="5"/>
        <w:keepNext w:val="0"/>
        <w:keepLines w:val="0"/>
        <w:framePr w:w="9773" w:h="3888" w:hRule="exact" w:wrap="auto" w:vAnchor="page" w:hAnchor="page" w:x="1239" w:y="4711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истечении сроков годности медицинские изделия 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</w:r>
    </w:p>
    <w:p>
      <w:pPr>
        <w:pStyle w:val="5"/>
        <w:keepNext w:val="0"/>
        <w:keepLines w:val="0"/>
        <w:framePr w:w="9773" w:h="3888" w:hRule="exact" w:wrap="auto" w:vAnchor="page" w:hAnchor="page" w:x="1239" w:y="4711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случае использования или списания и уничтожения (утилизации) медицинских изделий и прочих средств, предусмотренных настоящими требованиями, аптечку необходимо пополнить.</w:t>
      </w:r>
    </w:p>
    <w:p>
      <w:pPr>
        <w:pStyle w:val="5"/>
        <w:keepNext w:val="0"/>
        <w:keepLines w:val="0"/>
        <w:framePr w:w="9773" w:h="3888" w:hRule="exact" w:wrap="auto" w:vAnchor="page" w:hAnchor="page" w:x="1239" w:y="4711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 допускается использование медицинских изделий, которыми укомплектована аптечка, в случае нарушения их стерильности.</w:t>
      </w:r>
    </w:p>
    <w:p>
      <w:pPr>
        <w:pStyle w:val="5"/>
        <w:keepNext w:val="0"/>
        <w:keepLines w:val="0"/>
        <w:framePr w:w="9773" w:h="3888" w:hRule="exact" w:wrap="auto" w:vAnchor="page" w:hAnchor="page" w:x="1239" w:y="4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5">
    <w:nsid w:val="DCBA6B53"/>
    <w:multiLevelType w:val="singleLevel"/>
    <w:tmpl w:val="DCBA6B53"/>
    <w:lvl w:ilvl="0" w:tentative="0">
      <w:start w:val="15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nsid w:val="F4B5D9F5"/>
    <w:multiLevelType w:val="singleLevel"/>
    <w:tmpl w:val="F4B5D9F5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7">
    <w:nsid w:val="0053208E"/>
    <w:multiLevelType w:val="multi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8">
    <w:nsid w:val="0248C179"/>
    <w:multiLevelType w:val="singleLevel"/>
    <w:tmpl w:val="0248C179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9">
    <w:nsid w:val="03D62ECE"/>
    <w:multiLevelType w:val="singleLevel"/>
    <w:tmpl w:val="03D62ECE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10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1">
    <w:nsid w:val="25B654F3"/>
    <w:multiLevelType w:val="singleLevel"/>
    <w:tmpl w:val="25B654F3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12">
    <w:nsid w:val="2A8F537B"/>
    <w:multiLevelType w:val="singleLevel"/>
    <w:tmpl w:val="2A8F537B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13">
    <w:nsid w:val="4D4DC07F"/>
    <w:multiLevelType w:val="singleLevel"/>
    <w:tmpl w:val="4D4DC07F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14">
    <w:nsid w:val="59ADCABA"/>
    <w:multiLevelType w:val="singleLevel"/>
    <w:tmpl w:val="59ADCABA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15">
    <w:nsid w:val="5A241D34"/>
    <w:multiLevelType w:val="singleLevel"/>
    <w:tmpl w:val="5A241D34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abstractNum w:abstractNumId="16">
    <w:nsid w:val="72183CF9"/>
    <w:multiLevelType w:val="singleLevel"/>
    <w:tmpl w:val="72183CF9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53C04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qFormat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_"/>
    <w:basedOn w:val="2"/>
    <w:link w:val="5"/>
    <w:uiPriority w:val="0"/>
    <w:rPr>
      <w:rFonts w:ascii="Times New Roman" w:hAnsi="Times New Roman" w:eastAsia="Times New Roman" w:cs="Times New Roman"/>
      <w:u w:val="none"/>
    </w:rPr>
  </w:style>
  <w:style w:type="paragraph" w:customStyle="1" w:styleId="5">
    <w:name w:val="Основной текст1"/>
    <w:basedOn w:val="1"/>
    <w:link w:val="4"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u w:val="none"/>
    </w:rPr>
  </w:style>
  <w:style w:type="character" w:customStyle="1" w:styleId="6">
    <w:name w:val="Основной текст (3)_"/>
    <w:basedOn w:val="2"/>
    <w:link w:val="7"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7">
    <w:name w:val="Основной текст (3)"/>
    <w:basedOn w:val="1"/>
    <w:link w:val="6"/>
    <w:uiPriority w:val="0"/>
    <w:pPr>
      <w:widowControl w:val="0"/>
      <w:shd w:val="clear" w:color="auto" w:fill="auto"/>
      <w:spacing w:line="247" w:lineRule="auto"/>
    </w:pPr>
    <w:rPr>
      <w:rFonts w:ascii="Times New Roman" w:hAnsi="Times New Roman" w:eastAsia="Times New Roman" w:cs="Times New Roman"/>
      <w:sz w:val="19"/>
      <w:szCs w:val="19"/>
      <w:u w:val="none"/>
    </w:rPr>
  </w:style>
  <w:style w:type="character" w:customStyle="1" w:styleId="8">
    <w:name w:val="Заголовок №1_"/>
    <w:basedOn w:val="2"/>
    <w:link w:val="9"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9">
    <w:name w:val="Заголовок №1"/>
    <w:basedOn w:val="1"/>
    <w:link w:val="8"/>
    <w:uiPriority w:val="0"/>
    <w:pPr>
      <w:widowControl w:val="0"/>
      <w:shd w:val="clear" w:color="auto" w:fill="auto"/>
      <w:spacing w:after="64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customStyle="1" w:styleId="10">
    <w:name w:val="Заголовок №2_"/>
    <w:basedOn w:val="2"/>
    <w:link w:val="11"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11">
    <w:name w:val="Заголовок №2"/>
    <w:basedOn w:val="1"/>
    <w:link w:val="10"/>
    <w:qFormat/>
    <w:uiPriority w:val="0"/>
    <w:pPr>
      <w:widowControl w:val="0"/>
      <w:shd w:val="clear" w:color="auto" w:fill="auto"/>
      <w:ind w:left="180" w:firstLine="360"/>
      <w:outlineLvl w:val="1"/>
    </w:pPr>
    <w:rPr>
      <w:rFonts w:ascii="Times New Roman" w:hAnsi="Times New Roman" w:eastAsia="Times New Roman" w:cs="Times New Roman"/>
      <w:b/>
      <w:bCs/>
      <w:u w:val="none"/>
    </w:rPr>
  </w:style>
  <w:style w:type="character" w:customStyle="1" w:styleId="12">
    <w:name w:val="Основной текст (4)_"/>
    <w:basedOn w:val="2"/>
    <w:link w:val="13"/>
    <w:uiPriority w:val="0"/>
    <w:rPr>
      <w:rFonts w:ascii="Times New Roman" w:hAnsi="Times New Roman" w:eastAsia="Times New Roman" w:cs="Times New Roman"/>
      <w:color w:val="EBEBEB"/>
      <w:sz w:val="8"/>
      <w:szCs w:val="8"/>
      <w:u w:val="none"/>
      <w:lang w:val="en-US" w:eastAsia="en-US" w:bidi="en-US"/>
    </w:rPr>
  </w:style>
  <w:style w:type="paragraph" w:customStyle="1" w:styleId="13">
    <w:name w:val="Основной текст (4)"/>
    <w:basedOn w:val="1"/>
    <w:link w:val="12"/>
    <w:uiPriority w:val="0"/>
    <w:pPr>
      <w:widowControl w:val="0"/>
      <w:shd w:val="clear" w:color="auto" w:fill="auto"/>
      <w:ind w:firstLine="360"/>
    </w:pPr>
    <w:rPr>
      <w:rFonts w:ascii="Times New Roman" w:hAnsi="Times New Roman" w:eastAsia="Times New Roman" w:cs="Times New Roman"/>
      <w:color w:val="EBEBEB"/>
      <w:sz w:val="8"/>
      <w:szCs w:val="8"/>
      <w:u w:val="none"/>
      <w:lang w:val="en-US" w:eastAsia="en-US" w:bidi="en-US"/>
    </w:rPr>
  </w:style>
  <w:style w:type="character" w:customStyle="1" w:styleId="14">
    <w:name w:val="Колонтитул (2)_"/>
    <w:basedOn w:val="2"/>
    <w:link w:val="15"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5">
    <w:name w:val="Колонтитул (2)"/>
    <w:basedOn w:val="1"/>
    <w:link w:val="14"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</w:rPr>
  </w:style>
  <w:style w:type="character" w:customStyle="1" w:styleId="16">
    <w:name w:val="Колонтитул_"/>
    <w:basedOn w:val="2"/>
    <w:link w:val="17"/>
    <w:uiPriority w:val="0"/>
    <w:rPr>
      <w:rFonts w:ascii="Times New Roman" w:hAnsi="Times New Roman" w:eastAsia="Times New Roman" w:cs="Times New Roman"/>
      <w:i/>
      <w:iCs/>
      <w:u w:val="none"/>
    </w:rPr>
  </w:style>
  <w:style w:type="paragraph" w:customStyle="1" w:styleId="17">
    <w:name w:val="Колонтитул"/>
    <w:basedOn w:val="1"/>
    <w:link w:val="16"/>
    <w:uiPriority w:val="0"/>
    <w:pPr>
      <w:widowControl w:val="0"/>
      <w:shd w:val="clear" w:color="auto" w:fill="auto"/>
      <w:jc w:val="right"/>
    </w:pPr>
    <w:rPr>
      <w:rFonts w:ascii="Times New Roman" w:hAnsi="Times New Roman" w:eastAsia="Times New Roman" w:cs="Times New Roman"/>
      <w:i/>
      <w:iCs/>
      <w:u w:val="none"/>
    </w:rPr>
  </w:style>
  <w:style w:type="character" w:customStyle="1" w:styleId="18">
    <w:name w:val="Основной текст (2)_"/>
    <w:basedOn w:val="2"/>
    <w:link w:val="19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9">
    <w:name w:val="Основной текст (2)"/>
    <w:basedOn w:val="1"/>
    <w:link w:val="18"/>
    <w:qFormat/>
    <w:uiPriority w:val="0"/>
    <w:pPr>
      <w:widowControl w:val="0"/>
      <w:shd w:val="clear" w:color="auto" w:fill="auto"/>
      <w:ind w:left="360"/>
    </w:pPr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20">
    <w:name w:val="Подпись к таблице_"/>
    <w:basedOn w:val="2"/>
    <w:link w:val="21"/>
    <w:uiPriority w:val="0"/>
    <w:rPr>
      <w:rFonts w:ascii="Times New Roman" w:hAnsi="Times New Roman" w:eastAsia="Times New Roman" w:cs="Times New Roman"/>
      <w:u w:val="single"/>
    </w:rPr>
  </w:style>
  <w:style w:type="paragraph" w:customStyle="1" w:styleId="21">
    <w:name w:val="Подпись к таблице"/>
    <w:basedOn w:val="1"/>
    <w:link w:val="20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u w:val="single"/>
    </w:rPr>
  </w:style>
  <w:style w:type="character" w:customStyle="1" w:styleId="22">
    <w:name w:val="Другое_"/>
    <w:basedOn w:val="2"/>
    <w:link w:val="23"/>
    <w:uiPriority w:val="0"/>
    <w:rPr>
      <w:rFonts w:ascii="Times New Roman" w:hAnsi="Times New Roman" w:eastAsia="Times New Roman" w:cs="Times New Roman"/>
      <w:u w:val="none"/>
    </w:rPr>
  </w:style>
  <w:style w:type="paragraph" w:customStyle="1" w:styleId="23">
    <w:name w:val="Другое"/>
    <w:basedOn w:val="1"/>
    <w:link w:val="22"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Office_11.2.0.11513_F1E327BC-269C-435d-A152-05C5408002CA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2023-03-25T08:33:38Z</dcterms:created>
  <dc:creator>Обучонок2</dc:creator>
  <cp:lastModifiedBy>Татьяна Малик</cp:lastModifiedBy>
  <dcterms:modified xsi:type="dcterms:W3CDTF">2023-03-25T08:35:12Z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46412E7791964D4D950E87866C8CBDA5</vt:lpwstr>
  </property>
</Properties>
</file>