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2"/>
        <w:ind w:left="2162" w:right="2171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дошкольное</w:t>
      </w:r>
      <w:r>
        <w:rPr>
          <w:spacing w:val="-4"/>
        </w:rPr>
        <w:t xml:space="preserve"> </w:t>
      </w:r>
      <w:r>
        <w:t>учреждение</w:t>
      </w:r>
    </w:p>
    <w:p>
      <w:pPr>
        <w:pStyle w:val="4"/>
        <w:ind w:left="1050" w:right="1067"/>
        <w:jc w:val="center"/>
      </w:pP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rPr>
          <w:spacing w:val="-5"/>
        </w:rPr>
        <w:t xml:space="preserve"> </w:t>
      </w:r>
      <w:r>
        <w:t>Хабаровского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Хабаровского края</w:t>
      </w:r>
    </w:p>
    <w:p>
      <w:pPr>
        <w:pStyle w:val="4"/>
        <w:ind w:left="0"/>
        <w:rPr>
          <w:sz w:val="26"/>
        </w:rPr>
      </w:pPr>
    </w:p>
    <w:p>
      <w:pPr>
        <w:pStyle w:val="4"/>
        <w:ind w:left="0"/>
        <w:rPr>
          <w:sz w:val="26"/>
        </w:rPr>
      </w:pPr>
    </w:p>
    <w:p>
      <w:pPr>
        <w:pStyle w:val="4"/>
        <w:tabs>
          <w:tab w:val="left" w:pos="7352"/>
        </w:tabs>
        <w:spacing w:before="229"/>
        <w:ind w:left="360"/>
      </w:pPr>
      <w:r>
        <w:fldChar w:fldCharType="begin"/>
      </w:r>
      <w:r>
        <w:instrText xml:space="preserve"> HYPERLINK "https://ohrana-tryda.com/node/4075" \h </w:instrText>
      </w:r>
      <w:r>
        <w:fldChar w:fldCharType="separate"/>
      </w:r>
      <w:r>
        <w:t xml:space="preserve">Приказ </w:t>
      </w:r>
      <w:r>
        <w:fldChar w:fldCharType="end"/>
      </w:r>
      <w:r>
        <w:t>№</w:t>
      </w:r>
      <w:r>
        <w:rPr>
          <w:spacing w:val="-2"/>
        </w:rPr>
        <w:t xml:space="preserve"> </w:t>
      </w:r>
      <w:r>
        <w:t>2/2</w:t>
      </w:r>
      <w:r>
        <w:tab/>
      </w:r>
      <w:r>
        <w:t>12</w:t>
      </w:r>
      <w:r>
        <w:rPr>
          <w:spacing w:val="-4"/>
        </w:rPr>
        <w:t xml:space="preserve"> </w:t>
      </w:r>
      <w:r>
        <w:t>января</w:t>
      </w:r>
      <w:r>
        <w:rPr>
          <w:spacing w:val="57"/>
        </w:rPr>
        <w:t xml:space="preserve"> </w:t>
      </w:r>
      <w:r>
        <w:t>2023г.</w:t>
      </w:r>
    </w:p>
    <w:p>
      <w:pPr>
        <w:pStyle w:val="4"/>
        <w:ind w:left="0"/>
        <w:rPr>
          <w:sz w:val="26"/>
        </w:rPr>
      </w:pPr>
    </w:p>
    <w:p>
      <w:pPr>
        <w:pStyle w:val="4"/>
        <w:ind w:left="0"/>
        <w:rPr>
          <w:sz w:val="26"/>
        </w:rPr>
      </w:pPr>
    </w:p>
    <w:p>
      <w:pPr>
        <w:pStyle w:val="4"/>
        <w:ind w:left="0"/>
        <w:rPr>
          <w:sz w:val="26"/>
        </w:rPr>
      </w:pPr>
    </w:p>
    <w:p>
      <w:pPr>
        <w:pStyle w:val="4"/>
        <w:ind w:left="0"/>
        <w:rPr>
          <w:sz w:val="26"/>
        </w:rPr>
      </w:pPr>
    </w:p>
    <w:p>
      <w:pPr>
        <w:pStyle w:val="4"/>
        <w:spacing w:before="6"/>
        <w:ind w:left="0"/>
        <w:rPr>
          <w:sz w:val="34"/>
        </w:rPr>
      </w:pPr>
    </w:p>
    <w:p>
      <w:pPr>
        <w:pStyle w:val="4"/>
        <w:ind w:right="4054"/>
      </w:pPr>
      <w:r>
        <w:t>«О</w:t>
      </w:r>
      <w:r>
        <w:rPr>
          <w:spacing w:val="-6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инструктажей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6"/>
        </w:rPr>
        <w:t xml:space="preserve"> </w:t>
      </w:r>
      <w:r>
        <w:t>труда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</w:t>
      </w:r>
    </w:p>
    <w:p>
      <w:pPr>
        <w:pStyle w:val="4"/>
        <w:spacing w:before="2"/>
      </w:pP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учреждения»</w:t>
      </w:r>
    </w:p>
    <w:p>
      <w:pPr>
        <w:pStyle w:val="4"/>
        <w:ind w:left="0"/>
        <w:rPr>
          <w:sz w:val="26"/>
        </w:rPr>
      </w:pPr>
    </w:p>
    <w:p>
      <w:pPr>
        <w:pStyle w:val="4"/>
        <w:ind w:left="0"/>
        <w:rPr>
          <w:sz w:val="26"/>
        </w:rPr>
      </w:pPr>
    </w:p>
    <w:p>
      <w:pPr>
        <w:pStyle w:val="4"/>
        <w:spacing w:before="186"/>
        <w:ind w:right="106" w:firstLine="813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1/29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13.01.2003г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охраны</w:t>
      </w:r>
      <w:r>
        <w:rPr>
          <w:spacing w:val="7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работников</w:t>
      </w:r>
      <w:r>
        <w:rPr>
          <w:spacing w:val="10"/>
        </w:rPr>
        <w:t xml:space="preserve"> </w:t>
      </w:r>
      <w:r>
        <w:t>организаций»,</w:t>
      </w:r>
      <w:r>
        <w:rPr>
          <w:spacing w:val="6"/>
        </w:rPr>
        <w:t xml:space="preserve"> </w:t>
      </w:r>
      <w:r>
        <w:t>ГОСТ</w:t>
      </w:r>
      <w:r>
        <w:rPr>
          <w:spacing w:val="6"/>
        </w:rPr>
        <w:t xml:space="preserve"> </w:t>
      </w:r>
      <w:r>
        <w:t>12.0.004-2015</w:t>
      </w:r>
      <w:r>
        <w:rPr>
          <w:spacing w:val="7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01.03.2017г</w:t>
      </w:r>
    </w:p>
    <w:p>
      <w:pPr>
        <w:pStyle w:val="4"/>
        <w:ind w:right="111"/>
        <w:jc w:val="both"/>
      </w:pPr>
      <w:r>
        <w:t>«Система стандартов безопасности труда. Организация обучения безопасности труда. Общие</w:t>
      </w:r>
      <w:r>
        <w:rPr>
          <w:spacing w:val="-57"/>
        </w:rPr>
        <w:t xml:space="preserve"> </w:t>
      </w:r>
      <w:r>
        <w:t>положения»,</w:t>
      </w:r>
    </w:p>
    <w:p>
      <w:pPr>
        <w:pStyle w:val="4"/>
        <w:ind w:left="0"/>
      </w:pPr>
    </w:p>
    <w:p>
      <w:pPr>
        <w:pStyle w:val="4"/>
      </w:pPr>
      <w:r>
        <w:fldChar w:fldCharType="begin"/>
      </w:r>
      <w:r>
        <w:instrText xml:space="preserve"> HYPERLINK "https://ohrana-tryda.com/node/4075" \h </w:instrText>
      </w:r>
      <w:r>
        <w:fldChar w:fldCharType="separate"/>
      </w:r>
      <w:r>
        <w:t>ПРИКАЗЫВАЮ</w:t>
      </w:r>
      <w:r>
        <w:fldChar w:fldCharType="end"/>
      </w:r>
      <w:r>
        <w:t>:</w:t>
      </w:r>
    </w:p>
    <w:p>
      <w:pPr>
        <w:pStyle w:val="4"/>
        <w:spacing w:before="6"/>
        <w:ind w:left="0"/>
        <w:rPr>
          <w:sz w:val="25"/>
        </w:rPr>
      </w:pPr>
    </w:p>
    <w:p>
      <w:pPr>
        <w:pStyle w:val="6"/>
        <w:numPr>
          <w:ilvl w:val="0"/>
          <w:numId w:val="1"/>
        </w:numPr>
        <w:tabs>
          <w:tab w:val="left" w:pos="344"/>
        </w:tabs>
        <w:jc w:val="both"/>
        <w:rPr>
          <w:sz w:val="24"/>
        </w:rPr>
      </w:pPr>
      <w:r>
        <w:rPr>
          <w:sz w:val="24"/>
          <w:u w:val="single"/>
        </w:rPr>
        <w:t>Инструктажи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работниками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проводить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образом:</w:t>
      </w:r>
    </w:p>
    <w:p>
      <w:pPr>
        <w:pStyle w:val="6"/>
        <w:numPr>
          <w:ilvl w:val="1"/>
          <w:numId w:val="1"/>
        </w:numPr>
        <w:tabs>
          <w:tab w:val="left" w:pos="811"/>
        </w:tabs>
        <w:spacing w:before="3" w:line="237" w:lineRule="auto"/>
        <w:ind w:right="107" w:firstLine="424"/>
        <w:rPr>
          <w:sz w:val="24"/>
        </w:rPr>
      </w:pPr>
      <w:r>
        <w:rPr>
          <w:sz w:val="24"/>
        </w:rPr>
        <w:t>вводный инструктаж вновь принятых работников проводить по Программе 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инструктажа;</w:t>
      </w:r>
    </w:p>
    <w:p>
      <w:pPr>
        <w:pStyle w:val="6"/>
        <w:numPr>
          <w:ilvl w:val="1"/>
          <w:numId w:val="1"/>
        </w:numPr>
        <w:tabs>
          <w:tab w:val="left" w:pos="811"/>
        </w:tabs>
        <w:ind w:right="105" w:firstLine="424"/>
        <w:rPr>
          <w:sz w:val="24"/>
        </w:rPr>
      </w:pPr>
      <w:r>
        <w:rPr>
          <w:sz w:val="24"/>
        </w:rPr>
        <w:t>первичный инструктаж на рабочем месте проводить со всеми вновь принятыми 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 образовательное учреждение, с работниками, выполняющими новую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 работ;</w:t>
      </w:r>
    </w:p>
    <w:p>
      <w:pPr>
        <w:pStyle w:val="6"/>
        <w:numPr>
          <w:ilvl w:val="1"/>
          <w:numId w:val="1"/>
        </w:numPr>
        <w:tabs>
          <w:tab w:val="left" w:pos="811"/>
        </w:tabs>
        <w:spacing w:before="2"/>
        <w:ind w:right="103" w:firstLine="424"/>
        <w:rPr>
          <w:sz w:val="24"/>
        </w:rPr>
      </w:pPr>
      <w:r>
        <w:rPr>
          <w:sz w:val="24"/>
        </w:rPr>
        <w:t>первичный и повторный инструктажи на рабочем месте работников детского сада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должностей;</w:t>
      </w:r>
    </w:p>
    <w:p>
      <w:pPr>
        <w:pStyle w:val="6"/>
        <w:numPr>
          <w:ilvl w:val="1"/>
          <w:numId w:val="1"/>
        </w:numPr>
        <w:tabs>
          <w:tab w:val="left" w:pos="811"/>
        </w:tabs>
        <w:ind w:right="109" w:firstLine="424"/>
        <w:rPr>
          <w:sz w:val="24"/>
        </w:rPr>
      </w:pPr>
      <w:r>
        <w:rPr>
          <w:sz w:val="24"/>
        </w:rPr>
        <w:t>внеплановый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переработанных стандартов,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инструкций по охране труда, а также изменений к</w:t>
      </w:r>
      <w:r>
        <w:rPr>
          <w:spacing w:val="1"/>
          <w:sz w:val="24"/>
        </w:rPr>
        <w:t xml:space="preserve"> </w:t>
      </w:r>
      <w:r>
        <w:rPr>
          <w:sz w:val="24"/>
        </w:rPr>
        <w:t>ним;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 труда; при нарушении работниками требований безопасности труда,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привести или привели к травмированию, аварии или пожару; по требованию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"/>
          <w:sz w:val="24"/>
        </w:rPr>
        <w:t xml:space="preserve"> </w:t>
      </w:r>
      <w:r>
        <w:rPr>
          <w:sz w:val="24"/>
        </w:rPr>
        <w:t>более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дней;</w:t>
      </w:r>
    </w:p>
    <w:p>
      <w:pPr>
        <w:pStyle w:val="6"/>
        <w:numPr>
          <w:ilvl w:val="1"/>
          <w:numId w:val="1"/>
        </w:numPr>
        <w:tabs>
          <w:tab w:val="left" w:pos="811"/>
        </w:tabs>
        <w:spacing w:before="1"/>
        <w:ind w:right="104" w:firstLine="424"/>
        <w:rPr>
          <w:sz w:val="24"/>
        </w:rPr>
      </w:pP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прямыми обязанностями по специальности; при ликвидации последствий аварий, стихийных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бедствий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катастроф.</w:t>
      </w:r>
    </w:p>
    <w:p>
      <w:pPr>
        <w:pStyle w:val="6"/>
        <w:numPr>
          <w:ilvl w:val="0"/>
          <w:numId w:val="1"/>
        </w:numPr>
        <w:tabs>
          <w:tab w:val="left" w:pos="426"/>
        </w:tabs>
        <w:ind w:left="100" w:right="108" w:firstLine="0"/>
        <w:jc w:val="both"/>
        <w:rPr>
          <w:i/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i/>
          <w:sz w:val="24"/>
        </w:rPr>
        <w:t>.</w:t>
      </w:r>
    </w:p>
    <w:p>
      <w:pPr>
        <w:pStyle w:val="6"/>
        <w:numPr>
          <w:ilvl w:val="0"/>
          <w:numId w:val="1"/>
        </w:numPr>
        <w:tabs>
          <w:tab w:val="left" w:pos="455"/>
        </w:tabs>
        <w:ind w:left="100" w:right="106" w:firstLine="0"/>
        <w:jc w:val="both"/>
        <w:rPr>
          <w:i/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 педагогических работников возложить на воспитателя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  <w:lang w:val="ru-RU"/>
        </w:rPr>
        <w:t>Гюльмагомедову</w:t>
      </w:r>
      <w:r>
        <w:rPr>
          <w:rFonts w:hint="default"/>
          <w:spacing w:val="1"/>
          <w:sz w:val="24"/>
          <w:lang w:val="ru-RU"/>
        </w:rPr>
        <w:t xml:space="preserve"> Эльвину Агамурадовну</w:t>
      </w:r>
      <w:r>
        <w:rPr>
          <w:sz w:val="24"/>
        </w:rPr>
        <w:t xml:space="preserve"> </w:t>
      </w:r>
    </w:p>
    <w:p>
      <w:pPr>
        <w:jc w:val="both"/>
        <w:rPr>
          <w:sz w:val="24"/>
        </w:rPr>
        <w:sectPr>
          <w:type w:val="continuous"/>
          <w:pgSz w:w="11910" w:h="16840"/>
          <w:pgMar w:top="620" w:right="740" w:bottom="280" w:left="1340" w:header="720" w:footer="720" w:gutter="0"/>
          <w:cols w:space="720" w:num="1"/>
        </w:sectPr>
      </w:pPr>
    </w:p>
    <w:p>
      <w:pPr>
        <w:pStyle w:val="6"/>
        <w:numPr>
          <w:ilvl w:val="0"/>
          <w:numId w:val="1"/>
        </w:numPr>
        <w:tabs>
          <w:tab w:val="left" w:pos="406"/>
        </w:tabs>
        <w:spacing w:before="62"/>
        <w:ind w:left="100" w:right="108" w:firstLine="0"/>
        <w:jc w:val="both"/>
        <w:rPr>
          <w:sz w:val="24"/>
        </w:rPr>
      </w:pPr>
      <w:r>
        <w:rPr>
          <w:sz w:val="24"/>
        </w:rPr>
        <w:t>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внепланового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  <w:lang w:val="ru-RU"/>
        </w:rPr>
        <w:t>завхоза</w:t>
      </w:r>
      <w:r>
        <w:rPr>
          <w:sz w:val="24"/>
        </w:rPr>
        <w:t xml:space="preserve"> </w:t>
      </w:r>
      <w:r>
        <w:rPr>
          <w:sz w:val="24"/>
          <w:lang w:val="ru-RU"/>
        </w:rPr>
        <w:t>Талпэ</w:t>
      </w:r>
      <w:r>
        <w:rPr>
          <w:rFonts w:hint="default"/>
          <w:sz w:val="24"/>
          <w:lang w:val="ru-RU"/>
        </w:rPr>
        <w:t xml:space="preserve"> О.В.</w:t>
      </w:r>
      <w:r>
        <w:rPr>
          <w:sz w:val="24"/>
        </w:rPr>
        <w:t>.</w:t>
      </w:r>
    </w:p>
    <w:p>
      <w:pPr>
        <w:pStyle w:val="6"/>
        <w:numPr>
          <w:ilvl w:val="0"/>
          <w:numId w:val="1"/>
        </w:numPr>
        <w:tabs>
          <w:tab w:val="left" w:pos="402"/>
        </w:tabs>
        <w:ind w:left="100" w:right="113" w:firstLine="0"/>
        <w:jc w:val="both"/>
        <w:rPr>
          <w:sz w:val="24"/>
        </w:rPr>
      </w:pPr>
      <w:r>
        <w:rPr>
          <w:sz w:val="24"/>
        </w:rPr>
        <w:t>В 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 пунктах 3,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лиц,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замещающих.</w:t>
      </w:r>
    </w:p>
    <w:p>
      <w:pPr>
        <w:pStyle w:val="6"/>
        <w:numPr>
          <w:ilvl w:val="0"/>
          <w:numId w:val="1"/>
        </w:numPr>
        <w:tabs>
          <w:tab w:val="left" w:pos="348"/>
        </w:tabs>
        <w:ind w:left="100" w:right="123" w:firstLine="0"/>
        <w:jc w:val="both"/>
        <w:rPr>
          <w:sz w:val="24"/>
        </w:rPr>
      </w:pPr>
      <w:r>
        <w:rPr>
          <w:sz w:val="24"/>
        </w:rPr>
        <w:t>Повторный инструктаж по охране труда на рабочем месте проводить в объеме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 инструктажа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месяцев.</w:t>
      </w:r>
    </w:p>
    <w:p>
      <w:pPr>
        <w:pStyle w:val="6"/>
        <w:numPr>
          <w:ilvl w:val="0"/>
          <w:numId w:val="1"/>
        </w:numPr>
        <w:tabs>
          <w:tab w:val="left" w:pos="394"/>
        </w:tabs>
        <w:ind w:left="100" w:right="110" w:firstLine="0"/>
        <w:jc w:val="both"/>
        <w:rPr>
          <w:sz w:val="24"/>
        </w:rPr>
      </w:pPr>
      <w:r>
        <w:rPr>
          <w:sz w:val="24"/>
        </w:rPr>
        <w:t>Лицам, проводящим инструктаж, фиксировать его проведение в журналах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вводного инструктажа и </w:t>
      </w:r>
      <w:r>
        <w:fldChar w:fldCharType="begin"/>
      </w:r>
      <w:r>
        <w:instrText xml:space="preserve"> HYPERLINK "http://dogma.su/education/rab-mesto/detail.php?ID=616" \h </w:instrText>
      </w:r>
      <w:r>
        <w:fldChar w:fldCharType="separate"/>
      </w:r>
      <w:r>
        <w:rPr>
          <w:sz w:val="24"/>
        </w:rPr>
        <w:t xml:space="preserve">инструктажа на рабочем месте </w:t>
      </w:r>
      <w:r>
        <w:rPr>
          <w:sz w:val="24"/>
        </w:rPr>
        <w:fldChar w:fldCharType="end"/>
      </w:r>
      <w:r>
        <w:rPr>
          <w:sz w:val="24"/>
        </w:rPr>
        <w:t>установленной формы за 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инструктирующего и лиц,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 проводился.</w:t>
      </w:r>
    </w:p>
    <w:p>
      <w:pPr>
        <w:pStyle w:val="6"/>
        <w:numPr>
          <w:ilvl w:val="0"/>
          <w:numId w:val="1"/>
        </w:numPr>
        <w:tabs>
          <w:tab w:val="left" w:pos="344"/>
        </w:tabs>
        <w:spacing w:before="1"/>
        <w:jc w:val="both"/>
        <w:rPr>
          <w:sz w:val="24"/>
        </w:rPr>
      </w:pPr>
      <w:r>
        <w:rPr>
          <w:sz w:val="24"/>
          <w:u w:val="single"/>
        </w:rPr>
        <w:t>Инструктажи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проводить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образом:</w:t>
      </w:r>
    </w:p>
    <w:p>
      <w:pPr>
        <w:pStyle w:val="6"/>
        <w:numPr>
          <w:ilvl w:val="1"/>
          <w:numId w:val="2"/>
        </w:numPr>
        <w:tabs>
          <w:tab w:val="left" w:pos="546"/>
        </w:tabs>
        <w:ind w:right="108" w:firstLine="0"/>
        <w:jc w:val="both"/>
        <w:rPr>
          <w:sz w:val="24"/>
        </w:rPr>
      </w:pPr>
      <w:r>
        <w:rPr>
          <w:sz w:val="24"/>
        </w:rPr>
        <w:t>Вводный инструктаж воспитанников проводить в виде беседы по инструкции 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воспитатели.</w:t>
      </w:r>
    </w:p>
    <w:p>
      <w:pPr>
        <w:pStyle w:val="6"/>
        <w:numPr>
          <w:ilvl w:val="1"/>
          <w:numId w:val="2"/>
        </w:numPr>
        <w:tabs>
          <w:tab w:val="left" w:pos="596"/>
        </w:tabs>
        <w:ind w:right="109" w:firstLine="0"/>
        <w:jc w:val="both"/>
        <w:rPr>
          <w:sz w:val="24"/>
        </w:rPr>
      </w:pPr>
      <w:r>
        <w:rPr>
          <w:sz w:val="24"/>
        </w:rPr>
        <w:t>Вводный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"/>
          <w:sz w:val="24"/>
        </w:rPr>
        <w:t xml:space="preserve"> </w:t>
      </w:r>
      <w:r>
        <w:rPr>
          <w:sz w:val="24"/>
        </w:rPr>
        <w:t>(помещениях)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культуре.</w:t>
      </w:r>
    </w:p>
    <w:p>
      <w:pPr>
        <w:pStyle w:val="6"/>
        <w:numPr>
          <w:ilvl w:val="1"/>
          <w:numId w:val="2"/>
        </w:numPr>
        <w:tabs>
          <w:tab w:val="left" w:pos="720"/>
        </w:tabs>
        <w:ind w:right="111" w:firstLine="0"/>
        <w:jc w:val="both"/>
        <w:rPr>
          <w:sz w:val="24"/>
        </w:rPr>
      </w:pPr>
      <w:r>
        <w:rPr>
          <w:sz w:val="24"/>
          <w:u w:val="single"/>
        </w:rPr>
        <w:t>Первичные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инструктажи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проводить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инструкциям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виде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бесед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рекомендуемым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направлениям: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spacing w:line="273" w:lineRule="exact"/>
        <w:ind w:hanging="360"/>
        <w:jc w:val="left"/>
        <w:rPr>
          <w:sz w:val="24"/>
        </w:rPr>
      </w:pPr>
      <w:r>
        <w:rPr>
          <w:sz w:val="24"/>
        </w:rPr>
        <w:t>пожарная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электробезопасность;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травматизма;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ind w:hanging="360"/>
        <w:jc w:val="left"/>
        <w:rPr>
          <w:sz w:val="24"/>
        </w:rPr>
      </w:pPr>
      <w:r>
        <w:rPr>
          <w:sz w:val="24"/>
        </w:rPr>
        <w:t>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воде,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льду,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лесу;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соревнований;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ind w:hanging="360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походов;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криминогенных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ситуаций;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взрывоопасными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веществами;</w:t>
      </w:r>
    </w:p>
    <w:p>
      <w:pPr>
        <w:pStyle w:val="6"/>
        <w:numPr>
          <w:ilvl w:val="2"/>
          <w:numId w:val="2"/>
        </w:numPr>
        <w:tabs>
          <w:tab w:val="left" w:pos="1000"/>
          <w:tab w:val="left" w:pos="1001"/>
        </w:tabs>
        <w:ind w:right="10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38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</w:p>
    <w:p>
      <w:pPr>
        <w:pStyle w:val="4"/>
        <w:spacing w:line="273" w:lineRule="exact"/>
      </w:pPr>
      <w:r>
        <w:t>Ответственные:</w:t>
      </w:r>
      <w:r>
        <w:rPr>
          <w:spacing w:val="-8"/>
        </w:rPr>
        <w:t xml:space="preserve"> </w:t>
      </w:r>
      <w:r>
        <w:t>воспитатели,</w:t>
      </w:r>
      <w:r>
        <w:rPr>
          <w:spacing w:val="-2"/>
        </w:rPr>
        <w:t xml:space="preserve"> </w:t>
      </w:r>
      <w:r>
        <w:t>узкие</w:t>
      </w:r>
      <w:r>
        <w:rPr>
          <w:spacing w:val="-5"/>
        </w:rPr>
        <w:t xml:space="preserve"> </w:t>
      </w:r>
      <w:r>
        <w:t>специалисты.</w:t>
      </w:r>
    </w:p>
    <w:p>
      <w:pPr>
        <w:pStyle w:val="6"/>
        <w:numPr>
          <w:ilvl w:val="1"/>
          <w:numId w:val="2"/>
        </w:numPr>
        <w:tabs>
          <w:tab w:val="left" w:pos="554"/>
        </w:tabs>
        <w:spacing w:before="1"/>
        <w:ind w:right="109" w:firstLine="0"/>
        <w:rPr>
          <w:sz w:val="24"/>
        </w:rPr>
      </w:pPr>
      <w:r>
        <w:rPr>
          <w:sz w:val="24"/>
        </w:rPr>
        <w:t>Повторный</w:t>
      </w:r>
      <w:r>
        <w:rPr>
          <w:spacing w:val="2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29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32"/>
          <w:sz w:val="24"/>
        </w:rPr>
        <w:t xml:space="preserve"> </w:t>
      </w:r>
      <w:r>
        <w:rPr>
          <w:sz w:val="24"/>
        </w:rPr>
        <w:t>реже,</w:t>
      </w:r>
      <w:r>
        <w:rPr>
          <w:spacing w:val="30"/>
          <w:sz w:val="24"/>
        </w:rPr>
        <w:t xml:space="preserve"> </w:t>
      </w:r>
      <w:r>
        <w:rPr>
          <w:sz w:val="24"/>
        </w:rPr>
        <w:t>чем</w:t>
      </w:r>
      <w:r>
        <w:rPr>
          <w:spacing w:val="28"/>
          <w:sz w:val="24"/>
        </w:rPr>
        <w:t xml:space="preserve"> </w:t>
      </w:r>
      <w:r>
        <w:rPr>
          <w:sz w:val="24"/>
        </w:rPr>
        <w:t>через</w:t>
      </w:r>
      <w:r>
        <w:rPr>
          <w:spacing w:val="27"/>
          <w:sz w:val="24"/>
        </w:rPr>
        <w:t xml:space="preserve"> </w:t>
      </w:r>
      <w:r>
        <w:rPr>
          <w:sz w:val="24"/>
        </w:rPr>
        <w:t>6</w:t>
      </w:r>
      <w:r>
        <w:rPr>
          <w:spacing w:val="3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инструкциям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 направлениям.</w:t>
      </w:r>
    </w:p>
    <w:p>
      <w:pPr>
        <w:pStyle w:val="6"/>
        <w:numPr>
          <w:ilvl w:val="1"/>
          <w:numId w:val="2"/>
        </w:numPr>
        <w:tabs>
          <w:tab w:val="left" w:pos="526"/>
        </w:tabs>
        <w:spacing w:before="1"/>
        <w:ind w:left="525" w:hanging="426"/>
        <w:rPr>
          <w:sz w:val="24"/>
        </w:rPr>
      </w:pPr>
      <w:r>
        <w:rPr>
          <w:sz w:val="24"/>
          <w:u w:val="single"/>
        </w:rPr>
        <w:t>Внеплановый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инструктаж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воспитанниками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проводить:</w:t>
      </w:r>
    </w:p>
    <w:p>
      <w:pPr>
        <w:pStyle w:val="6"/>
        <w:numPr>
          <w:ilvl w:val="2"/>
          <w:numId w:val="2"/>
        </w:numPr>
        <w:tabs>
          <w:tab w:val="left" w:pos="1001"/>
        </w:tabs>
        <w:spacing w:before="1"/>
        <w:ind w:right="1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ним;</w:t>
      </w:r>
    </w:p>
    <w:p>
      <w:pPr>
        <w:pStyle w:val="6"/>
        <w:numPr>
          <w:ilvl w:val="2"/>
          <w:numId w:val="2"/>
        </w:numPr>
        <w:tabs>
          <w:tab w:val="left" w:pos="1001"/>
        </w:tabs>
        <w:ind w:right="10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пожарной безопасности, правил дорожного движения для пешеходов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травме,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1"/>
          <w:sz w:val="24"/>
        </w:rPr>
        <w:t xml:space="preserve"> </w:t>
      </w:r>
      <w:r>
        <w:rPr>
          <w:sz w:val="24"/>
        </w:rPr>
        <w:t>взрыву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пожару,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отравлению или дорожно-транспортному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происшествию;</w:t>
      </w:r>
    </w:p>
    <w:p>
      <w:pPr>
        <w:pStyle w:val="6"/>
        <w:numPr>
          <w:ilvl w:val="2"/>
          <w:numId w:val="2"/>
        </w:numPr>
        <w:tabs>
          <w:tab w:val="left" w:pos="1001"/>
        </w:tabs>
        <w:spacing w:line="274" w:lineRule="exact"/>
        <w:ind w:hanging="360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надзора.</w:t>
      </w:r>
    </w:p>
    <w:p>
      <w:pPr>
        <w:pStyle w:val="6"/>
        <w:numPr>
          <w:ilvl w:val="1"/>
          <w:numId w:val="2"/>
        </w:numPr>
        <w:tabs>
          <w:tab w:val="left" w:pos="646"/>
        </w:tabs>
        <w:spacing w:before="1"/>
        <w:ind w:right="109" w:firstLine="0"/>
        <w:jc w:val="both"/>
        <w:rPr>
          <w:sz w:val="24"/>
        </w:rPr>
      </w:pP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походов.</w:t>
      </w:r>
    </w:p>
    <w:p>
      <w:pPr>
        <w:pStyle w:val="6"/>
        <w:numPr>
          <w:ilvl w:val="0"/>
          <w:numId w:val="1"/>
        </w:numPr>
        <w:tabs>
          <w:tab w:val="left" w:pos="344"/>
        </w:tabs>
        <w:spacing w:before="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>
      <w:pPr>
        <w:pStyle w:val="4"/>
        <w:ind w:left="0"/>
        <w:rPr>
          <w:sz w:val="26"/>
        </w:rPr>
      </w:pPr>
    </w:p>
    <w:p>
      <w:pPr>
        <w:pStyle w:val="4"/>
        <w:spacing w:before="1"/>
        <w:ind w:left="0"/>
        <w:rPr>
          <w:sz w:val="22"/>
        </w:rPr>
      </w:pPr>
    </w:p>
    <w:p>
      <w:pPr>
        <w:pStyle w:val="4"/>
        <w:tabs>
          <w:tab w:val="left" w:pos="7930"/>
        </w:tabs>
        <w:spacing w:before="1"/>
        <w:rPr>
          <w:rFonts w:hint="default"/>
          <w:lang w:val="ru-RU"/>
        </w:rPr>
      </w:pPr>
      <w:r>
        <w:t>Заведующий</w:t>
      </w:r>
      <w:r>
        <w:rPr>
          <w:spacing w:val="-2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с.</w:t>
      </w:r>
      <w:r>
        <w:rPr>
          <w:lang w:val="ru-RU"/>
        </w:rPr>
        <w:t>Казакевичево</w:t>
      </w:r>
      <w:r>
        <w:rPr>
          <w:rFonts w:hint="default"/>
          <w:lang w:val="ru-RU"/>
        </w:rPr>
        <w:t xml:space="preserve">                                        Т.С.Малик</w:t>
      </w:r>
      <w:bookmarkStart w:id="0" w:name="_GoBack"/>
      <w:bookmarkEnd w:id="0"/>
    </w:p>
    <w:sectPr>
      <w:pgSz w:w="11910" w:h="16840"/>
      <w:pgMar w:top="620" w:right="74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B72C0"/>
    <w:multiLevelType w:val="multilevel"/>
    <w:tmpl w:val="0EEB72C0"/>
    <w:lvl w:ilvl="0" w:tentative="0">
      <w:start w:val="8"/>
      <w:numFmt w:val="decimal"/>
      <w:lvlText w:val="%1"/>
      <w:lvlJc w:val="left"/>
      <w:pPr>
        <w:ind w:left="100" w:hanging="44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0" w:hanging="446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00" w:hanging="359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61" w:hanging="35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2" w:hanging="35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23" w:hanging="35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04" w:hanging="35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85" w:hanging="35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66" w:hanging="359"/>
      </w:pPr>
      <w:rPr>
        <w:rFonts w:hint="default"/>
        <w:lang w:val="ru-RU" w:eastAsia="en-US" w:bidi="ar-SA"/>
      </w:rPr>
    </w:lvl>
  </w:abstractNum>
  <w:abstractNum w:abstractNumId="1">
    <w:nsid w:val="55044A24"/>
    <w:multiLevelType w:val="multilevel"/>
    <w:tmpl w:val="55044A24"/>
    <w:lvl w:ilvl="0" w:tentative="0">
      <w:start w:val="1"/>
      <w:numFmt w:val="decimal"/>
      <w:lvlText w:val="%1."/>
      <w:lvlJc w:val="left"/>
      <w:pPr>
        <w:ind w:left="343" w:hanging="24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0" w:hanging="28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94" w:hanging="28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448" w:hanging="28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02" w:hanging="28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556" w:hanging="28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611" w:hanging="28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1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236F"/>
    <w:rsid w:val="0051236F"/>
    <w:rsid w:val="00F96D72"/>
    <w:rsid w:val="42F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0"/>
    </w:pPr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0"/>
      <w:jc w:val="both"/>
    </w:p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785</Words>
  <Characters>4476</Characters>
  <Lines>37</Lines>
  <Paragraphs>10</Paragraphs>
  <TotalTime>22</TotalTime>
  <ScaleCrop>false</ScaleCrop>
  <LinksUpToDate>false</LinksUpToDate>
  <CharactersWithSpaces>5251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2023-03-24T08:38:00Z</dcterms:created>
  <dc:creator>Николай</dc:creator>
  <cp:lastModifiedBy>Татьяна Малик</cp:lastModifiedBy>
  <dcterms:modified xsi:type="dcterms:W3CDTF">2023-03-27T00:25:16Z</dcterms:modified>
  <dc:title>________________________________________________________________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2023-03-24T00:00:00Z</vt:filetime>
  </property>
  <property fmtid="{D5CDD505-2E9C-101B-9397-08002B2CF9AE}" pid="5" name="KSOProductBuildVer">
    <vt:lpwstr>1049-11.2.0.11513</vt:lpwstr>
  </property>
  <property fmtid="{D5CDD505-2E9C-101B-9397-08002B2CF9AE}" pid="6" name="ICV">
    <vt:lpwstr>58601B87C9DE4B9DA057BA61FBFE57CF</vt:lpwstr>
  </property>
</Properties>
</file>