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0C8" w:rsidRPr="007D589E" w:rsidRDefault="00CA20C8" w:rsidP="00D97F0B">
      <w:pPr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Технологическая карта урока по физике в 7 классе "Сила упругости"</w:t>
      </w:r>
      <w:r w:rsidR="00D97F0B"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CA20C8" w:rsidRPr="007D589E" w:rsidRDefault="00CA20C8" w:rsidP="00D97F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20C8" w:rsidRPr="007D589E" w:rsidRDefault="00CA20C8" w:rsidP="00D97F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ФИО:</w:t>
      </w:r>
      <w:r w:rsidR="00D97F0B"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97F0B"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Потылицина</w:t>
      </w:r>
      <w:proofErr w:type="spellEnd"/>
      <w:r w:rsidR="00D97F0B"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Елена Алексеевна</w:t>
      </w:r>
    </w:p>
    <w:p w:rsidR="00CA20C8" w:rsidRPr="007D589E" w:rsidRDefault="00CA20C8" w:rsidP="00D97F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Место работы</w:t>
      </w:r>
      <w:r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D97F0B"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МОБУООШ № 22 п.Зорька муниципального образования </w:t>
      </w:r>
      <w:proofErr w:type="spellStart"/>
      <w:r w:rsidR="00D97F0B"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Новокубанский</w:t>
      </w:r>
      <w:proofErr w:type="spellEnd"/>
      <w:r w:rsidR="00D97F0B"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CA20C8" w:rsidRPr="007D589E" w:rsidRDefault="00CA20C8" w:rsidP="00D97F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Учебный предмет:</w:t>
      </w:r>
      <w:r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физика</w:t>
      </w:r>
    </w:p>
    <w:p w:rsidR="00CA20C8" w:rsidRPr="007D589E" w:rsidRDefault="00CA20C8" w:rsidP="00D97F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Класс:</w:t>
      </w:r>
      <w:r w:rsidRPr="007D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7класс</w:t>
      </w:r>
    </w:p>
    <w:p w:rsidR="00CA20C8" w:rsidRPr="007D589E" w:rsidRDefault="00CA20C8" w:rsidP="00D97F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Учебник:</w:t>
      </w: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proofErr w:type="spellStart"/>
      <w:r w:rsidRPr="007D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Перышкин</w:t>
      </w:r>
      <w:proofErr w:type="spellEnd"/>
      <w:r w:rsidRPr="007D589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А.В. </w:t>
      </w:r>
      <w:r w:rsidR="00D97F0B"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Физика-7 – М.: Дрофа, 2017</w:t>
      </w:r>
      <w:r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A20C8" w:rsidRPr="007D589E" w:rsidRDefault="00CA20C8" w:rsidP="00D97F0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 урока:</w:t>
      </w:r>
      <w:r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 «открытия» новых знаний</w:t>
      </w:r>
      <w:r w:rsidR="00D97F0B"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D589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комбинированный урок с использованием технологии модульного обучения.</w:t>
      </w:r>
    </w:p>
    <w:tbl>
      <w:tblPr>
        <w:tblW w:w="15156" w:type="dxa"/>
        <w:tblCellSpacing w:w="0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824"/>
        <w:gridCol w:w="2126"/>
        <w:gridCol w:w="10206"/>
      </w:tblGrid>
      <w:tr w:rsidR="00CA20C8" w:rsidRPr="007D589E" w:rsidTr="00D97F0B">
        <w:trPr>
          <w:tblCellSpacing w:w="0" w:type="dxa"/>
        </w:trPr>
        <w:tc>
          <w:tcPr>
            <w:tcW w:w="2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</w:t>
            </w:r>
          </w:p>
        </w:tc>
        <w:tc>
          <w:tcPr>
            <w:tcW w:w="123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 упругости</w:t>
            </w:r>
          </w:p>
        </w:tc>
      </w:tr>
      <w:tr w:rsidR="00CA20C8" w:rsidRPr="007D589E" w:rsidTr="00D97F0B">
        <w:trPr>
          <w:tblCellSpacing w:w="0" w:type="dxa"/>
        </w:trPr>
        <w:tc>
          <w:tcPr>
            <w:tcW w:w="2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Цель темы</w:t>
            </w:r>
          </w:p>
        </w:tc>
        <w:tc>
          <w:tcPr>
            <w:tcW w:w="123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Содержательная:</w:t>
            </w: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изучить явление упругости (его причины, закономерности), формирование объективной необходимости изучения нового материала; </w:t>
            </w:r>
          </w:p>
          <w:p w:rsidR="00CA20C8" w:rsidRPr="007D589E" w:rsidRDefault="00CA20C8" w:rsidP="00D97F0B">
            <w:pPr>
              <w:numPr>
                <w:ilvl w:val="0"/>
                <w:numId w:val="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Деятельностная</w:t>
            </w:r>
            <w:proofErr w:type="spellEnd"/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создать условия для формирования у учащихся практических навыков и для систематизации учебной информации. </w:t>
            </w:r>
          </w:p>
        </w:tc>
      </w:tr>
      <w:tr w:rsidR="00CA20C8" w:rsidRPr="007D589E" w:rsidTr="00D97F0B">
        <w:trPr>
          <w:tblCellSpacing w:w="0" w:type="dxa"/>
        </w:trPr>
        <w:tc>
          <w:tcPr>
            <w:tcW w:w="2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Основные понятия</w:t>
            </w:r>
          </w:p>
        </w:tc>
        <w:tc>
          <w:tcPr>
            <w:tcW w:w="12332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Сила, сила упругости, причина упругости, зависимость силы упругости от веса.</w:t>
            </w:r>
          </w:p>
        </w:tc>
      </w:tr>
      <w:tr w:rsidR="00CA20C8" w:rsidRPr="007D589E" w:rsidTr="00D97F0B">
        <w:trPr>
          <w:tblCellSpacing w:w="0" w:type="dxa"/>
        </w:trPr>
        <w:tc>
          <w:tcPr>
            <w:tcW w:w="2824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Планируемый результат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Предметные умения</w:t>
            </w:r>
          </w:p>
        </w:tc>
        <w:tc>
          <w:tcPr>
            <w:tcW w:w="10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УУД</w:t>
            </w:r>
          </w:p>
        </w:tc>
      </w:tr>
      <w:tr w:rsidR="00CA20C8" w:rsidRPr="007D589E" w:rsidTr="00D97F0B">
        <w:trPr>
          <w:trHeight w:val="322"/>
          <w:tblCellSpacing w:w="0" w:type="dxa"/>
        </w:trPr>
        <w:tc>
          <w:tcPr>
            <w:tcW w:w="2824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vAlign w:val="center"/>
            <w:hideMark/>
          </w:tcPr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Сформировать представлений о силе упругости, </w:t>
            </w:r>
          </w:p>
          <w:p w:rsidR="00CA20C8" w:rsidRPr="007D589E" w:rsidRDefault="00CA20C8" w:rsidP="00D97F0B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Изучить причины возникновения силы упругости,</w:t>
            </w:r>
          </w:p>
          <w:p w:rsidR="00CA20C8" w:rsidRPr="007D589E" w:rsidRDefault="00CA20C8" w:rsidP="00D97F0B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Выявить природу силы </w:t>
            </w: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упругости,</w:t>
            </w:r>
          </w:p>
          <w:p w:rsidR="00CA20C8" w:rsidRPr="007D589E" w:rsidRDefault="00CA20C8" w:rsidP="00D97F0B">
            <w:pPr>
              <w:numPr>
                <w:ilvl w:val="0"/>
                <w:numId w:val="2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Экспериментально установить, от чего зависит сила упругости.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lastRenderedPageBreak/>
              <w:t>Личностные: </w:t>
            </w:r>
          </w:p>
          <w:p w:rsidR="00CA20C8" w:rsidRPr="007D589E" w:rsidRDefault="00CA20C8" w:rsidP="00D97F0B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мотивов учебной деятельности и формирование личностного смысла учения.</w:t>
            </w:r>
          </w:p>
          <w:p w:rsidR="00CA20C8" w:rsidRPr="007D589E" w:rsidRDefault="00CA20C8" w:rsidP="00D97F0B">
            <w:pPr>
              <w:numPr>
                <w:ilvl w:val="0"/>
                <w:numId w:val="3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навыков сотрудничества с учителем и сверстниками в разных учебных ситуациях.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Регулятивные: </w:t>
            </w:r>
          </w:p>
          <w:p w:rsidR="00CA20C8" w:rsidRPr="007D589E" w:rsidRDefault="00CA20C8" w:rsidP="00D97F0B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осуществление регулятивных действий самонаблюдения, самоконтроля, самооценки в процессе урока;</w:t>
            </w:r>
          </w:p>
          <w:p w:rsidR="00CA20C8" w:rsidRPr="007D589E" w:rsidRDefault="00CA20C8" w:rsidP="00D97F0B">
            <w:pPr>
              <w:numPr>
                <w:ilvl w:val="0"/>
                <w:numId w:val="4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формирование умения самостоятельно контролировать своё время и управлять им. 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Учащиеся получат возможность научиться:</w:t>
            </w:r>
          </w:p>
          <w:p w:rsidR="00CA20C8" w:rsidRPr="007D589E" w:rsidRDefault="00CA20C8" w:rsidP="00D97F0B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самостоятельно ставить новые учебные цели и задачи; </w:t>
            </w:r>
          </w:p>
          <w:p w:rsidR="00CA20C8" w:rsidRPr="007D589E" w:rsidRDefault="00CA20C8" w:rsidP="00D97F0B">
            <w:pPr>
              <w:numPr>
                <w:ilvl w:val="0"/>
                <w:numId w:val="5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адекватно оценивать свои возможности достижения поставленной цели.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Познавательные: </w:t>
            </w:r>
          </w:p>
          <w:p w:rsidR="00CA20C8" w:rsidRPr="007D589E" w:rsidRDefault="00CA20C8" w:rsidP="00D97F0B">
            <w:pPr>
              <w:numPr>
                <w:ilvl w:val="0"/>
                <w:numId w:val="6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логических рассуждений, включающих установление причинно-следственных связей;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Учащиеся получат возможность научиться:</w:t>
            </w:r>
          </w:p>
          <w:p w:rsidR="00CA20C8" w:rsidRPr="007D589E" w:rsidRDefault="00CA20C8" w:rsidP="00D97F0B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ставить проблему, аргументировать её актуальность;</w:t>
            </w:r>
          </w:p>
          <w:p w:rsidR="00CA20C8" w:rsidRPr="007D589E" w:rsidRDefault="00CA20C8" w:rsidP="00D97F0B">
            <w:pPr>
              <w:numPr>
                <w:ilvl w:val="0"/>
                <w:numId w:val="7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искать наиболее эффективные средства достижения поставленной задачи.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Коммуникативные: </w:t>
            </w:r>
          </w:p>
          <w:p w:rsidR="00CA20C8" w:rsidRPr="007D589E" w:rsidRDefault="00CA20C8" w:rsidP="00D97F0B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и планирование учебного сотрудничества с учителем и сверстниками,</w:t>
            </w:r>
          </w:p>
          <w:p w:rsidR="00CA20C8" w:rsidRPr="007D589E" w:rsidRDefault="00CA20C8" w:rsidP="00D97F0B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адекватных языковых средств для отображения своих чувств, мыслей, мотивов и потребностей.</w:t>
            </w:r>
          </w:p>
          <w:p w:rsidR="00CA20C8" w:rsidRPr="007D589E" w:rsidRDefault="00CA20C8" w:rsidP="00D97F0B">
            <w:pPr>
              <w:numPr>
                <w:ilvl w:val="0"/>
                <w:numId w:val="8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построение устных и письменных высказываний, в соответствии с поставленной коммуникативной задачей;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Учащиеся получат возможность научиться:</w:t>
            </w:r>
          </w:p>
          <w:p w:rsidR="00CA20C8" w:rsidRPr="007D589E" w:rsidRDefault="00CA20C8" w:rsidP="00D97F0B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учитывать разные мнения и интересы и обосновывать собственную позицию; брать на себя инициативу в организации совместного действия;</w:t>
            </w:r>
          </w:p>
          <w:p w:rsidR="00CA20C8" w:rsidRPr="007D589E" w:rsidRDefault="00CA20C8" w:rsidP="00D97F0B">
            <w:pPr>
              <w:numPr>
                <w:ilvl w:val="0"/>
                <w:numId w:val="9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участвовать в коллективном обсуждении проблемы.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0C8" w:rsidRPr="007D589E" w:rsidTr="00D97F0B">
        <w:trPr>
          <w:tblCellSpacing w:w="0" w:type="dxa"/>
        </w:trPr>
        <w:tc>
          <w:tcPr>
            <w:tcW w:w="2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206" w:type="dxa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hideMark/>
          </w:tcPr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A20C8" w:rsidRPr="007D589E" w:rsidTr="00D97F0B">
        <w:trPr>
          <w:tblCellSpacing w:w="0" w:type="dxa"/>
        </w:trPr>
        <w:tc>
          <w:tcPr>
            <w:tcW w:w="15156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Организация пространства</w:t>
            </w:r>
          </w:p>
        </w:tc>
      </w:tr>
      <w:tr w:rsidR="00CA20C8" w:rsidRPr="007D589E" w:rsidTr="00D97F0B">
        <w:trPr>
          <w:tblCellSpacing w:w="0" w:type="dxa"/>
        </w:trPr>
        <w:tc>
          <w:tcPr>
            <w:tcW w:w="2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Межпредметные</w:t>
            </w:r>
            <w:proofErr w:type="spellEnd"/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связи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Формы работы</w:t>
            </w:r>
          </w:p>
        </w:tc>
        <w:tc>
          <w:tcPr>
            <w:tcW w:w="10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Ресурсы</w:t>
            </w:r>
          </w:p>
        </w:tc>
      </w:tr>
      <w:tr w:rsidR="00CA20C8" w:rsidRPr="007D589E" w:rsidTr="00D97F0B">
        <w:trPr>
          <w:tblCellSpacing w:w="0" w:type="dxa"/>
        </w:trPr>
        <w:tc>
          <w:tcPr>
            <w:tcW w:w="2824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Пропедевтика</w:t>
            </w: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темы осуществлялась: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2-6 </w:t>
            </w:r>
            <w:proofErr w:type="spellStart"/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классы-</w:t>
            </w:r>
            <w:r w:rsidR="007D589E"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</w:t>
            </w:r>
            <w:proofErr w:type="spellEnd"/>
            <w:r w:rsidR="007D589E"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6 класс - география – </w:t>
            </w:r>
          </w:p>
          <w:p w:rsidR="00CA20C8" w:rsidRPr="007D589E" w:rsidRDefault="00CA20C8" w:rsidP="00D97F0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7 класс - математика </w:t>
            </w:r>
          </w:p>
        </w:tc>
        <w:tc>
          <w:tcPr>
            <w:tcW w:w="21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работа в парах </w:t>
            </w:r>
          </w:p>
          <w:p w:rsidR="00CA20C8" w:rsidRPr="007D589E" w:rsidRDefault="00CA20C8" w:rsidP="00D97F0B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Индивидуальная работа</w:t>
            </w:r>
          </w:p>
          <w:p w:rsidR="00CA20C8" w:rsidRPr="007D589E" w:rsidRDefault="00CA20C8" w:rsidP="007D589E">
            <w:pPr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Фронтальная (коллективная) работа </w:t>
            </w:r>
            <w:r w:rsidR="007D589E"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ИКТ.</w:t>
            </w:r>
          </w:p>
        </w:tc>
        <w:tc>
          <w:tcPr>
            <w:tcW w:w="1020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D97F0B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Учебник,тетрадь</w:t>
            </w:r>
            <w:proofErr w:type="spellEnd"/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компьютер, </w:t>
            </w:r>
            <w:proofErr w:type="spellStart"/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доска,мультимедийный</w:t>
            </w:r>
            <w:proofErr w:type="spellEnd"/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проектор и экран, </w:t>
            </w:r>
          </w:p>
          <w:p w:rsidR="00CA20C8" w:rsidRPr="007D589E" w:rsidRDefault="00CA20C8" w:rsidP="00D97F0B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лабораторное оборудование на каждый стол: динамометр, брусок деревянный</w:t>
            </w:r>
            <w:r w:rsidR="0026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20C8" w:rsidRPr="007D589E" w:rsidRDefault="00CA20C8" w:rsidP="00D97F0B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 «Вирт</w:t>
            </w:r>
            <w:r w:rsidR="0026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уальная школа Кирилла и </w:t>
            </w:r>
            <w:proofErr w:type="spellStart"/>
            <w:r w:rsidR="0026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Мефодия</w:t>
            </w:r>
            <w:proofErr w:type="spellEnd"/>
            <w:r w:rsidR="002663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CA20C8" w:rsidRPr="007D589E" w:rsidRDefault="00CA20C8" w:rsidP="00D97F0B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карточки с индивидуальными заданиями</w:t>
            </w:r>
            <w:r w:rsidR="00D97F0B"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Листы контроля и бланки ответов. </w:t>
            </w:r>
          </w:p>
          <w:p w:rsidR="00CA20C8" w:rsidRPr="007D589E" w:rsidRDefault="00CA20C8" w:rsidP="00D97F0B">
            <w:pPr>
              <w:numPr>
                <w:ilvl w:val="0"/>
                <w:numId w:val="11"/>
              </w:numPr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Цифровые ресурсы: http://klass_fizika.narod.ru</w:t>
            </w:r>
          </w:p>
        </w:tc>
      </w:tr>
    </w:tbl>
    <w:p w:rsidR="00CA20C8" w:rsidRPr="007D589E" w:rsidRDefault="00CA20C8" w:rsidP="007D589E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8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Технологическая карта изучения этапов урока по теме «Сила упругости» по ФГОС</w:t>
      </w:r>
    </w:p>
    <w:tbl>
      <w:tblPr>
        <w:tblW w:w="15891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359"/>
        <w:gridCol w:w="1863"/>
        <w:gridCol w:w="2827"/>
        <w:gridCol w:w="2164"/>
        <w:gridCol w:w="2028"/>
        <w:gridCol w:w="2179"/>
        <w:gridCol w:w="2036"/>
        <w:gridCol w:w="2205"/>
        <w:gridCol w:w="209"/>
        <w:gridCol w:w="21"/>
      </w:tblGrid>
      <w:tr w:rsidR="00CA20C8" w:rsidRPr="007D589E" w:rsidTr="007D589E">
        <w:trPr>
          <w:gridAfter w:val="1"/>
          <w:wAfter w:w="21" w:type="dxa"/>
          <w:tblCellSpacing w:w="0" w:type="dxa"/>
        </w:trPr>
        <w:tc>
          <w:tcPr>
            <w:tcW w:w="35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№</w:t>
            </w:r>
          </w:p>
        </w:tc>
        <w:tc>
          <w:tcPr>
            <w:tcW w:w="186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>Этап урока</w:t>
            </w:r>
          </w:p>
        </w:tc>
        <w:tc>
          <w:tcPr>
            <w:tcW w:w="28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>Задания для учащихся, выполнение которых приведет к достижению запланированных результатов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>Деятельность учителя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>Деятельность ученика</w:t>
            </w:r>
          </w:p>
        </w:tc>
        <w:tc>
          <w:tcPr>
            <w:tcW w:w="662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>Формируемые УУД</w:t>
            </w:r>
          </w:p>
        </w:tc>
      </w:tr>
      <w:tr w:rsidR="00CA20C8" w:rsidRPr="007D589E" w:rsidTr="007D589E">
        <w:trPr>
          <w:gridAfter w:val="1"/>
          <w:wAfter w:w="21" w:type="dxa"/>
          <w:tblCellSpacing w:w="0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A20C8" w:rsidRPr="007D589E" w:rsidRDefault="00CA20C8" w:rsidP="007D589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A20C8" w:rsidRPr="007D589E" w:rsidRDefault="00CA20C8" w:rsidP="007D589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A20C8" w:rsidRPr="007D589E" w:rsidRDefault="00CA20C8" w:rsidP="007D589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A20C8" w:rsidRPr="007D589E" w:rsidRDefault="00CA20C8" w:rsidP="007D589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CA20C8" w:rsidRPr="007D589E" w:rsidRDefault="00CA20C8" w:rsidP="007D589E">
            <w:pPr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>Познавательные</w:t>
            </w: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>Регулятивные</w:t>
            </w:r>
          </w:p>
        </w:tc>
        <w:tc>
          <w:tcPr>
            <w:tcW w:w="24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b/>
                <w:bCs/>
                <w:iCs/>
                <w:szCs w:val="24"/>
                <w:lang w:eastAsia="ru-RU"/>
              </w:rPr>
              <w:t>Коммуникативные, личностные</w:t>
            </w:r>
          </w:p>
        </w:tc>
      </w:tr>
      <w:tr w:rsidR="00CA20C8" w:rsidRPr="007D589E" w:rsidTr="007D589E">
        <w:trPr>
          <w:gridAfter w:val="1"/>
          <w:wAfter w:w="21" w:type="dxa"/>
          <w:trHeight w:val="495"/>
          <w:tblCellSpacing w:w="0" w:type="dxa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1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Мотивировать учащихся к учебной деятельности.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u w:val="single"/>
                <w:lang w:eastAsia="ru-RU"/>
              </w:rPr>
              <w:t>Цель: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психологически настроить учащихся на учебную деятельность. 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Готовность к уроку.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Приветствует учащихся, проверяет готовность к уроку, создаёт эмоциональный настрой и мотивирует учащихся на работу через вопросы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Перед объяснением нового материала учащимся раздаются карточки с индивидуальными заданиями, а также Лист контроля.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Готовят рабочее место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Знакомство с Листом контроля, уточнение критериев оценки.</w:t>
            </w: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осознание учеником того, что уже освоено и что ещё подлежит усвоению, а также качество и уровень усвоения</w:t>
            </w:r>
          </w:p>
        </w:tc>
        <w:tc>
          <w:tcPr>
            <w:tcW w:w="24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Умение слушать и вступать в диалог. </w:t>
            </w:r>
          </w:p>
        </w:tc>
      </w:tr>
      <w:tr w:rsidR="00CA20C8" w:rsidRPr="007D589E" w:rsidTr="007D589E">
        <w:trPr>
          <w:gridAfter w:val="1"/>
          <w:wAfter w:w="21" w:type="dxa"/>
          <w:trHeight w:val="495"/>
          <w:tblCellSpacing w:w="0" w:type="dxa"/>
        </w:trPr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2</w:t>
            </w:r>
          </w:p>
        </w:tc>
        <w:tc>
          <w:tcPr>
            <w:tcW w:w="1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Постановка проблемы.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u w:val="single"/>
                <w:lang w:eastAsia="ru-RU"/>
              </w:rPr>
              <w:t>Цель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: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актуализировать учебные знания и умения, мыслительные операции, необходимые для восприятия нового материала. </w:t>
            </w:r>
          </w:p>
        </w:tc>
        <w:tc>
          <w:tcPr>
            <w:tcW w:w="282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Формулировка учащимися темы урока и определение целей урока.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Давайте продемонстрируем свой багаж знаний, отвечая на следующие вопросы: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1.Назовите, какие вы знаете силы?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2. посмотрите на рисунки – где вы можете наблюдать силы?</w:t>
            </w:r>
          </w:p>
        </w:tc>
        <w:tc>
          <w:tcPr>
            <w:tcW w:w="2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Создает проблемную ситуацию и диалог с учащимися,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необходимую на поиск необходимых знаний для изучения новой темы. </w:t>
            </w:r>
          </w:p>
        </w:tc>
        <w:tc>
          <w:tcPr>
            <w:tcW w:w="20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Участвуют в беседе с учителем, отвечают на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поставленные вопросы, приводят примеры.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Поиск и выделение необходимой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информации.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Постановка цели учебной задачи.</w:t>
            </w:r>
          </w:p>
        </w:tc>
        <w:tc>
          <w:tcPr>
            <w:tcW w:w="2414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умение выражать свои мысли, строить высказывания</w:t>
            </w:r>
          </w:p>
        </w:tc>
      </w:tr>
      <w:tr w:rsidR="00CA20C8" w:rsidRPr="007D589E" w:rsidTr="007D589E">
        <w:trPr>
          <w:gridAfter w:val="1"/>
          <w:wAfter w:w="21" w:type="dxa"/>
          <w:trHeight w:val="330"/>
          <w:tblCellSpacing w:w="0" w:type="dxa"/>
        </w:trPr>
        <w:tc>
          <w:tcPr>
            <w:tcW w:w="3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8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Открытие нового знания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u w:val="single"/>
                <w:lang w:eastAsia="ru-RU"/>
              </w:rPr>
              <w:t>Цель: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обеспечить восприятия, осмысление я первичного запоминания знаний и способов действий, связей и отношений в объекте изучения.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Сделаем рисунок в тетрадь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Зарисуем в тетрадь силу упругости.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Выполним мысленный опыт: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Эксперимент №1: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Работа в группах.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Вопрос.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Демонстрирует ЭОР.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Организует обсуждение и поисковую работу учащихся, предлагает экспериментальные задания, организует работу учащихся в группах, формулирует экспериментальные задания, подводит к выводу.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В тетради составляют алгоритм решения уравнений на примерах ключей ЭОР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Наблюдение эксперимента, проведение собственных опытов, выдвижение гипотез, их обсуждение, формулирование выводов, их коррекция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Поиск и выделение необходимой информации. Структурирование знаний. Анализ объектов.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Учитывать выделенные учителем ориентиры действия в новом учебном материале в сотрудничестве с учителем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4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Планирование учебного сотрудничества с учителем и сверстниками, способов взаимодействия; умение выра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softHyphen/>
              <w:t>жать свои мысли в соответствии с задачами и условиями ком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softHyphen/>
              <w:t>муникации; владение монологической и диалогической фор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softHyphen/>
              <w:t>мами речи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20C8" w:rsidRPr="007D589E" w:rsidTr="007D589E">
        <w:trPr>
          <w:gridAfter w:val="1"/>
          <w:wAfter w:w="21" w:type="dxa"/>
          <w:trHeight w:val="45"/>
          <w:tblCellSpacing w:w="0" w:type="dxa"/>
        </w:trPr>
        <w:tc>
          <w:tcPr>
            <w:tcW w:w="3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4</w:t>
            </w:r>
          </w:p>
        </w:tc>
        <w:tc>
          <w:tcPr>
            <w:tcW w:w="18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Первичное закрепление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знаний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Цель: фиксация полученных знаний при решении качественных задач</w:t>
            </w:r>
          </w:p>
          <w:p w:rsidR="00CA20C8" w:rsidRPr="007D589E" w:rsidRDefault="00CA20C8" w:rsidP="007D589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зафиксировать новое содержание урока.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Организует фронтальную проверку понимания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нового материала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Создает проблемную ситуацию, необходимую разрешить на основе учебного материала, изученного на уроке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Серия качественных задач.</w:t>
            </w:r>
          </w:p>
          <w:p w:rsidR="00CA20C8" w:rsidRPr="007D589E" w:rsidRDefault="00CA20C8" w:rsidP="007D589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Контролирует выполнение качественных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задач, обеспечивает мотивацию выполнения, осуществляет индивидуальный контроль.</w:t>
            </w:r>
          </w:p>
          <w:p w:rsidR="00CA20C8" w:rsidRPr="007D589E" w:rsidRDefault="00CA20C8" w:rsidP="007D589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Выступает в роли </w:t>
            </w:r>
            <w:proofErr w:type="spellStart"/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тьютора</w:t>
            </w:r>
            <w:proofErr w:type="spellEnd"/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для слабых учащихся.</w:t>
            </w:r>
          </w:p>
        </w:tc>
        <w:tc>
          <w:tcPr>
            <w:tcW w:w="20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Учащиеся выполняют задания 1-5 из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карточек с индивидуальными заданиями.</w:t>
            </w:r>
          </w:p>
          <w:p w:rsidR="00CA20C8" w:rsidRPr="007D589E" w:rsidRDefault="00CA20C8" w:rsidP="007D589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Делают записи в тетрадь. Заполняют лист контроля и сдают на проверку учителю. 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Выделение и формулирование познавательной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цели, рефлексия способов и условий действия.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Анализируют, доказывают, аргументируют свою точку зрения. </w:t>
            </w:r>
          </w:p>
          <w:p w:rsidR="00CA20C8" w:rsidRPr="007D589E" w:rsidRDefault="00CA20C8" w:rsidP="007D589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Самостоятельное активизирование мыслительных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процессов, контроль правильности сопоставления информации, корректировка своих рассуждений </w:t>
            </w:r>
          </w:p>
        </w:tc>
        <w:tc>
          <w:tcPr>
            <w:tcW w:w="24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умение понимать личную ответственность за 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 xml:space="preserve">результат, формирование учебной мотивации </w:t>
            </w:r>
          </w:p>
          <w:p w:rsidR="00CA20C8" w:rsidRPr="007D589E" w:rsidRDefault="00CA20C8" w:rsidP="007D589E">
            <w:pPr>
              <w:spacing w:before="100" w:beforeAutospacing="1" w:after="100" w:afterAutospacing="1" w:line="45" w:lineRule="atLeast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CA20C8" w:rsidRPr="007D589E" w:rsidTr="007D589E">
        <w:trPr>
          <w:gridAfter w:val="1"/>
          <w:wAfter w:w="21" w:type="dxa"/>
          <w:trHeight w:val="1470"/>
          <w:tblCellSpacing w:w="0" w:type="dxa"/>
        </w:trPr>
        <w:tc>
          <w:tcPr>
            <w:tcW w:w="35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1863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Рефлексия учебной деятельности на уроке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Итог урока.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u w:val="single"/>
                <w:lang w:eastAsia="ru-RU"/>
              </w:rPr>
              <w:t>Цель: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Соотнесение поставленных задач с достигнутым результатом, постановка дальнейших целей.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Организует обсуждение результатов занятия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Предлагает учащимся выбрать окончания фраз: Сегодня я узнал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Было интересно… Было трудно…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Я понял, что… Я научился…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Меня удивило…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Учитель предлагает учащимся обобщить приобретённые знания на уроке.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Учащиеся вступают в диалог с учителем отвечают на вопросы, формируют конечный результат, рассказывают что узнали, чему научились, какие трудности испытали Выбирают окончания фразы в соответствии с собственной внутренней оценкой.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Построение речевого высказывания в устной форме, рефлексия способов и условий действия. </w:t>
            </w:r>
          </w:p>
        </w:tc>
        <w:tc>
          <w:tcPr>
            <w:tcW w:w="2036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Организация учащимися своей учебной деятельности в зависимости от обозначенных пробелов в полученных новых знаниях; умение осуществлять самоконтроль и самооценку. </w:t>
            </w:r>
          </w:p>
        </w:tc>
        <w:tc>
          <w:tcPr>
            <w:tcW w:w="241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Оценивание личностной значимости полученной на уроке информации с практической точки зрения </w:t>
            </w:r>
          </w:p>
          <w:p w:rsidR="00CA20C8" w:rsidRPr="007D589E" w:rsidRDefault="00CA20C8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</w:tr>
      <w:tr w:rsidR="007D589E" w:rsidRPr="007D589E" w:rsidTr="007D589E">
        <w:trPr>
          <w:trHeight w:val="3465"/>
          <w:tblCellSpacing w:w="0" w:type="dxa"/>
        </w:trPr>
        <w:tc>
          <w:tcPr>
            <w:tcW w:w="359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1863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Домашнее задание</w:t>
            </w:r>
          </w:p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u w:val="single"/>
                <w:lang w:eastAsia="ru-RU"/>
              </w:rPr>
              <w:t>Цель:</w:t>
            </w: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 согласовать домашнее задание. Дальнейшее самостоятельное применение полученных знаний.</w:t>
            </w:r>
          </w:p>
        </w:tc>
        <w:tc>
          <w:tcPr>
            <w:tcW w:w="2827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Объявляет Д/З: § 25; вопросы; </w:t>
            </w:r>
          </w:p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Подготовить доклады: «Роль силы упругости в жизни животных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и растений» </w:t>
            </w:r>
          </w:p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Задает дозированное домашнее задание, </w:t>
            </w:r>
          </w:p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даёт комментарии. </w:t>
            </w:r>
          </w:p>
        </w:tc>
        <w:tc>
          <w:tcPr>
            <w:tcW w:w="2028" w:type="dxa"/>
            <w:tcBorders>
              <w:top w:val="nil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Учащиеся записывают домашнее задание,</w:t>
            </w:r>
          </w:p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получают консультацию</w:t>
            </w:r>
          </w:p>
        </w:tc>
        <w:tc>
          <w:tcPr>
            <w:tcW w:w="217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D589E"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 xml:space="preserve">Организация учащимися своей учебной </w:t>
            </w:r>
            <w:r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  <w:t>деятельности</w:t>
            </w:r>
          </w:p>
        </w:tc>
        <w:tc>
          <w:tcPr>
            <w:tcW w:w="2205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89E" w:rsidRPr="007D589E" w:rsidRDefault="007D589E" w:rsidP="007D58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vMerge w:val="restart"/>
            <w:tcBorders>
              <w:left w:val="single" w:sz="4" w:space="0" w:color="auto"/>
            </w:tcBorders>
          </w:tcPr>
          <w:p w:rsidR="007D589E" w:rsidRPr="007D589E" w:rsidRDefault="007D589E" w:rsidP="007D58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9E" w:rsidRPr="007D589E" w:rsidTr="007D589E">
        <w:trPr>
          <w:trHeight w:val="120"/>
          <w:tblCellSpacing w:w="0" w:type="dxa"/>
        </w:trPr>
        <w:tc>
          <w:tcPr>
            <w:tcW w:w="3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18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28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20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</w:p>
        </w:tc>
        <w:tc>
          <w:tcPr>
            <w:tcW w:w="20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D589E" w:rsidRPr="007D589E" w:rsidRDefault="007D589E" w:rsidP="007D589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iCs/>
                <w:szCs w:val="24"/>
                <w:lang w:eastAsia="ru-RU"/>
              </w:rPr>
            </w:pPr>
          </w:p>
        </w:tc>
        <w:tc>
          <w:tcPr>
            <w:tcW w:w="220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D589E" w:rsidRPr="007D589E" w:rsidRDefault="007D589E" w:rsidP="007D58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0" w:type="dxa"/>
            <w:gridSpan w:val="2"/>
            <w:vMerge/>
            <w:tcBorders>
              <w:left w:val="single" w:sz="4" w:space="0" w:color="auto"/>
            </w:tcBorders>
          </w:tcPr>
          <w:p w:rsidR="007D589E" w:rsidRPr="007D589E" w:rsidRDefault="007D589E" w:rsidP="007D58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D589E" w:rsidTr="007D589E">
        <w:tblPrEx>
          <w:tblCellSpacing w:w="0" w:type="nil"/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000"/>
        </w:tblPrEx>
        <w:trPr>
          <w:gridBefore w:val="7"/>
          <w:gridAfter w:val="2"/>
          <w:wBefore w:w="13456" w:type="dxa"/>
          <w:wAfter w:w="230" w:type="dxa"/>
          <w:trHeight w:val="100"/>
        </w:trPr>
        <w:tc>
          <w:tcPr>
            <w:tcW w:w="2205" w:type="dxa"/>
            <w:tcBorders>
              <w:top w:val="single" w:sz="4" w:space="0" w:color="auto"/>
            </w:tcBorders>
          </w:tcPr>
          <w:p w:rsidR="007D589E" w:rsidRDefault="007D589E" w:rsidP="007D589E">
            <w:pPr>
              <w:rPr>
                <w:rFonts w:ascii="Times New Roman" w:hAnsi="Times New Roman" w:cs="Times New Roman"/>
              </w:rPr>
            </w:pPr>
          </w:p>
        </w:tc>
      </w:tr>
    </w:tbl>
    <w:p w:rsidR="007D589E" w:rsidRDefault="007D589E">
      <w:pPr>
        <w:rPr>
          <w:rFonts w:ascii="Times New Roman" w:hAnsi="Times New Roman" w:cs="Times New Roman"/>
        </w:rPr>
      </w:pPr>
    </w:p>
    <w:p w:rsidR="004705E0" w:rsidRPr="007D589E" w:rsidRDefault="004705E0">
      <w:pPr>
        <w:rPr>
          <w:rFonts w:ascii="Times New Roman" w:hAnsi="Times New Roman" w:cs="Times New Roman"/>
        </w:rPr>
      </w:pPr>
    </w:p>
    <w:sectPr w:rsidR="004705E0" w:rsidRPr="007D589E" w:rsidSect="00FF095A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6F17"/>
    <w:multiLevelType w:val="multilevel"/>
    <w:tmpl w:val="426A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C0EB2"/>
    <w:multiLevelType w:val="multilevel"/>
    <w:tmpl w:val="0F185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F55E09"/>
    <w:multiLevelType w:val="multilevel"/>
    <w:tmpl w:val="A2261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5746CF"/>
    <w:multiLevelType w:val="multilevel"/>
    <w:tmpl w:val="C802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A2D31"/>
    <w:multiLevelType w:val="multilevel"/>
    <w:tmpl w:val="C7E67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7AE5EBB"/>
    <w:multiLevelType w:val="multilevel"/>
    <w:tmpl w:val="E0F6E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A7A6DDA"/>
    <w:multiLevelType w:val="multilevel"/>
    <w:tmpl w:val="1B1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0B62F3A"/>
    <w:multiLevelType w:val="multilevel"/>
    <w:tmpl w:val="E2A202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7B0751"/>
    <w:multiLevelType w:val="multilevel"/>
    <w:tmpl w:val="CE202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928DA"/>
    <w:multiLevelType w:val="multilevel"/>
    <w:tmpl w:val="E25EC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8A6F86"/>
    <w:multiLevelType w:val="multilevel"/>
    <w:tmpl w:val="7B944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1"/>
  </w:num>
  <w:num w:numId="4">
    <w:abstractNumId w:val="9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compat/>
  <w:rsids>
    <w:rsidRoot w:val="00CA20C8"/>
    <w:rsid w:val="00266382"/>
    <w:rsid w:val="004705E0"/>
    <w:rsid w:val="007D589E"/>
    <w:rsid w:val="00900F34"/>
    <w:rsid w:val="00CA20C8"/>
    <w:rsid w:val="00D15442"/>
    <w:rsid w:val="00D97F0B"/>
    <w:rsid w:val="00FF09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5E0"/>
  </w:style>
  <w:style w:type="paragraph" w:styleId="3">
    <w:name w:val="heading 3"/>
    <w:basedOn w:val="a"/>
    <w:link w:val="30"/>
    <w:uiPriority w:val="9"/>
    <w:qFormat/>
    <w:rsid w:val="00CA20C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A20C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A20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19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51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81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54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212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6728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62999">
                                  <w:marLeft w:val="0"/>
                                  <w:marRight w:val="-25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6634B7-ADEC-4187-A272-AA8DC0EA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1190</Words>
  <Characters>6786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7</cp:revision>
  <dcterms:created xsi:type="dcterms:W3CDTF">2017-09-03T05:51:00Z</dcterms:created>
  <dcterms:modified xsi:type="dcterms:W3CDTF">2017-09-03T06:10:00Z</dcterms:modified>
</cp:coreProperties>
</file>