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75" w:rsidRDefault="00B11775" w:rsidP="00B11775">
      <w:pP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</w:pPr>
      <w:r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МУНИЦИПАЛЬНОЕ БЮДЖЕТНОЕ УЧРЕЖДЕНИЕ «</w:t>
      </w:r>
      <w:r w:rsidR="00137BE1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МИЧУР</w:t>
      </w:r>
      <w: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ИНСКИЙ СЕЛЬСКИЙ ДОМ КУЛЬТУРЫ</w:t>
      </w:r>
      <w:r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 xml:space="preserve">» АДМИНИСТРАЦИИ </w:t>
      </w:r>
    </w:p>
    <w:p w:rsidR="00B11775" w:rsidRDefault="00137BE1" w:rsidP="00B11775">
      <w:pP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</w:pPr>
      <w: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УСП</w:t>
      </w:r>
      <w:r w:rsidR="00B11775"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ЕНСКОГО СЕЛЬСКОГО ПОСЕЛЕНИЯ УСПЕНСКОГО РАЙОНА</w:t>
      </w:r>
    </w:p>
    <w:p w:rsidR="00B11775" w:rsidRDefault="00B11775" w:rsidP="00B11775">
      <w:pPr>
        <w:rPr>
          <w:rStyle w:val="a3"/>
          <w:rFonts w:cs="Times New Roman"/>
          <w:color w:val="000000" w:themeColor="text1"/>
          <w:sz w:val="24"/>
          <w:szCs w:val="18"/>
          <w:shd w:val="clear" w:color="auto" w:fill="FFFFFF"/>
        </w:rPr>
      </w:pPr>
    </w:p>
    <w:p w:rsidR="00B11775" w:rsidRPr="004F0BAF" w:rsidRDefault="00B11775" w:rsidP="00B11775">
      <w:pPr>
        <w:rPr>
          <w:rStyle w:val="a3"/>
          <w:rFonts w:cs="Times New Roman"/>
          <w:color w:val="000000" w:themeColor="text1"/>
          <w:sz w:val="32"/>
          <w:szCs w:val="18"/>
          <w:shd w:val="clear" w:color="auto" w:fill="FFFFFF"/>
        </w:rPr>
      </w:pPr>
      <w:r w:rsidRPr="004F0BAF">
        <w:rPr>
          <w:rStyle w:val="a3"/>
          <w:rFonts w:cs="Times New Roman"/>
          <w:color w:val="000000" w:themeColor="text1"/>
          <w:sz w:val="32"/>
          <w:szCs w:val="18"/>
          <w:shd w:val="clear" w:color="auto" w:fill="FFFFFF"/>
        </w:rPr>
        <w:t>ПРИКАЗ</w:t>
      </w:r>
    </w:p>
    <w:p w:rsidR="00B11775" w:rsidRDefault="00B11775" w:rsidP="00B11775">
      <w:pPr>
        <w:rPr>
          <w:rStyle w:val="a3"/>
          <w:rFonts w:cs="Times New Roman"/>
          <w:color w:val="000000" w:themeColor="text1"/>
          <w:szCs w:val="18"/>
          <w:shd w:val="clear" w:color="auto" w:fill="FFFFFF"/>
        </w:rPr>
      </w:pPr>
    </w:p>
    <w:p w:rsidR="00B11775" w:rsidRPr="00DE1804" w:rsidRDefault="00137BE1" w:rsidP="00B11775">
      <w:pPr>
        <w:rPr>
          <w:rStyle w:val="a3"/>
          <w:rFonts w:cs="Times New Roman"/>
          <w:color w:val="000000" w:themeColor="text1"/>
          <w:szCs w:val="18"/>
          <w:shd w:val="clear" w:color="auto" w:fill="FFFFFF"/>
        </w:rPr>
      </w:pPr>
      <w:r>
        <w:rPr>
          <w:rStyle w:val="a3"/>
          <w:rFonts w:cs="Times New Roman"/>
          <w:color w:val="000000" w:themeColor="text1"/>
          <w:szCs w:val="18"/>
          <w:shd w:val="clear" w:color="auto" w:fill="FFFFFF"/>
        </w:rPr>
        <w:t>22.03.2019</w:t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  <w:t xml:space="preserve">№ </w:t>
      </w:r>
      <w:r>
        <w:rPr>
          <w:rStyle w:val="a3"/>
          <w:rFonts w:cs="Times New Roman"/>
          <w:color w:val="FF0000"/>
          <w:szCs w:val="18"/>
          <w:shd w:val="clear" w:color="auto" w:fill="FFFFFF"/>
        </w:rPr>
        <w:t>21</w:t>
      </w:r>
      <w:r w:rsidR="00B11775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>-П</w:t>
      </w:r>
    </w:p>
    <w:p w:rsidR="00B11775" w:rsidRPr="004260B8" w:rsidRDefault="00137BE1" w:rsidP="00B11775">
      <w:pPr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</w:pPr>
      <w:r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  <w:t>п. Мичуринский</w:t>
      </w:r>
      <w:r w:rsidR="00B11775" w:rsidRPr="004260B8"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  <w:t xml:space="preserve"> </w:t>
      </w:r>
    </w:p>
    <w:p w:rsidR="00B11775" w:rsidRDefault="00B11775">
      <w:pPr>
        <w:rPr>
          <w:rFonts w:cs="Times New Roman"/>
          <w:color w:val="000000"/>
          <w:szCs w:val="30"/>
          <w:shd w:val="clear" w:color="auto" w:fill="FFFFFF"/>
        </w:rPr>
      </w:pPr>
    </w:p>
    <w:p w:rsidR="00B11775" w:rsidRDefault="00B11775">
      <w:pPr>
        <w:rPr>
          <w:rFonts w:cs="Times New Roman"/>
          <w:color w:val="000000"/>
          <w:szCs w:val="30"/>
          <w:shd w:val="clear" w:color="auto" w:fill="FFFFFF"/>
        </w:rPr>
      </w:pPr>
    </w:p>
    <w:p w:rsidR="00486EF4" w:rsidRDefault="00B11775">
      <w:pPr>
        <w:rPr>
          <w:rFonts w:cs="Times New Roman"/>
          <w:b/>
          <w:color w:val="000000"/>
          <w:szCs w:val="30"/>
          <w:shd w:val="clear" w:color="auto" w:fill="FFFFFF"/>
        </w:rPr>
      </w:pPr>
      <w:r w:rsidRPr="00B11775">
        <w:rPr>
          <w:rFonts w:cs="Times New Roman"/>
          <w:b/>
          <w:color w:val="000000"/>
          <w:szCs w:val="30"/>
          <w:shd w:val="clear" w:color="auto" w:fill="FFFFFF"/>
        </w:rPr>
        <w:t xml:space="preserve">О назначении лица, ответственного за профилактику </w:t>
      </w:r>
    </w:p>
    <w:p w:rsidR="00486EF4" w:rsidRDefault="00B11775" w:rsidP="00486EF4">
      <w:pPr>
        <w:rPr>
          <w:rFonts w:cs="Times New Roman"/>
          <w:b/>
          <w:color w:val="000000"/>
          <w:szCs w:val="30"/>
          <w:shd w:val="clear" w:color="auto" w:fill="FFFFFF"/>
        </w:rPr>
      </w:pPr>
      <w:r w:rsidRPr="00B11775">
        <w:rPr>
          <w:rFonts w:cs="Times New Roman"/>
          <w:b/>
          <w:color w:val="000000"/>
          <w:szCs w:val="30"/>
          <w:shd w:val="clear" w:color="auto" w:fill="FFFFFF"/>
        </w:rPr>
        <w:t xml:space="preserve">коррупционных и иных правонарушений </w:t>
      </w:r>
      <w:r>
        <w:rPr>
          <w:rFonts w:cs="Times New Roman"/>
          <w:b/>
          <w:color w:val="000000"/>
          <w:szCs w:val="30"/>
          <w:shd w:val="clear" w:color="auto" w:fill="FFFFFF"/>
        </w:rPr>
        <w:t xml:space="preserve">в </w:t>
      </w:r>
      <w:proofErr w:type="gramStart"/>
      <w:r>
        <w:rPr>
          <w:rFonts w:cs="Times New Roman"/>
          <w:b/>
          <w:color w:val="000000"/>
          <w:szCs w:val="30"/>
          <w:shd w:val="clear" w:color="auto" w:fill="FFFFFF"/>
        </w:rPr>
        <w:t>муниципальном</w:t>
      </w:r>
      <w:proofErr w:type="gramEnd"/>
    </w:p>
    <w:p w:rsidR="00486EF4" w:rsidRDefault="00137BE1" w:rsidP="00486EF4">
      <w:pPr>
        <w:rPr>
          <w:rFonts w:cs="Times New Roman"/>
          <w:b/>
          <w:color w:val="000000"/>
          <w:szCs w:val="30"/>
          <w:shd w:val="clear" w:color="auto" w:fill="FFFFFF"/>
        </w:rPr>
      </w:pPr>
      <w:r>
        <w:rPr>
          <w:rFonts w:cs="Times New Roman"/>
          <w:b/>
          <w:color w:val="000000"/>
          <w:szCs w:val="30"/>
          <w:shd w:val="clear" w:color="auto" w:fill="FFFFFF"/>
        </w:rPr>
        <w:t>бюджетном учреждении «Мичур</w:t>
      </w:r>
      <w:r w:rsidR="00B11775">
        <w:rPr>
          <w:rFonts w:cs="Times New Roman"/>
          <w:b/>
          <w:color w:val="000000"/>
          <w:szCs w:val="30"/>
          <w:shd w:val="clear" w:color="auto" w:fill="FFFFFF"/>
        </w:rPr>
        <w:t xml:space="preserve">инский сельский дом культуры» </w:t>
      </w:r>
    </w:p>
    <w:p w:rsidR="00486EF4" w:rsidRDefault="00137BE1" w:rsidP="00486EF4">
      <w:pPr>
        <w:rPr>
          <w:rFonts w:cs="Times New Roman"/>
          <w:b/>
          <w:color w:val="000000"/>
          <w:szCs w:val="30"/>
          <w:shd w:val="clear" w:color="auto" w:fill="FFFFFF"/>
        </w:rPr>
      </w:pPr>
      <w:r>
        <w:rPr>
          <w:rFonts w:cs="Times New Roman"/>
          <w:b/>
          <w:color w:val="000000"/>
          <w:szCs w:val="30"/>
          <w:shd w:val="clear" w:color="auto" w:fill="FFFFFF"/>
        </w:rPr>
        <w:t>администрации Усп</w:t>
      </w:r>
      <w:r w:rsidR="00B11775">
        <w:rPr>
          <w:rFonts w:cs="Times New Roman"/>
          <w:b/>
          <w:color w:val="000000"/>
          <w:szCs w:val="30"/>
          <w:shd w:val="clear" w:color="auto" w:fill="FFFFFF"/>
        </w:rPr>
        <w:t>енского сельского поселения Успенского района</w:t>
      </w:r>
    </w:p>
    <w:p w:rsidR="002D2738" w:rsidRDefault="00486EF4" w:rsidP="002D2738">
      <w:pPr>
        <w:rPr>
          <w:rFonts w:cs="Times New Roman"/>
          <w:b/>
          <w:color w:val="000000"/>
          <w:szCs w:val="30"/>
          <w:shd w:val="clear" w:color="auto" w:fill="FFFFFF"/>
        </w:rPr>
      </w:pPr>
      <w:r>
        <w:rPr>
          <w:rFonts w:cs="Times New Roman"/>
          <w:b/>
          <w:color w:val="000000"/>
          <w:szCs w:val="30"/>
          <w:shd w:val="clear" w:color="auto" w:fill="FFFFFF"/>
        </w:rPr>
        <w:t xml:space="preserve"> и об утверждении функций </w:t>
      </w:r>
      <w:r w:rsidR="002D2738" w:rsidRPr="00B11775">
        <w:rPr>
          <w:rFonts w:cs="Times New Roman"/>
          <w:b/>
          <w:color w:val="000000"/>
          <w:szCs w:val="30"/>
          <w:shd w:val="clear" w:color="auto" w:fill="FFFFFF"/>
        </w:rPr>
        <w:t xml:space="preserve">лица, ответственного за профилактику </w:t>
      </w:r>
    </w:p>
    <w:p w:rsidR="00B11775" w:rsidRPr="00B11775" w:rsidRDefault="002D2738" w:rsidP="002D2738">
      <w:pPr>
        <w:rPr>
          <w:rFonts w:cs="Times New Roman"/>
          <w:b/>
          <w:color w:val="000000"/>
          <w:szCs w:val="30"/>
          <w:shd w:val="clear" w:color="auto" w:fill="FFFFFF"/>
        </w:rPr>
      </w:pPr>
      <w:r w:rsidRPr="00B11775">
        <w:rPr>
          <w:rFonts w:cs="Times New Roman"/>
          <w:b/>
          <w:color w:val="000000"/>
          <w:szCs w:val="30"/>
          <w:shd w:val="clear" w:color="auto" w:fill="FFFFFF"/>
        </w:rPr>
        <w:t>коррупционных и иных правонарушений</w:t>
      </w:r>
    </w:p>
    <w:p w:rsidR="00B11775" w:rsidRDefault="00B1177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B11775" w:rsidRDefault="00B1177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AA6C74" w:rsidRDefault="00B11775" w:rsidP="00B11775">
      <w:pPr>
        <w:ind w:firstLine="709"/>
        <w:jc w:val="both"/>
        <w:rPr>
          <w:rFonts w:cs="Times New Roman"/>
          <w:color w:val="000000" w:themeColor="text1"/>
          <w:szCs w:val="30"/>
          <w:shd w:val="clear" w:color="auto" w:fill="FFFFFF"/>
        </w:rPr>
      </w:pPr>
      <w:r>
        <w:rPr>
          <w:rFonts w:cs="Times New Roman"/>
          <w:color w:val="000000" w:themeColor="text1"/>
          <w:szCs w:val="30"/>
          <w:shd w:val="clear" w:color="auto" w:fill="FFFFFF"/>
        </w:rPr>
        <w:t>В целях реализации в части касающейся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 xml:space="preserve"> Федеральн</w:t>
      </w:r>
      <w:r>
        <w:rPr>
          <w:rFonts w:cs="Times New Roman"/>
          <w:color w:val="000000" w:themeColor="text1"/>
          <w:szCs w:val="30"/>
          <w:shd w:val="clear" w:color="auto" w:fill="FFFFFF"/>
        </w:rPr>
        <w:t>ого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 xml:space="preserve"> закон</w:t>
      </w:r>
      <w:r>
        <w:rPr>
          <w:rFonts w:cs="Times New Roman"/>
          <w:color w:val="000000" w:themeColor="text1"/>
          <w:szCs w:val="30"/>
          <w:shd w:val="clear" w:color="auto" w:fill="FFFFFF"/>
        </w:rPr>
        <w:t>а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 xml:space="preserve"> от 25 д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>е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>каб</w:t>
      </w:r>
      <w:r>
        <w:rPr>
          <w:rFonts w:cs="Times New Roman"/>
          <w:color w:val="000000" w:themeColor="text1"/>
          <w:szCs w:val="30"/>
          <w:shd w:val="clear" w:color="auto" w:fill="FFFFFF"/>
        </w:rPr>
        <w:t>ря 2008 года№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 xml:space="preserve"> 273-ФЗ </w:t>
      </w:r>
      <w:r>
        <w:rPr>
          <w:rFonts w:cs="Times New Roman"/>
          <w:color w:val="000000" w:themeColor="text1"/>
          <w:szCs w:val="30"/>
          <w:shd w:val="clear" w:color="auto" w:fill="FFFFFF"/>
        </w:rPr>
        <w:t>«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>О противодействии коррупции</w:t>
      </w:r>
      <w:r>
        <w:rPr>
          <w:rFonts w:cs="Times New Roman"/>
          <w:color w:val="000000" w:themeColor="text1"/>
          <w:szCs w:val="30"/>
          <w:shd w:val="clear" w:color="auto" w:fill="FFFFFF"/>
        </w:rPr>
        <w:t>» п р и к а з ы в а ю:</w:t>
      </w:r>
    </w:p>
    <w:p w:rsidR="00B11775" w:rsidRDefault="00B11775" w:rsidP="00B11775">
      <w:pPr>
        <w:ind w:firstLine="709"/>
        <w:jc w:val="both"/>
        <w:rPr>
          <w:rFonts w:cs="Times New Roman"/>
          <w:color w:val="000000"/>
          <w:szCs w:val="30"/>
          <w:shd w:val="clear" w:color="auto" w:fill="FFFFFF"/>
        </w:rPr>
      </w:pPr>
      <w:r>
        <w:rPr>
          <w:rFonts w:cs="Times New Roman"/>
          <w:color w:val="000000" w:themeColor="text1"/>
          <w:szCs w:val="30"/>
          <w:shd w:val="clear" w:color="auto" w:fill="FFFFFF"/>
        </w:rPr>
        <w:t>1. Назначить директора муниципаль</w:t>
      </w:r>
      <w:r w:rsidR="00137BE1">
        <w:rPr>
          <w:rFonts w:cs="Times New Roman"/>
          <w:color w:val="000000" w:themeColor="text1"/>
          <w:szCs w:val="30"/>
          <w:shd w:val="clear" w:color="auto" w:fill="FFFFFF"/>
        </w:rPr>
        <w:t>ного бюджетного учреждения «М</w:t>
      </w:r>
      <w:r w:rsidR="00137BE1">
        <w:rPr>
          <w:rFonts w:cs="Times New Roman"/>
          <w:color w:val="000000" w:themeColor="text1"/>
          <w:szCs w:val="30"/>
          <w:shd w:val="clear" w:color="auto" w:fill="FFFFFF"/>
        </w:rPr>
        <w:t>и</w:t>
      </w:r>
      <w:r w:rsidR="00137BE1">
        <w:rPr>
          <w:rFonts w:cs="Times New Roman"/>
          <w:color w:val="000000" w:themeColor="text1"/>
          <w:szCs w:val="30"/>
          <w:shd w:val="clear" w:color="auto" w:fill="FFFFFF"/>
        </w:rPr>
        <w:t>чур</w:t>
      </w:r>
      <w:r>
        <w:rPr>
          <w:rFonts w:cs="Times New Roman"/>
          <w:color w:val="000000" w:themeColor="text1"/>
          <w:szCs w:val="30"/>
          <w:shd w:val="clear" w:color="auto" w:fill="FFFFFF"/>
        </w:rPr>
        <w:t>инский сельский дом культуры</w:t>
      </w:r>
      <w:r w:rsidR="00137BE1">
        <w:rPr>
          <w:rFonts w:cs="Times New Roman"/>
          <w:color w:val="000000" w:themeColor="text1"/>
          <w:szCs w:val="30"/>
          <w:shd w:val="clear" w:color="auto" w:fill="FFFFFF"/>
        </w:rPr>
        <w:t>» администрации Усп</w:t>
      </w:r>
      <w:r>
        <w:rPr>
          <w:rFonts w:cs="Times New Roman"/>
          <w:color w:val="000000" w:themeColor="text1"/>
          <w:szCs w:val="30"/>
          <w:shd w:val="clear" w:color="auto" w:fill="FFFFFF"/>
        </w:rPr>
        <w:t>енского сельского п</w:t>
      </w:r>
      <w:r>
        <w:rPr>
          <w:rFonts w:cs="Times New Roman"/>
          <w:color w:val="000000" w:themeColor="text1"/>
          <w:szCs w:val="30"/>
          <w:shd w:val="clear" w:color="auto" w:fill="FFFFFF"/>
        </w:rPr>
        <w:t>о</w:t>
      </w:r>
      <w:r>
        <w:rPr>
          <w:rFonts w:cs="Times New Roman"/>
          <w:color w:val="000000" w:themeColor="text1"/>
          <w:szCs w:val="30"/>
          <w:shd w:val="clear" w:color="auto" w:fill="FFFFFF"/>
        </w:rPr>
        <w:t>селения Успенского рай</w:t>
      </w:r>
      <w:r w:rsidR="00137BE1">
        <w:rPr>
          <w:rFonts w:cs="Times New Roman"/>
          <w:color w:val="000000" w:themeColor="text1"/>
          <w:szCs w:val="30"/>
          <w:shd w:val="clear" w:color="auto" w:fill="FFFFFF"/>
        </w:rPr>
        <w:t xml:space="preserve">она Екатерину Афанасьевну </w:t>
      </w:r>
      <w:proofErr w:type="spellStart"/>
      <w:r w:rsidR="00137BE1">
        <w:rPr>
          <w:rFonts w:cs="Times New Roman"/>
          <w:color w:val="000000" w:themeColor="text1"/>
          <w:szCs w:val="30"/>
          <w:shd w:val="clear" w:color="auto" w:fill="FFFFFF"/>
        </w:rPr>
        <w:t>Маирко</w:t>
      </w:r>
      <w:proofErr w:type="spellEnd"/>
      <w:r>
        <w:rPr>
          <w:rFonts w:cs="Times New Roman"/>
          <w:color w:val="000000" w:themeColor="text1"/>
          <w:szCs w:val="30"/>
          <w:shd w:val="clear" w:color="auto" w:fill="FFFFFF"/>
        </w:rPr>
        <w:t xml:space="preserve"> ответственным лицом за профилактику коррупционных и иных правонарушений </w:t>
      </w:r>
      <w:r w:rsidRPr="00B11775">
        <w:rPr>
          <w:rFonts w:cs="Times New Roman"/>
          <w:color w:val="000000" w:themeColor="text1"/>
          <w:szCs w:val="30"/>
          <w:shd w:val="clear" w:color="auto" w:fill="FFFFFF"/>
        </w:rPr>
        <w:t xml:space="preserve">в </w:t>
      </w:r>
      <w:r w:rsidRPr="00B11775">
        <w:rPr>
          <w:rFonts w:cs="Times New Roman"/>
          <w:color w:val="000000"/>
          <w:szCs w:val="30"/>
          <w:shd w:val="clear" w:color="auto" w:fill="FFFFFF"/>
        </w:rPr>
        <w:t>муниц</w:t>
      </w:r>
      <w:r w:rsidRPr="00B11775">
        <w:rPr>
          <w:rFonts w:cs="Times New Roman"/>
          <w:color w:val="000000"/>
          <w:szCs w:val="30"/>
          <w:shd w:val="clear" w:color="auto" w:fill="FFFFFF"/>
        </w:rPr>
        <w:t>и</w:t>
      </w:r>
      <w:r w:rsidRPr="00B11775">
        <w:rPr>
          <w:rFonts w:cs="Times New Roman"/>
          <w:color w:val="000000"/>
          <w:szCs w:val="30"/>
          <w:shd w:val="clear" w:color="auto" w:fill="FFFFFF"/>
        </w:rPr>
        <w:t>пальном бюджетном учрежде</w:t>
      </w:r>
      <w:r w:rsidR="00137BE1">
        <w:rPr>
          <w:rFonts w:cs="Times New Roman"/>
          <w:color w:val="000000"/>
          <w:szCs w:val="30"/>
          <w:shd w:val="clear" w:color="auto" w:fill="FFFFFF"/>
        </w:rPr>
        <w:t>нии «Мичур</w:t>
      </w:r>
      <w:r w:rsidRPr="00B11775">
        <w:rPr>
          <w:rFonts w:cs="Times New Roman"/>
          <w:color w:val="000000"/>
          <w:szCs w:val="30"/>
          <w:shd w:val="clear" w:color="auto" w:fill="FFFFFF"/>
        </w:rPr>
        <w:t>инский сельский дом культуры» а</w:t>
      </w:r>
      <w:r w:rsidRPr="00B11775">
        <w:rPr>
          <w:rFonts w:cs="Times New Roman"/>
          <w:color w:val="000000"/>
          <w:szCs w:val="30"/>
          <w:shd w:val="clear" w:color="auto" w:fill="FFFFFF"/>
        </w:rPr>
        <w:t>д</w:t>
      </w:r>
      <w:r w:rsidRPr="00B11775">
        <w:rPr>
          <w:rFonts w:cs="Times New Roman"/>
          <w:color w:val="000000"/>
          <w:szCs w:val="30"/>
          <w:shd w:val="clear" w:color="auto" w:fill="FFFFFF"/>
        </w:rPr>
        <w:t>минист</w:t>
      </w:r>
      <w:r w:rsidR="00137BE1">
        <w:rPr>
          <w:rFonts w:cs="Times New Roman"/>
          <w:color w:val="000000"/>
          <w:szCs w:val="30"/>
          <w:shd w:val="clear" w:color="auto" w:fill="FFFFFF"/>
        </w:rPr>
        <w:t>рации Усп</w:t>
      </w:r>
      <w:r w:rsidRPr="00B11775">
        <w:rPr>
          <w:rFonts w:cs="Times New Roman"/>
          <w:color w:val="000000"/>
          <w:szCs w:val="30"/>
          <w:shd w:val="clear" w:color="auto" w:fill="FFFFFF"/>
        </w:rPr>
        <w:t>енского сельского поселения Успенского района</w:t>
      </w:r>
      <w:r>
        <w:rPr>
          <w:rFonts w:cs="Times New Roman"/>
          <w:color w:val="000000"/>
          <w:szCs w:val="30"/>
          <w:shd w:val="clear" w:color="auto" w:fill="FFFFFF"/>
        </w:rPr>
        <w:t xml:space="preserve"> (далее по тексту соответственно  – учреждение, ответственное лицо).</w:t>
      </w:r>
    </w:p>
    <w:p w:rsidR="00B11775" w:rsidRDefault="00B11775" w:rsidP="00B11775">
      <w:pPr>
        <w:ind w:firstLine="709"/>
        <w:jc w:val="both"/>
        <w:rPr>
          <w:rFonts w:cs="Times New Roman"/>
          <w:color w:val="000000"/>
          <w:szCs w:val="30"/>
          <w:shd w:val="clear" w:color="auto" w:fill="FFFFFF"/>
        </w:rPr>
      </w:pPr>
      <w:r>
        <w:rPr>
          <w:rFonts w:cs="Times New Roman"/>
          <w:color w:val="000000"/>
          <w:szCs w:val="30"/>
          <w:shd w:val="clear" w:color="auto" w:fill="FFFFFF"/>
        </w:rPr>
        <w:t>2. Возложить на ответственное лицо следующие функции:</w:t>
      </w:r>
    </w:p>
    <w:p w:rsidR="00B11775" w:rsidRPr="00AB77CA" w:rsidRDefault="00AB77CA" w:rsidP="00B11775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1) </w:t>
      </w:r>
      <w:r w:rsidR="00B11775" w:rsidRPr="00AB77CA">
        <w:rPr>
          <w:rFonts w:cs="Times New Roman"/>
          <w:szCs w:val="28"/>
        </w:rPr>
        <w:t>обеспечение соблюдения работниками учреждения ограничений и з</w:t>
      </w:r>
      <w:r w:rsidR="00B11775" w:rsidRPr="00AB77CA">
        <w:rPr>
          <w:rFonts w:cs="Times New Roman"/>
          <w:szCs w:val="28"/>
        </w:rPr>
        <w:t>а</w:t>
      </w:r>
      <w:r w:rsidR="00B11775" w:rsidRPr="00AB77CA">
        <w:rPr>
          <w:rFonts w:cs="Times New Roman"/>
          <w:szCs w:val="28"/>
        </w:rPr>
        <w:t>претов, требований о предотвращении или урегулировании конфликта интер</w:t>
      </w:r>
      <w:r w:rsidR="00B11775" w:rsidRPr="00AB77CA">
        <w:rPr>
          <w:rFonts w:cs="Times New Roman"/>
          <w:szCs w:val="28"/>
        </w:rPr>
        <w:t>е</w:t>
      </w:r>
      <w:r w:rsidR="00B11775" w:rsidRPr="00AB77CA">
        <w:rPr>
          <w:rFonts w:cs="Times New Roman"/>
          <w:szCs w:val="28"/>
        </w:rPr>
        <w:t>сов, исполнения ими обязанностей, установленных Федеральным законом от 25.12.2008 № 273-ФЗ «О противодействии коррупции» и другими нормативн</w:t>
      </w:r>
      <w:r w:rsidR="00B11775" w:rsidRPr="00AB77CA">
        <w:rPr>
          <w:rFonts w:cs="Times New Roman"/>
          <w:szCs w:val="28"/>
        </w:rPr>
        <w:t>ы</w:t>
      </w:r>
      <w:r w:rsidR="00B11775" w:rsidRPr="00AB77CA">
        <w:rPr>
          <w:rFonts w:cs="Times New Roman"/>
          <w:szCs w:val="28"/>
        </w:rPr>
        <w:t>ми правовыми актами Российской Федерации;</w:t>
      </w:r>
    </w:p>
    <w:p w:rsidR="00B11775" w:rsidRPr="00AB77CA" w:rsidRDefault="00AB77CA" w:rsidP="00B11775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2) </w:t>
      </w:r>
      <w:r w:rsidR="00B11775" w:rsidRPr="00AB77CA">
        <w:rPr>
          <w:rFonts w:cs="Times New Roman"/>
          <w:szCs w:val="28"/>
        </w:rPr>
        <w:t>принятие мер по выявлению и устранению причин и условий, спосо</w:t>
      </w:r>
      <w:r w:rsidR="00B11775" w:rsidRPr="00AB77CA">
        <w:rPr>
          <w:rFonts w:cs="Times New Roman"/>
          <w:szCs w:val="28"/>
        </w:rPr>
        <w:t>б</w:t>
      </w:r>
      <w:r w:rsidR="00B11775" w:rsidRPr="00AB77CA">
        <w:rPr>
          <w:rFonts w:cs="Times New Roman"/>
          <w:szCs w:val="28"/>
        </w:rPr>
        <w:t>ствующих возникновению конфликта интересов при осуществлении профе</w:t>
      </w:r>
      <w:r w:rsidR="00B11775" w:rsidRPr="00AB77CA">
        <w:rPr>
          <w:rFonts w:cs="Times New Roman"/>
          <w:szCs w:val="28"/>
        </w:rPr>
        <w:t>с</w:t>
      </w:r>
      <w:r w:rsidR="00B11775" w:rsidRPr="00AB77CA">
        <w:rPr>
          <w:rFonts w:cs="Times New Roman"/>
          <w:szCs w:val="28"/>
        </w:rPr>
        <w:t>сиональной деятельности;</w:t>
      </w:r>
    </w:p>
    <w:p w:rsidR="003571A8" w:rsidRPr="00AB77CA" w:rsidRDefault="00AB77CA" w:rsidP="003571A8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>3)</w:t>
      </w:r>
      <w:r w:rsidR="00B11775" w:rsidRPr="00AB77CA">
        <w:rPr>
          <w:rFonts w:cs="Times New Roman"/>
          <w:szCs w:val="28"/>
        </w:rPr>
        <w:t xml:space="preserve"> оказание работникам учреждения консультативной помощи по вопр</w:t>
      </w:r>
      <w:r w:rsidR="00B11775" w:rsidRPr="00AB77CA">
        <w:rPr>
          <w:rFonts w:cs="Times New Roman"/>
          <w:szCs w:val="28"/>
        </w:rPr>
        <w:t>о</w:t>
      </w:r>
      <w:r w:rsidR="00B11775" w:rsidRPr="00AB77CA">
        <w:rPr>
          <w:rFonts w:cs="Times New Roman"/>
          <w:szCs w:val="28"/>
        </w:rPr>
        <w:t>сам, связанным с применением на практике требований кодекса професси</w:t>
      </w:r>
      <w:r w:rsidR="00B11775" w:rsidRPr="00AB77CA">
        <w:rPr>
          <w:rFonts w:cs="Times New Roman"/>
          <w:szCs w:val="28"/>
        </w:rPr>
        <w:t>о</w:t>
      </w:r>
      <w:r w:rsidR="00B11775" w:rsidRPr="00AB77CA">
        <w:rPr>
          <w:rFonts w:cs="Times New Roman"/>
          <w:szCs w:val="28"/>
        </w:rPr>
        <w:t xml:space="preserve">нальной этики работников учреждения, а также с уведомлением </w:t>
      </w:r>
      <w:r w:rsidR="003571A8" w:rsidRPr="00AB77CA">
        <w:rPr>
          <w:rFonts w:cs="Times New Roman"/>
          <w:szCs w:val="28"/>
        </w:rPr>
        <w:t>работодателя</w:t>
      </w:r>
      <w:r w:rsidR="00B11775" w:rsidRPr="00AB77CA">
        <w:rPr>
          <w:rFonts w:cs="Times New Roman"/>
          <w:szCs w:val="28"/>
        </w:rPr>
        <w:t>, органов прокуратуры или других государственных органов о фактах обращения в целях склонения его к совершению коррупционного правонарушения</w:t>
      </w:r>
      <w:r w:rsidR="003571A8" w:rsidRPr="00AB77CA">
        <w:rPr>
          <w:rFonts w:cs="Times New Roman"/>
          <w:szCs w:val="28"/>
        </w:rPr>
        <w:t>;</w:t>
      </w:r>
    </w:p>
    <w:p w:rsidR="00AB77CA" w:rsidRPr="00AB77CA" w:rsidRDefault="00AB77CA" w:rsidP="00AB77CA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>4)</w:t>
      </w:r>
      <w:r w:rsidR="00B11775" w:rsidRPr="00AB77CA">
        <w:rPr>
          <w:rFonts w:cs="Times New Roman"/>
          <w:szCs w:val="28"/>
        </w:rPr>
        <w:t xml:space="preserve"> организация правового просвещения работников </w:t>
      </w:r>
      <w:r w:rsidR="003571A8" w:rsidRPr="00AB77CA">
        <w:rPr>
          <w:rFonts w:cs="Times New Roman"/>
          <w:szCs w:val="28"/>
        </w:rPr>
        <w:t>учреждения</w:t>
      </w:r>
      <w:r w:rsidR="00B11775" w:rsidRPr="00AB77CA">
        <w:rPr>
          <w:rFonts w:cs="Times New Roman"/>
          <w:szCs w:val="28"/>
        </w:rPr>
        <w:t>;</w:t>
      </w:r>
    </w:p>
    <w:p w:rsidR="00AB77CA" w:rsidRPr="00AB77CA" w:rsidRDefault="00AB77CA" w:rsidP="00AB77C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="00B11775" w:rsidRPr="00AB77CA">
        <w:rPr>
          <w:rFonts w:cs="Times New Roman"/>
          <w:szCs w:val="28"/>
        </w:rPr>
        <w:t xml:space="preserve"> взаимодействие с правоохранительными органами в установленной сфере деятельности;</w:t>
      </w:r>
    </w:p>
    <w:p w:rsidR="00AB77CA" w:rsidRPr="00AB77CA" w:rsidRDefault="00AB77CA" w:rsidP="00AB77C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6) </w:t>
      </w:r>
      <w:r w:rsidRPr="00AB77CA">
        <w:rPr>
          <w:rFonts w:cs="Times New Roman"/>
          <w:szCs w:val="28"/>
        </w:rPr>
        <w:t>осуществл</w:t>
      </w:r>
      <w:r>
        <w:rPr>
          <w:rFonts w:cs="Times New Roman"/>
          <w:szCs w:val="28"/>
        </w:rPr>
        <w:t>ение</w:t>
      </w:r>
      <w:r w:rsidRPr="00AB77CA">
        <w:rPr>
          <w:rFonts w:cs="Times New Roman"/>
          <w:szCs w:val="28"/>
        </w:rPr>
        <w:t xml:space="preserve"> мониторинг</w:t>
      </w:r>
      <w:r>
        <w:rPr>
          <w:rFonts w:cs="Times New Roman"/>
          <w:szCs w:val="28"/>
        </w:rPr>
        <w:t>а</w:t>
      </w:r>
      <w:r w:rsidRPr="00AB77CA">
        <w:rPr>
          <w:rFonts w:cs="Times New Roman"/>
          <w:szCs w:val="28"/>
        </w:rPr>
        <w:t xml:space="preserve"> реализации Антикоррупционной полит</w:t>
      </w:r>
      <w:r w:rsidRPr="00AB77CA">
        <w:rPr>
          <w:rFonts w:cs="Times New Roman"/>
          <w:szCs w:val="28"/>
        </w:rPr>
        <w:t>и</w:t>
      </w:r>
      <w:r w:rsidRPr="00AB77CA">
        <w:rPr>
          <w:rFonts w:cs="Times New Roman"/>
          <w:szCs w:val="28"/>
        </w:rPr>
        <w:t>ки учреждения и контрол</w:t>
      </w:r>
      <w:r>
        <w:rPr>
          <w:rFonts w:cs="Times New Roman"/>
          <w:szCs w:val="28"/>
        </w:rPr>
        <w:t>я</w:t>
      </w:r>
      <w:r w:rsidRPr="00AB77CA">
        <w:rPr>
          <w:rFonts w:cs="Times New Roman"/>
          <w:szCs w:val="28"/>
        </w:rPr>
        <w:t xml:space="preserve"> за</w:t>
      </w:r>
      <w:r>
        <w:rPr>
          <w:rFonts w:cs="Times New Roman"/>
          <w:szCs w:val="28"/>
        </w:rPr>
        <w:t>ее соблюдением работниками учреждения;</w:t>
      </w:r>
    </w:p>
    <w:p w:rsidR="00AB77CA" w:rsidRPr="00AB77CA" w:rsidRDefault="00AB77CA" w:rsidP="00AB77C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AB77CA">
        <w:rPr>
          <w:rFonts w:cs="Times New Roman"/>
          <w:szCs w:val="28"/>
        </w:rPr>
        <w:t>анализ локальных нормативные актов с целью исключения возникн</w:t>
      </w:r>
      <w:r w:rsidRPr="00AB77CA">
        <w:rPr>
          <w:rFonts w:cs="Times New Roman"/>
          <w:szCs w:val="28"/>
        </w:rPr>
        <w:t>о</w:t>
      </w:r>
      <w:r w:rsidRPr="00AB77CA">
        <w:rPr>
          <w:rFonts w:cs="Times New Roman"/>
          <w:szCs w:val="28"/>
        </w:rPr>
        <w:t>вения коррупционных рисков</w:t>
      </w:r>
      <w:r>
        <w:rPr>
          <w:rFonts w:cs="Times New Roman"/>
          <w:szCs w:val="28"/>
        </w:rPr>
        <w:t>;</w:t>
      </w:r>
    </w:p>
    <w:p w:rsidR="00AB77CA" w:rsidRPr="00AB77CA" w:rsidRDefault="00AB77CA" w:rsidP="00AB77C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 о</w:t>
      </w:r>
      <w:r w:rsidRPr="00AB77CA">
        <w:rPr>
          <w:rFonts w:cs="Times New Roman"/>
          <w:szCs w:val="28"/>
        </w:rPr>
        <w:t>рганизация регистрации и учета уведомлений о фактах обращения с целью склонения работников учреждения к совершению коррупционных пр</w:t>
      </w:r>
      <w:r w:rsidRPr="00AB77CA">
        <w:rPr>
          <w:rFonts w:cs="Times New Roman"/>
          <w:szCs w:val="28"/>
        </w:rPr>
        <w:t>а</w:t>
      </w:r>
      <w:r w:rsidRPr="00AB77CA">
        <w:rPr>
          <w:rFonts w:cs="Times New Roman"/>
          <w:szCs w:val="28"/>
        </w:rPr>
        <w:t>вонарушений, участвует в их рассмотрении, готовит проекты заключений по результатам проверки уведомлений</w:t>
      </w:r>
      <w:r>
        <w:rPr>
          <w:rFonts w:cs="Times New Roman"/>
          <w:szCs w:val="28"/>
        </w:rPr>
        <w:t>;</w:t>
      </w:r>
    </w:p>
    <w:p w:rsidR="00AB77CA" w:rsidRPr="00AB77CA" w:rsidRDefault="00AB77CA" w:rsidP="00AB77CA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9)подготовка</w:t>
      </w:r>
      <w:r w:rsidRPr="00AB77CA">
        <w:rPr>
          <w:rFonts w:cs="Times New Roman"/>
          <w:color w:val="000000"/>
          <w:szCs w:val="28"/>
          <w:shd w:val="clear" w:color="auto" w:fill="FFFFFF"/>
        </w:rPr>
        <w:t xml:space="preserve"> проектов нормативных правовых актов о противодействии коррупции</w:t>
      </w:r>
      <w:r>
        <w:rPr>
          <w:rFonts w:cs="Times New Roman"/>
          <w:color w:val="000000"/>
          <w:szCs w:val="28"/>
          <w:shd w:val="clear" w:color="auto" w:fill="FFFFFF"/>
        </w:rPr>
        <w:t>;</w:t>
      </w:r>
    </w:p>
    <w:p w:rsidR="00AB77CA" w:rsidRPr="00AB77CA" w:rsidRDefault="00AB77CA" w:rsidP="00AB77C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AB77CA">
        <w:rPr>
          <w:rFonts w:cs="Times New Roman"/>
          <w:szCs w:val="28"/>
        </w:rPr>
        <w:t>подготовка отчетов о выполнении Плана мероприятий противодей</w:t>
      </w:r>
      <w:r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вия коррупции в учреждении;</w:t>
      </w:r>
    </w:p>
    <w:p w:rsidR="00AB77CA" w:rsidRPr="00AB77CA" w:rsidRDefault="00AB77CA" w:rsidP="00AB77CA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>11) анализ</w:t>
      </w:r>
      <w:r w:rsidRPr="00AB77CA">
        <w:rPr>
          <w:rFonts w:cs="Times New Roman"/>
          <w:szCs w:val="28"/>
        </w:rPr>
        <w:t xml:space="preserve"> действующе</w:t>
      </w:r>
      <w:r>
        <w:rPr>
          <w:rFonts w:cs="Times New Roman"/>
          <w:szCs w:val="28"/>
        </w:rPr>
        <w:t>го</w:t>
      </w:r>
      <w:r w:rsidRPr="00AB77CA">
        <w:rPr>
          <w:rFonts w:cs="Times New Roman"/>
          <w:szCs w:val="28"/>
        </w:rPr>
        <w:t xml:space="preserve"> законодательств</w:t>
      </w:r>
      <w:r>
        <w:rPr>
          <w:rFonts w:cs="Times New Roman"/>
          <w:szCs w:val="28"/>
        </w:rPr>
        <w:t>а</w:t>
      </w:r>
      <w:r w:rsidRPr="00AB77CA">
        <w:rPr>
          <w:rFonts w:cs="Times New Roman"/>
          <w:szCs w:val="28"/>
        </w:rPr>
        <w:t xml:space="preserve"> в области противодействия коррупции</w:t>
      </w:r>
      <w:r>
        <w:rPr>
          <w:rFonts w:cs="Times New Roman"/>
          <w:szCs w:val="28"/>
        </w:rPr>
        <w:t>;</w:t>
      </w:r>
    </w:p>
    <w:p w:rsidR="00B11775" w:rsidRDefault="00AB77CA" w:rsidP="00AB77C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="00B11775" w:rsidRPr="00AB77CA">
        <w:rPr>
          <w:rFonts w:cs="Times New Roman"/>
          <w:szCs w:val="28"/>
        </w:rPr>
        <w:t xml:space="preserve">информационное освещение антикоррупционной деятельности </w:t>
      </w:r>
      <w:r w:rsidRPr="00AB77CA">
        <w:rPr>
          <w:rFonts w:cs="Times New Roman"/>
          <w:szCs w:val="28"/>
        </w:rPr>
        <w:t>учр</w:t>
      </w:r>
      <w:r w:rsidRPr="00AB77CA">
        <w:rPr>
          <w:rFonts w:cs="Times New Roman"/>
          <w:szCs w:val="28"/>
        </w:rPr>
        <w:t>е</w:t>
      </w:r>
      <w:r w:rsidRPr="00AB77CA">
        <w:rPr>
          <w:rFonts w:cs="Times New Roman"/>
          <w:szCs w:val="28"/>
        </w:rPr>
        <w:t>ждения;</w:t>
      </w:r>
    </w:p>
    <w:p w:rsidR="00AB77CA" w:rsidRPr="00AB77CA" w:rsidRDefault="00FC2770" w:rsidP="00AB77C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осуществление иных функций </w:t>
      </w:r>
      <w:r w:rsidR="00AB77CA">
        <w:rPr>
          <w:rFonts w:cs="Times New Roman"/>
          <w:szCs w:val="28"/>
        </w:rPr>
        <w:t xml:space="preserve">в сфере противодействия коррупции, </w:t>
      </w:r>
      <w:r>
        <w:rPr>
          <w:rFonts w:cs="Times New Roman"/>
          <w:szCs w:val="28"/>
        </w:rPr>
        <w:t>предусмотренных действующим законодательством Российской Федерации, Краснодарского края и нормативными актами органов местного самоуправл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ния Вольненского сельского поселения Успенского района.</w:t>
      </w:r>
    </w:p>
    <w:p w:rsidR="002D2738" w:rsidRDefault="002D2738" w:rsidP="002D2738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3. </w:t>
      </w:r>
      <w:r w:rsidRPr="0022307F">
        <w:rPr>
          <w:rFonts w:eastAsia="Times New Roman" w:cs="Times New Roman"/>
          <w:szCs w:val="28"/>
        </w:rPr>
        <w:t>Художественному руководителю учреждения (</w:t>
      </w:r>
      <w:r w:rsidR="00137BE1">
        <w:rPr>
          <w:rFonts w:eastAsia="Times New Roman" w:cs="Times New Roman"/>
          <w:color w:val="000000" w:themeColor="text1"/>
          <w:szCs w:val="28"/>
        </w:rPr>
        <w:t>Черкашина Г.А.</w:t>
      </w:r>
      <w:r w:rsidRPr="0022307F">
        <w:rPr>
          <w:rFonts w:eastAsia="Times New Roman" w:cs="Times New Roman"/>
          <w:szCs w:val="28"/>
        </w:rPr>
        <w:t>) обе</w:t>
      </w:r>
      <w:r w:rsidRPr="0022307F">
        <w:rPr>
          <w:rFonts w:eastAsia="Times New Roman" w:cs="Times New Roman"/>
          <w:szCs w:val="28"/>
        </w:rPr>
        <w:t>с</w:t>
      </w:r>
      <w:r w:rsidRPr="0022307F">
        <w:rPr>
          <w:rFonts w:eastAsia="Times New Roman" w:cs="Times New Roman"/>
          <w:szCs w:val="28"/>
        </w:rPr>
        <w:t xml:space="preserve">печить 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направление настоящего приказа для размещения (опубликования) на официальном сайте</w:t>
      </w:r>
      <w:r w:rsidR="00137BE1"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 МБУ «Мичуринский СДК» администрации Усп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енского сельского поселения Успенского района в информационно - телекоммуник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а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ционной сети «Интернет» (</w:t>
      </w:r>
      <w:r w:rsidRPr="0022307F">
        <w:rPr>
          <w:rFonts w:cs="Times New Roman"/>
          <w:spacing w:val="2"/>
          <w:szCs w:val="28"/>
          <w:shd w:val="clear" w:color="auto" w:fill="FFFFFF"/>
        </w:rPr>
        <w:t>http://</w:t>
      </w:r>
      <w:r w:rsidR="00137BE1">
        <w:t>sdk-michurino.okusp.ru</w:t>
      </w:r>
      <w:r w:rsidRPr="0022307F">
        <w:rPr>
          <w:rFonts w:cs="Times New Roman"/>
          <w:color w:val="000000" w:themeColor="text1"/>
          <w:spacing w:val="2"/>
          <w:szCs w:val="28"/>
          <w:shd w:val="clear" w:color="auto" w:fill="FFFFFF"/>
        </w:rPr>
        <w:t>)</w:t>
      </w:r>
      <w:r w:rsidR="00137BE1"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, в разделе </w:t>
      </w:r>
      <w:proofErr w:type="spellStart"/>
      <w:r w:rsidR="00137BE1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антикрру</w:t>
      </w:r>
      <w:r w:rsidR="00137BE1">
        <w:rPr>
          <w:rFonts w:cs="Times New Roman"/>
          <w:color w:val="000000" w:themeColor="text1"/>
          <w:spacing w:val="2"/>
          <w:szCs w:val="28"/>
          <w:shd w:val="clear" w:color="auto" w:fill="FFFFFF"/>
        </w:rPr>
        <w:t>п</w:t>
      </w:r>
      <w:r w:rsidR="00137BE1">
        <w:rPr>
          <w:rFonts w:cs="Times New Roman"/>
          <w:color w:val="000000" w:themeColor="text1"/>
          <w:spacing w:val="2"/>
          <w:szCs w:val="28"/>
          <w:shd w:val="clear" w:color="auto" w:fill="FFFFFF"/>
        </w:rPr>
        <w:t>ция</w:t>
      </w:r>
      <w:proofErr w:type="spellEnd"/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>.</w:t>
      </w:r>
    </w:p>
    <w:p w:rsidR="002D2738" w:rsidRDefault="002D2738" w:rsidP="002D2738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>4. Контроль за выполнением настоящего приказа оставляю за собой.</w:t>
      </w:r>
    </w:p>
    <w:p w:rsidR="002D2738" w:rsidRDefault="002D2738" w:rsidP="002D2738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>5. Приказ вступает в силу со дня его подписания.</w:t>
      </w:r>
    </w:p>
    <w:p w:rsidR="002D2738" w:rsidRDefault="002D2738" w:rsidP="002D2738">
      <w:pPr>
        <w:tabs>
          <w:tab w:val="left" w:pos="709"/>
        </w:tabs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</w:p>
    <w:p w:rsidR="002D2738" w:rsidRDefault="002D2738" w:rsidP="002D2738">
      <w:pPr>
        <w:tabs>
          <w:tab w:val="left" w:pos="709"/>
        </w:tabs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</w:p>
    <w:p w:rsidR="002D2738" w:rsidRDefault="002D2738" w:rsidP="002D2738">
      <w:pPr>
        <w:tabs>
          <w:tab w:val="left" w:pos="709"/>
        </w:tabs>
        <w:jc w:val="both"/>
        <w:rPr>
          <w:rFonts w:cs="Times New Roman"/>
          <w:color w:val="000000" w:themeColor="text1"/>
          <w:szCs w:val="30"/>
          <w:shd w:val="clear" w:color="auto" w:fill="FFFFFF"/>
        </w:rPr>
      </w:pPr>
      <w:r>
        <w:rPr>
          <w:rFonts w:cs="Times New Roman"/>
          <w:color w:val="000000" w:themeColor="text1"/>
          <w:spacing w:val="2"/>
          <w:szCs w:val="28"/>
          <w:shd w:val="clear" w:color="auto" w:fill="FFFFFF"/>
        </w:rPr>
        <w:t xml:space="preserve">Директор </w:t>
      </w:r>
      <w:r>
        <w:rPr>
          <w:rFonts w:cs="Times New Roman"/>
          <w:color w:val="000000" w:themeColor="text1"/>
          <w:szCs w:val="30"/>
          <w:shd w:val="clear" w:color="auto" w:fill="FFFFFF"/>
        </w:rPr>
        <w:t xml:space="preserve">муниципального бюджетного </w:t>
      </w:r>
    </w:p>
    <w:p w:rsidR="002D2738" w:rsidRDefault="00137BE1" w:rsidP="002D2738">
      <w:pPr>
        <w:tabs>
          <w:tab w:val="left" w:pos="709"/>
        </w:tabs>
        <w:jc w:val="both"/>
        <w:rPr>
          <w:rFonts w:cs="Times New Roman"/>
          <w:color w:val="000000" w:themeColor="text1"/>
          <w:szCs w:val="30"/>
          <w:shd w:val="clear" w:color="auto" w:fill="FFFFFF"/>
        </w:rPr>
      </w:pPr>
      <w:r>
        <w:rPr>
          <w:rFonts w:cs="Times New Roman"/>
          <w:color w:val="000000" w:themeColor="text1"/>
          <w:szCs w:val="30"/>
          <w:shd w:val="clear" w:color="auto" w:fill="FFFFFF"/>
        </w:rPr>
        <w:t>учреждения «Мичур</w:t>
      </w:r>
      <w:r w:rsidR="002D2738">
        <w:rPr>
          <w:rFonts w:cs="Times New Roman"/>
          <w:color w:val="000000" w:themeColor="text1"/>
          <w:szCs w:val="30"/>
          <w:shd w:val="clear" w:color="auto" w:fill="FFFFFF"/>
        </w:rPr>
        <w:t xml:space="preserve">инский сельский дом </w:t>
      </w:r>
    </w:p>
    <w:p w:rsidR="002D2738" w:rsidRDefault="00137BE1" w:rsidP="002D2738">
      <w:pPr>
        <w:tabs>
          <w:tab w:val="left" w:pos="709"/>
        </w:tabs>
        <w:jc w:val="both"/>
        <w:rPr>
          <w:rFonts w:cs="Times New Roman"/>
          <w:color w:val="000000" w:themeColor="text1"/>
          <w:szCs w:val="30"/>
          <w:shd w:val="clear" w:color="auto" w:fill="FFFFFF"/>
        </w:rPr>
      </w:pPr>
      <w:r>
        <w:rPr>
          <w:rFonts w:cs="Times New Roman"/>
          <w:color w:val="000000" w:themeColor="text1"/>
          <w:szCs w:val="30"/>
          <w:shd w:val="clear" w:color="auto" w:fill="FFFFFF"/>
        </w:rPr>
        <w:t>культуры» администрации Усп</w:t>
      </w:r>
      <w:r w:rsidR="002D2738">
        <w:rPr>
          <w:rFonts w:cs="Times New Roman"/>
          <w:color w:val="000000" w:themeColor="text1"/>
          <w:szCs w:val="30"/>
          <w:shd w:val="clear" w:color="auto" w:fill="FFFFFF"/>
        </w:rPr>
        <w:t xml:space="preserve">енского </w:t>
      </w:r>
    </w:p>
    <w:p w:rsidR="002D2738" w:rsidRDefault="002D2738" w:rsidP="002D2738">
      <w:pPr>
        <w:tabs>
          <w:tab w:val="left" w:pos="709"/>
          <w:tab w:val="left" w:pos="7335"/>
        </w:tabs>
        <w:jc w:val="both"/>
        <w:rPr>
          <w:rFonts w:cs="Times New Roman"/>
          <w:color w:val="000000" w:themeColor="text1"/>
          <w:spacing w:val="2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30"/>
          <w:shd w:val="clear" w:color="auto" w:fill="FFFFFF"/>
        </w:rPr>
        <w:t>сельского поселения Успенского района</w:t>
      </w:r>
      <w:r>
        <w:rPr>
          <w:rFonts w:cs="Times New Roman"/>
          <w:color w:val="000000" w:themeColor="text1"/>
          <w:szCs w:val="30"/>
          <w:shd w:val="clear" w:color="auto" w:fill="FFFFFF"/>
        </w:rPr>
        <w:tab/>
        <w:t xml:space="preserve">  </w:t>
      </w:r>
      <w:proofErr w:type="spellStart"/>
      <w:r w:rsidR="00137BE1">
        <w:rPr>
          <w:rFonts w:cs="Times New Roman"/>
          <w:color w:val="000000" w:themeColor="text1"/>
          <w:szCs w:val="30"/>
          <w:shd w:val="clear" w:color="auto" w:fill="FFFFFF"/>
        </w:rPr>
        <w:t>Е.А.Маирко</w:t>
      </w:r>
      <w:proofErr w:type="spellEnd"/>
    </w:p>
    <w:p w:rsidR="00AB77CA" w:rsidRPr="00AB77CA" w:rsidRDefault="00AB77CA" w:rsidP="00AB77CA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B11775" w:rsidRPr="00AB77CA" w:rsidRDefault="00B11775" w:rsidP="00B11775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B11775" w:rsidRDefault="00B11775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p w:rsidR="002D2738" w:rsidRDefault="002D2738" w:rsidP="00B11775">
      <w:pPr>
        <w:tabs>
          <w:tab w:val="left" w:pos="465"/>
          <w:tab w:val="center" w:pos="4819"/>
        </w:tabs>
        <w:jc w:val="left"/>
        <w:rPr>
          <w:rFonts w:ascii="Arial" w:hAnsi="Arial" w:cs="Arial"/>
          <w:color w:val="282828"/>
          <w:sz w:val="27"/>
          <w:szCs w:val="27"/>
          <w:shd w:val="clear" w:color="auto" w:fill="FFFFFF"/>
        </w:rPr>
      </w:pPr>
    </w:p>
    <w:sectPr w:rsidR="002D2738" w:rsidSect="00B117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11775"/>
    <w:rsid w:val="00137BE1"/>
    <w:rsid w:val="002D2738"/>
    <w:rsid w:val="003571A8"/>
    <w:rsid w:val="0036248B"/>
    <w:rsid w:val="00486EF4"/>
    <w:rsid w:val="004A286E"/>
    <w:rsid w:val="00960C4D"/>
    <w:rsid w:val="00AA6C74"/>
    <w:rsid w:val="00AB77CA"/>
    <w:rsid w:val="00B11775"/>
    <w:rsid w:val="00FC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75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1775"/>
    <w:rPr>
      <w:b/>
      <w:bCs/>
    </w:rPr>
  </w:style>
  <w:style w:type="paragraph" w:styleId="a4">
    <w:name w:val="List Paragraph"/>
    <w:basedOn w:val="a"/>
    <w:uiPriority w:val="34"/>
    <w:qFormat/>
    <w:rsid w:val="00B11775"/>
    <w:pPr>
      <w:ind w:left="720"/>
      <w:contextualSpacing/>
    </w:pPr>
  </w:style>
  <w:style w:type="table" w:styleId="a5">
    <w:name w:val="Table Grid"/>
    <w:basedOn w:val="a1"/>
    <w:uiPriority w:val="59"/>
    <w:rsid w:val="002D2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75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1775"/>
    <w:rPr>
      <w:b/>
      <w:bCs/>
    </w:rPr>
  </w:style>
  <w:style w:type="paragraph" w:styleId="a4">
    <w:name w:val="List Paragraph"/>
    <w:basedOn w:val="a"/>
    <w:uiPriority w:val="34"/>
    <w:qFormat/>
    <w:rsid w:val="00B11775"/>
    <w:pPr>
      <w:ind w:left="720"/>
      <w:contextualSpacing/>
    </w:pPr>
  </w:style>
  <w:style w:type="table" w:styleId="a5">
    <w:name w:val="Table Grid"/>
    <w:basedOn w:val="a1"/>
    <w:uiPriority w:val="59"/>
    <w:rsid w:val="002D2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user</cp:lastModifiedBy>
  <cp:revision>8</cp:revision>
  <dcterms:created xsi:type="dcterms:W3CDTF">2018-10-05T21:59:00Z</dcterms:created>
  <dcterms:modified xsi:type="dcterms:W3CDTF">2019-03-25T07:29:00Z</dcterms:modified>
</cp:coreProperties>
</file>