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F0" w:rsidRDefault="00116CF0" w:rsidP="00116CF0">
      <w:pPr>
        <w:jc w:val="center"/>
        <w:rPr>
          <w:rStyle w:val="a6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noProof/>
        </w:rPr>
        <w:drawing>
          <wp:inline distT="0" distB="0" distL="0" distR="0">
            <wp:extent cx="469061" cy="571500"/>
            <wp:effectExtent l="19050" t="0" r="7189" b="0"/>
            <wp:docPr id="1" name="Рисунок 1" descr="http://i.volnadm.ru/u/78/de4812fef511e49114e22016ce3138/-/3139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volnadm.ru/u/78/de4812fef511e49114e22016ce3138/-/31393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61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CF0" w:rsidRPr="00CC766F" w:rsidRDefault="00D51D8B" w:rsidP="00116CF0">
      <w:pPr>
        <w:jc w:val="center"/>
        <w:rPr>
          <w:rStyle w:val="a6"/>
          <w:b w:val="0"/>
          <w:color w:val="000000" w:themeColor="text1"/>
          <w:sz w:val="27"/>
          <w:szCs w:val="27"/>
          <w:shd w:val="clear" w:color="auto" w:fill="FFFFFF"/>
        </w:rPr>
      </w:pPr>
      <w:r>
        <w:rPr>
          <w:rStyle w:val="a6"/>
          <w:b w:val="0"/>
          <w:color w:val="000000" w:themeColor="text1"/>
          <w:sz w:val="27"/>
          <w:szCs w:val="27"/>
          <w:shd w:val="clear" w:color="auto" w:fill="FFFFFF"/>
        </w:rPr>
        <w:t>АДМИНИСТРАЦИЯ УСП</w:t>
      </w:r>
      <w:r w:rsidR="00116CF0" w:rsidRPr="00CC766F">
        <w:rPr>
          <w:rStyle w:val="a6"/>
          <w:b w:val="0"/>
          <w:color w:val="000000" w:themeColor="text1"/>
          <w:sz w:val="27"/>
          <w:szCs w:val="27"/>
          <w:shd w:val="clear" w:color="auto" w:fill="FFFFFF"/>
        </w:rPr>
        <w:t xml:space="preserve">ЕНСКОГО СЕЛЬСКОГО ПОСЕЛЕНИЯ </w:t>
      </w:r>
    </w:p>
    <w:p w:rsidR="00116CF0" w:rsidRPr="00CC766F" w:rsidRDefault="00116CF0" w:rsidP="00116CF0">
      <w:pPr>
        <w:jc w:val="center"/>
        <w:rPr>
          <w:rStyle w:val="a6"/>
          <w:b w:val="0"/>
          <w:color w:val="000000" w:themeColor="text1"/>
          <w:sz w:val="27"/>
          <w:szCs w:val="27"/>
          <w:shd w:val="clear" w:color="auto" w:fill="FFFFFF"/>
        </w:rPr>
      </w:pPr>
      <w:r w:rsidRPr="00CC766F">
        <w:rPr>
          <w:rStyle w:val="a6"/>
          <w:b w:val="0"/>
          <w:color w:val="000000" w:themeColor="text1"/>
          <w:sz w:val="27"/>
          <w:szCs w:val="27"/>
          <w:shd w:val="clear" w:color="auto" w:fill="FFFFFF"/>
        </w:rPr>
        <w:t>УСПЕНСКОГО РАЙОНА</w:t>
      </w:r>
    </w:p>
    <w:p w:rsidR="00116CF0" w:rsidRDefault="00116CF0" w:rsidP="00116CF0">
      <w:pPr>
        <w:jc w:val="center"/>
        <w:rPr>
          <w:rStyle w:val="a6"/>
          <w:color w:val="000000" w:themeColor="text1"/>
          <w:sz w:val="27"/>
          <w:szCs w:val="27"/>
          <w:shd w:val="clear" w:color="auto" w:fill="FFFFFF"/>
        </w:rPr>
      </w:pPr>
      <w:r w:rsidRPr="004F0BAF">
        <w:rPr>
          <w:rStyle w:val="a6"/>
          <w:color w:val="000000" w:themeColor="text1"/>
          <w:sz w:val="27"/>
          <w:szCs w:val="27"/>
          <w:shd w:val="clear" w:color="auto" w:fill="FFFFFF"/>
        </w:rPr>
        <w:t>МУНИЦИПАЛЬНОЕ БЮДЖЕТНОЕ УЧРЕЖДЕНИЕ «</w:t>
      </w:r>
      <w:r w:rsidR="00D51D8B">
        <w:rPr>
          <w:rStyle w:val="a6"/>
          <w:color w:val="000000" w:themeColor="text1"/>
          <w:sz w:val="27"/>
          <w:szCs w:val="27"/>
          <w:shd w:val="clear" w:color="auto" w:fill="FFFFFF"/>
        </w:rPr>
        <w:t>МИЧУР</w:t>
      </w:r>
      <w:r>
        <w:rPr>
          <w:rStyle w:val="a6"/>
          <w:color w:val="000000" w:themeColor="text1"/>
          <w:sz w:val="27"/>
          <w:szCs w:val="27"/>
          <w:shd w:val="clear" w:color="auto" w:fill="FFFFFF"/>
        </w:rPr>
        <w:t>ИНСКИЙ СЕЛЬСКИЙ ДОМ КУЛЬТУРЫ</w:t>
      </w:r>
      <w:r w:rsidRPr="004F0BAF">
        <w:rPr>
          <w:rStyle w:val="a6"/>
          <w:color w:val="000000" w:themeColor="text1"/>
          <w:sz w:val="27"/>
          <w:szCs w:val="27"/>
          <w:shd w:val="clear" w:color="auto" w:fill="FFFFFF"/>
        </w:rPr>
        <w:t xml:space="preserve">» АДМИНИСТРАЦИИ </w:t>
      </w:r>
    </w:p>
    <w:p w:rsidR="00116CF0" w:rsidRPr="004F0BAF" w:rsidRDefault="00D51D8B" w:rsidP="00116CF0">
      <w:pPr>
        <w:jc w:val="center"/>
        <w:rPr>
          <w:rStyle w:val="a6"/>
          <w:color w:val="000000" w:themeColor="text1"/>
          <w:sz w:val="27"/>
          <w:szCs w:val="27"/>
          <w:shd w:val="clear" w:color="auto" w:fill="FFFFFF"/>
        </w:rPr>
      </w:pPr>
      <w:r>
        <w:rPr>
          <w:rStyle w:val="a6"/>
          <w:color w:val="000000" w:themeColor="text1"/>
          <w:sz w:val="27"/>
          <w:szCs w:val="27"/>
          <w:shd w:val="clear" w:color="auto" w:fill="FFFFFF"/>
        </w:rPr>
        <w:t>УСП</w:t>
      </w:r>
      <w:r w:rsidR="00116CF0" w:rsidRPr="004F0BAF">
        <w:rPr>
          <w:rStyle w:val="a6"/>
          <w:color w:val="000000" w:themeColor="text1"/>
          <w:sz w:val="27"/>
          <w:szCs w:val="27"/>
          <w:shd w:val="clear" w:color="auto" w:fill="FFFFFF"/>
        </w:rPr>
        <w:t>ЕНСКОГО СЕЛЬСКОГО ПОСЕЛЕНИЯ УСПЕНСКОГО РАЙОНА</w:t>
      </w:r>
    </w:p>
    <w:p w:rsidR="00116CF0" w:rsidRDefault="00116CF0" w:rsidP="00116CF0">
      <w:pPr>
        <w:jc w:val="center"/>
        <w:rPr>
          <w:rStyle w:val="a6"/>
          <w:color w:val="000000" w:themeColor="text1"/>
          <w:szCs w:val="18"/>
          <w:shd w:val="clear" w:color="auto" w:fill="FFFFFF"/>
        </w:rPr>
      </w:pPr>
    </w:p>
    <w:p w:rsidR="00116CF0" w:rsidRPr="004F0BAF" w:rsidRDefault="00116CF0" w:rsidP="00116CF0">
      <w:pPr>
        <w:jc w:val="center"/>
        <w:rPr>
          <w:rStyle w:val="a6"/>
          <w:color w:val="000000" w:themeColor="text1"/>
          <w:sz w:val="32"/>
          <w:szCs w:val="18"/>
          <w:shd w:val="clear" w:color="auto" w:fill="FFFFFF"/>
        </w:rPr>
      </w:pPr>
      <w:r w:rsidRPr="004F0BAF">
        <w:rPr>
          <w:rStyle w:val="a6"/>
          <w:color w:val="000000" w:themeColor="text1"/>
          <w:sz w:val="32"/>
          <w:szCs w:val="18"/>
          <w:shd w:val="clear" w:color="auto" w:fill="FFFFFF"/>
        </w:rPr>
        <w:t>ПРИКАЗ</w:t>
      </w:r>
    </w:p>
    <w:p w:rsidR="00116CF0" w:rsidRDefault="00116CF0" w:rsidP="00116CF0">
      <w:pPr>
        <w:jc w:val="center"/>
        <w:rPr>
          <w:rStyle w:val="a6"/>
          <w:color w:val="000000" w:themeColor="text1"/>
          <w:sz w:val="28"/>
          <w:szCs w:val="18"/>
          <w:shd w:val="clear" w:color="auto" w:fill="FFFFFF"/>
        </w:rPr>
      </w:pPr>
    </w:p>
    <w:p w:rsidR="00116CF0" w:rsidRDefault="00D51D8B" w:rsidP="00116CF0">
      <w:pPr>
        <w:rPr>
          <w:rStyle w:val="a6"/>
          <w:b w:val="0"/>
          <w:color w:val="000000" w:themeColor="text1"/>
          <w:sz w:val="28"/>
          <w:szCs w:val="18"/>
          <w:shd w:val="clear" w:color="auto" w:fill="FFFFFF"/>
        </w:rPr>
      </w:pPr>
      <w:r>
        <w:rPr>
          <w:rStyle w:val="a6"/>
          <w:color w:val="000000" w:themeColor="text1"/>
          <w:sz w:val="28"/>
          <w:szCs w:val="18"/>
          <w:shd w:val="clear" w:color="auto" w:fill="FFFFFF"/>
        </w:rPr>
        <w:t>22.03.2019г.</w:t>
      </w:r>
      <w:r w:rsidR="00116CF0">
        <w:rPr>
          <w:rStyle w:val="a6"/>
          <w:color w:val="000000" w:themeColor="text1"/>
          <w:sz w:val="28"/>
          <w:szCs w:val="18"/>
          <w:shd w:val="clear" w:color="auto" w:fill="FFFFFF"/>
        </w:rPr>
        <w:tab/>
      </w:r>
      <w:r w:rsidR="00116CF0">
        <w:rPr>
          <w:rStyle w:val="a6"/>
          <w:color w:val="000000" w:themeColor="text1"/>
          <w:sz w:val="28"/>
          <w:szCs w:val="18"/>
          <w:shd w:val="clear" w:color="auto" w:fill="FFFFFF"/>
        </w:rPr>
        <w:tab/>
      </w:r>
      <w:r w:rsidR="00116CF0">
        <w:rPr>
          <w:rStyle w:val="a6"/>
          <w:color w:val="000000" w:themeColor="text1"/>
          <w:sz w:val="28"/>
          <w:szCs w:val="18"/>
          <w:shd w:val="clear" w:color="auto" w:fill="FFFFFF"/>
        </w:rPr>
        <w:tab/>
      </w:r>
      <w:r w:rsidR="00116CF0">
        <w:rPr>
          <w:rStyle w:val="a6"/>
          <w:color w:val="000000" w:themeColor="text1"/>
          <w:sz w:val="28"/>
          <w:szCs w:val="18"/>
          <w:shd w:val="clear" w:color="auto" w:fill="FFFFFF"/>
        </w:rPr>
        <w:tab/>
      </w:r>
      <w:r w:rsidR="00116CF0">
        <w:rPr>
          <w:rStyle w:val="a6"/>
          <w:color w:val="000000" w:themeColor="text1"/>
          <w:sz w:val="28"/>
          <w:szCs w:val="18"/>
          <w:shd w:val="clear" w:color="auto" w:fill="FFFFFF"/>
        </w:rPr>
        <w:tab/>
      </w:r>
      <w:r w:rsidR="00116CF0">
        <w:rPr>
          <w:rStyle w:val="a6"/>
          <w:color w:val="000000" w:themeColor="text1"/>
          <w:sz w:val="28"/>
          <w:szCs w:val="18"/>
          <w:shd w:val="clear" w:color="auto" w:fill="FFFFFF"/>
        </w:rPr>
        <w:tab/>
      </w:r>
      <w:r w:rsidR="00116CF0">
        <w:rPr>
          <w:rStyle w:val="a6"/>
          <w:color w:val="000000" w:themeColor="text1"/>
          <w:sz w:val="28"/>
          <w:szCs w:val="18"/>
          <w:shd w:val="clear" w:color="auto" w:fill="FFFFFF"/>
        </w:rPr>
        <w:tab/>
      </w:r>
      <w:r w:rsidR="00116CF0">
        <w:rPr>
          <w:rStyle w:val="a6"/>
          <w:color w:val="000000" w:themeColor="text1"/>
          <w:sz w:val="28"/>
          <w:szCs w:val="18"/>
          <w:shd w:val="clear" w:color="auto" w:fill="FFFFFF"/>
        </w:rPr>
        <w:tab/>
        <w:t>№_</w:t>
      </w:r>
      <w:r>
        <w:rPr>
          <w:rStyle w:val="a6"/>
          <w:color w:val="000000" w:themeColor="text1"/>
          <w:sz w:val="28"/>
          <w:szCs w:val="18"/>
          <w:shd w:val="clear" w:color="auto" w:fill="FFFFFF"/>
        </w:rPr>
        <w:t xml:space="preserve">17 - </w:t>
      </w:r>
      <w:proofErr w:type="gramStart"/>
      <w:r>
        <w:rPr>
          <w:rStyle w:val="a6"/>
          <w:color w:val="000000" w:themeColor="text1"/>
          <w:sz w:val="28"/>
          <w:szCs w:val="18"/>
          <w:shd w:val="clear" w:color="auto" w:fill="FFFFFF"/>
        </w:rPr>
        <w:t>П</w:t>
      </w:r>
      <w:proofErr w:type="gramEnd"/>
      <w:r w:rsidR="00116CF0">
        <w:rPr>
          <w:rStyle w:val="a6"/>
          <w:color w:val="000000" w:themeColor="text1"/>
          <w:sz w:val="28"/>
          <w:szCs w:val="18"/>
          <w:shd w:val="clear" w:color="auto" w:fill="FFFFFF"/>
        </w:rPr>
        <w:t>_</w:t>
      </w:r>
    </w:p>
    <w:p w:rsidR="00116CF0" w:rsidRPr="00116CF0" w:rsidRDefault="00D51D8B" w:rsidP="00116CF0">
      <w:pPr>
        <w:jc w:val="center"/>
        <w:rPr>
          <w:rStyle w:val="a6"/>
          <w:b w:val="0"/>
          <w:color w:val="000000" w:themeColor="text1"/>
          <w:sz w:val="28"/>
          <w:szCs w:val="18"/>
          <w:shd w:val="clear" w:color="auto" w:fill="FFFFFF"/>
        </w:rPr>
      </w:pPr>
      <w:r>
        <w:rPr>
          <w:rStyle w:val="a6"/>
          <w:b w:val="0"/>
          <w:color w:val="000000" w:themeColor="text1"/>
          <w:sz w:val="28"/>
          <w:szCs w:val="18"/>
          <w:shd w:val="clear" w:color="auto" w:fill="FFFFFF"/>
        </w:rPr>
        <w:t>п</w:t>
      </w:r>
      <w:proofErr w:type="gramStart"/>
      <w:r>
        <w:rPr>
          <w:rStyle w:val="a6"/>
          <w:b w:val="0"/>
          <w:color w:val="000000" w:themeColor="text1"/>
          <w:sz w:val="28"/>
          <w:szCs w:val="18"/>
          <w:shd w:val="clear" w:color="auto" w:fill="FFFFFF"/>
        </w:rPr>
        <w:t>.М</w:t>
      </w:r>
      <w:proofErr w:type="gramEnd"/>
      <w:r>
        <w:rPr>
          <w:rStyle w:val="a6"/>
          <w:b w:val="0"/>
          <w:color w:val="000000" w:themeColor="text1"/>
          <w:sz w:val="28"/>
          <w:szCs w:val="18"/>
          <w:shd w:val="clear" w:color="auto" w:fill="FFFFFF"/>
        </w:rPr>
        <w:t>ичуринский</w:t>
      </w:r>
      <w:r w:rsidR="00116CF0" w:rsidRPr="00116CF0">
        <w:rPr>
          <w:rStyle w:val="a6"/>
          <w:b w:val="0"/>
          <w:color w:val="000000" w:themeColor="text1"/>
          <w:sz w:val="28"/>
          <w:szCs w:val="18"/>
          <w:shd w:val="clear" w:color="auto" w:fill="FFFFFF"/>
        </w:rPr>
        <w:t xml:space="preserve"> </w:t>
      </w:r>
    </w:p>
    <w:p w:rsidR="00116CF0" w:rsidRDefault="00116CF0" w:rsidP="00116CF0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116CF0" w:rsidRDefault="00116CF0" w:rsidP="00116CF0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116CF0" w:rsidRDefault="00116CF0" w:rsidP="00116CF0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3E69B6">
        <w:rPr>
          <w:b/>
          <w:sz w:val="28"/>
          <w:szCs w:val="28"/>
        </w:rPr>
        <w:t>О порядке</w:t>
      </w:r>
      <w:r>
        <w:rPr>
          <w:sz w:val="28"/>
          <w:szCs w:val="28"/>
        </w:rPr>
        <w:t xml:space="preserve"> </w:t>
      </w:r>
      <w:r w:rsidRPr="003E69B6">
        <w:rPr>
          <w:b/>
          <w:bCs/>
          <w:sz w:val="28"/>
          <w:szCs w:val="28"/>
        </w:rPr>
        <w:t xml:space="preserve">защиты работников </w:t>
      </w:r>
      <w:r>
        <w:rPr>
          <w:b/>
          <w:bCs/>
          <w:sz w:val="28"/>
          <w:szCs w:val="28"/>
        </w:rPr>
        <w:t xml:space="preserve">муниципального бюджетного </w:t>
      </w:r>
    </w:p>
    <w:p w:rsidR="00116CF0" w:rsidRDefault="00D51D8B" w:rsidP="00116CF0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учреждения «Мичур</w:t>
      </w:r>
      <w:r w:rsidR="00116CF0">
        <w:rPr>
          <w:b/>
          <w:bCs/>
          <w:sz w:val="28"/>
          <w:szCs w:val="28"/>
        </w:rPr>
        <w:t>инский сельский</w:t>
      </w:r>
      <w:r>
        <w:rPr>
          <w:b/>
          <w:bCs/>
          <w:sz w:val="28"/>
          <w:szCs w:val="28"/>
        </w:rPr>
        <w:t xml:space="preserve"> дом культуры» администрации Усп</w:t>
      </w:r>
      <w:r w:rsidR="00116CF0">
        <w:rPr>
          <w:b/>
          <w:bCs/>
          <w:sz w:val="28"/>
          <w:szCs w:val="28"/>
        </w:rPr>
        <w:t>енского сельского поселения,</w:t>
      </w:r>
      <w:r w:rsidR="00116CF0" w:rsidRPr="003E69B6">
        <w:rPr>
          <w:b/>
          <w:bCs/>
          <w:sz w:val="28"/>
          <w:szCs w:val="28"/>
        </w:rPr>
        <w:t xml:space="preserve"> </w:t>
      </w:r>
      <w:proofErr w:type="gramStart"/>
      <w:r w:rsidR="00116CF0" w:rsidRPr="003E69B6">
        <w:rPr>
          <w:b/>
          <w:bCs/>
          <w:sz w:val="28"/>
          <w:szCs w:val="28"/>
        </w:rPr>
        <w:t>сообщивших</w:t>
      </w:r>
      <w:proofErr w:type="gramEnd"/>
      <w:r w:rsidR="00116CF0" w:rsidRPr="003E69B6">
        <w:rPr>
          <w:b/>
          <w:bCs/>
          <w:sz w:val="28"/>
          <w:szCs w:val="28"/>
        </w:rPr>
        <w:t xml:space="preserve"> </w:t>
      </w:r>
      <w:r w:rsidR="00116CF0" w:rsidRPr="003E69B6">
        <w:rPr>
          <w:b/>
          <w:sz w:val="28"/>
          <w:szCs w:val="28"/>
        </w:rPr>
        <w:t xml:space="preserve">о коррупционных </w:t>
      </w:r>
    </w:p>
    <w:p w:rsidR="00116CF0" w:rsidRDefault="00116CF0" w:rsidP="00116CF0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3E69B6">
        <w:rPr>
          <w:b/>
          <w:sz w:val="28"/>
          <w:szCs w:val="28"/>
        </w:rPr>
        <w:t xml:space="preserve">правонарушениях в деятельности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бюджетного </w:t>
      </w:r>
    </w:p>
    <w:p w:rsidR="00116CF0" w:rsidRDefault="00D51D8B" w:rsidP="00116CF0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учреждения «Мичур</w:t>
      </w:r>
      <w:r w:rsidR="00116CF0">
        <w:rPr>
          <w:b/>
          <w:bCs/>
          <w:sz w:val="28"/>
          <w:szCs w:val="28"/>
        </w:rPr>
        <w:t xml:space="preserve">инский сельский дом культуры» </w:t>
      </w:r>
    </w:p>
    <w:p w:rsidR="00116CF0" w:rsidRPr="003E69B6" w:rsidRDefault="00D51D8B" w:rsidP="00116CF0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Усп</w:t>
      </w:r>
      <w:r w:rsidR="00116CF0">
        <w:rPr>
          <w:b/>
          <w:bCs/>
          <w:sz w:val="28"/>
          <w:szCs w:val="28"/>
        </w:rPr>
        <w:t>енского сельского поселения</w:t>
      </w:r>
    </w:p>
    <w:p w:rsidR="00116CF0" w:rsidRDefault="00116CF0" w:rsidP="00116CF0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16CF0" w:rsidRDefault="00116CF0" w:rsidP="00116CF0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116CF0" w:rsidRDefault="00116CF0" w:rsidP="00116C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17393">
        <w:rPr>
          <w:sz w:val="28"/>
          <w:szCs w:val="28"/>
        </w:rPr>
        <w:t xml:space="preserve">соответствии с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017393">
          <w:rPr>
            <w:sz w:val="28"/>
            <w:szCs w:val="28"/>
          </w:rPr>
          <w:t>2008 г</w:t>
        </w:r>
      </w:smartTag>
      <w:r w:rsidRPr="00017393">
        <w:rPr>
          <w:sz w:val="28"/>
          <w:szCs w:val="28"/>
        </w:rPr>
        <w:t xml:space="preserve">. № 273-ФЗ «О противодействии коррупции», </w:t>
      </w:r>
      <w:r>
        <w:rPr>
          <w:sz w:val="28"/>
          <w:szCs w:val="28"/>
        </w:rPr>
        <w:t xml:space="preserve">пунктом 4 </w:t>
      </w:r>
      <w:r w:rsidRPr="00017393">
        <w:rPr>
          <w:sz w:val="28"/>
          <w:szCs w:val="28"/>
        </w:rPr>
        <w:t>Методически</w:t>
      </w:r>
      <w:r>
        <w:rPr>
          <w:sz w:val="28"/>
          <w:szCs w:val="28"/>
        </w:rPr>
        <w:t>х</w:t>
      </w:r>
      <w:r w:rsidRPr="00017393">
        <w:rPr>
          <w:sz w:val="28"/>
          <w:szCs w:val="28"/>
        </w:rPr>
        <w:t xml:space="preserve"> рекомендаци</w:t>
      </w:r>
      <w:r>
        <w:rPr>
          <w:sz w:val="28"/>
          <w:szCs w:val="28"/>
        </w:rPr>
        <w:t>й</w:t>
      </w:r>
      <w:r w:rsidRPr="00017393">
        <w:rPr>
          <w:sz w:val="28"/>
          <w:szCs w:val="28"/>
        </w:rPr>
        <w:t xml:space="preserve"> по разработке и принятию организациями мер по предупреждению и противоде</w:t>
      </w:r>
      <w:r w:rsidRPr="00017393">
        <w:rPr>
          <w:sz w:val="28"/>
          <w:szCs w:val="28"/>
        </w:rPr>
        <w:t>й</w:t>
      </w:r>
      <w:r w:rsidRPr="00017393">
        <w:rPr>
          <w:sz w:val="28"/>
          <w:szCs w:val="28"/>
        </w:rPr>
        <w:t>ствию коррупции, утвержденными Министерством труда и социальной защиты РФ от 08 ноября 2013 года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ю:</w:t>
      </w:r>
    </w:p>
    <w:p w:rsidR="00116CF0" w:rsidRDefault="00116CF0" w:rsidP="00116C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3E69B6">
        <w:rPr>
          <w:bCs/>
          <w:sz w:val="28"/>
          <w:szCs w:val="28"/>
        </w:rPr>
        <w:t xml:space="preserve">Порядок защиты работников </w:t>
      </w:r>
      <w:r>
        <w:rPr>
          <w:bCs/>
          <w:sz w:val="28"/>
          <w:szCs w:val="28"/>
        </w:rPr>
        <w:t>муниципаль</w:t>
      </w:r>
      <w:r w:rsidR="00920533">
        <w:rPr>
          <w:bCs/>
          <w:sz w:val="28"/>
          <w:szCs w:val="28"/>
        </w:rPr>
        <w:t>ного бюджетного учреждения «Мичур</w:t>
      </w:r>
      <w:r>
        <w:rPr>
          <w:bCs/>
          <w:sz w:val="28"/>
          <w:szCs w:val="28"/>
        </w:rPr>
        <w:t>инский сельский д</w:t>
      </w:r>
      <w:r w:rsidR="00920533">
        <w:rPr>
          <w:bCs/>
          <w:sz w:val="28"/>
          <w:szCs w:val="28"/>
        </w:rPr>
        <w:t>ом культуры» администрации Усп</w:t>
      </w:r>
      <w:r>
        <w:rPr>
          <w:bCs/>
          <w:sz w:val="28"/>
          <w:szCs w:val="28"/>
        </w:rPr>
        <w:t>енск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го сельского поселения Успенского района</w:t>
      </w:r>
      <w:r w:rsidRPr="003E69B6">
        <w:rPr>
          <w:bCs/>
          <w:sz w:val="28"/>
          <w:szCs w:val="28"/>
        </w:rPr>
        <w:t xml:space="preserve">, сообщивших </w:t>
      </w:r>
      <w:r w:rsidRPr="003E69B6">
        <w:rPr>
          <w:sz w:val="28"/>
          <w:szCs w:val="28"/>
        </w:rPr>
        <w:t xml:space="preserve">о коррупционных правонарушениях в деятельности </w:t>
      </w:r>
      <w:r>
        <w:rPr>
          <w:bCs/>
          <w:sz w:val="28"/>
          <w:szCs w:val="28"/>
        </w:rPr>
        <w:t>муниципал</w:t>
      </w:r>
      <w:r w:rsidR="00920533">
        <w:rPr>
          <w:bCs/>
          <w:sz w:val="28"/>
          <w:szCs w:val="28"/>
        </w:rPr>
        <w:t>ьного бюджетного учреждения «Мичур</w:t>
      </w:r>
      <w:r>
        <w:rPr>
          <w:bCs/>
          <w:sz w:val="28"/>
          <w:szCs w:val="28"/>
        </w:rPr>
        <w:t>инский сельский д</w:t>
      </w:r>
      <w:r w:rsidR="00920533">
        <w:rPr>
          <w:bCs/>
          <w:sz w:val="28"/>
          <w:szCs w:val="28"/>
        </w:rPr>
        <w:t>ом культуры» администрации Усп</w:t>
      </w:r>
      <w:r>
        <w:rPr>
          <w:bCs/>
          <w:sz w:val="28"/>
          <w:szCs w:val="28"/>
        </w:rPr>
        <w:t>енского сельского поселения Успенского района (далее – учреждение)</w:t>
      </w:r>
      <w:r>
        <w:rPr>
          <w:sz w:val="28"/>
          <w:szCs w:val="28"/>
        </w:rPr>
        <w:t xml:space="preserve"> (далее – Порядок) согласно приложению к настоящему приказу.</w:t>
      </w:r>
    </w:p>
    <w:p w:rsidR="00116CF0" w:rsidRPr="00116CF0" w:rsidRDefault="00116CF0" w:rsidP="00116C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16CF0">
        <w:rPr>
          <w:sz w:val="28"/>
          <w:szCs w:val="28"/>
        </w:rPr>
        <w:t>2. Художественному руководителю учреждения (</w:t>
      </w:r>
      <w:r w:rsidR="00920533">
        <w:rPr>
          <w:color w:val="000000" w:themeColor="text1"/>
          <w:sz w:val="28"/>
          <w:szCs w:val="28"/>
        </w:rPr>
        <w:t>Черкашина Г.А.</w:t>
      </w:r>
      <w:r w:rsidRPr="00116CF0">
        <w:rPr>
          <w:sz w:val="28"/>
          <w:szCs w:val="28"/>
        </w:rPr>
        <w:t>) обе</w:t>
      </w:r>
      <w:r w:rsidRPr="00116CF0">
        <w:rPr>
          <w:sz w:val="28"/>
          <w:szCs w:val="28"/>
        </w:rPr>
        <w:t>с</w:t>
      </w:r>
      <w:r w:rsidRPr="00116CF0">
        <w:rPr>
          <w:sz w:val="28"/>
          <w:szCs w:val="28"/>
        </w:rPr>
        <w:t xml:space="preserve">печить </w:t>
      </w:r>
      <w:r w:rsidRPr="00116CF0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направление настоящего приказа для размещения (опубликования) на официальном сайте </w:t>
      </w:r>
      <w:r w:rsidR="00920533">
        <w:rPr>
          <w:color w:val="000000" w:themeColor="text1"/>
          <w:spacing w:val="2"/>
          <w:sz w:val="28"/>
          <w:szCs w:val="28"/>
          <w:shd w:val="clear" w:color="auto" w:fill="FFFFFF"/>
        </w:rPr>
        <w:t>МБУ «Мичуринский СДК» администрации Усп</w:t>
      </w:r>
      <w:r w:rsidRPr="00116CF0">
        <w:rPr>
          <w:color w:val="000000" w:themeColor="text1"/>
          <w:spacing w:val="2"/>
          <w:sz w:val="28"/>
          <w:szCs w:val="28"/>
          <w:shd w:val="clear" w:color="auto" w:fill="FFFFFF"/>
        </w:rPr>
        <w:t>енского сельского поселения Успенского района в информационно - телекоммуник</w:t>
      </w:r>
      <w:r w:rsidRPr="00116CF0">
        <w:rPr>
          <w:color w:val="000000" w:themeColor="text1"/>
          <w:spacing w:val="2"/>
          <w:sz w:val="28"/>
          <w:szCs w:val="28"/>
          <w:shd w:val="clear" w:color="auto" w:fill="FFFFFF"/>
        </w:rPr>
        <w:t>а</w:t>
      </w:r>
      <w:r w:rsidRPr="00116CF0">
        <w:rPr>
          <w:color w:val="000000" w:themeColor="text1"/>
          <w:spacing w:val="2"/>
          <w:sz w:val="28"/>
          <w:szCs w:val="28"/>
          <w:shd w:val="clear" w:color="auto" w:fill="FFFFFF"/>
        </w:rPr>
        <w:t>ционной сети «Интернет» (</w:t>
      </w:r>
      <w:hyperlink r:id="rId6" w:history="1">
        <w:r w:rsidR="00920533" w:rsidRPr="009E0413">
          <w:rPr>
            <w:rStyle w:val="a9"/>
            <w:spacing w:val="2"/>
            <w:sz w:val="28"/>
            <w:szCs w:val="28"/>
            <w:shd w:val="clear" w:color="auto" w:fill="FFFFFF"/>
          </w:rPr>
          <w:t>http://</w:t>
        </w:r>
        <w:r w:rsidR="00920533" w:rsidRPr="009E0413">
          <w:rPr>
            <w:rStyle w:val="a9"/>
            <w:spacing w:val="2"/>
            <w:sz w:val="28"/>
            <w:szCs w:val="28"/>
            <w:shd w:val="clear" w:color="auto" w:fill="FFFFFF"/>
            <w:lang w:val="en-US"/>
          </w:rPr>
          <w:t>sdk</w:t>
        </w:r>
        <w:r w:rsidR="00920533" w:rsidRPr="009E0413">
          <w:rPr>
            <w:rStyle w:val="a9"/>
            <w:spacing w:val="2"/>
            <w:sz w:val="28"/>
            <w:szCs w:val="28"/>
            <w:shd w:val="clear" w:color="auto" w:fill="FFFFFF"/>
          </w:rPr>
          <w:t>-</w:t>
        </w:r>
        <w:r w:rsidR="00920533" w:rsidRPr="009E0413">
          <w:rPr>
            <w:rStyle w:val="a9"/>
            <w:spacing w:val="2"/>
            <w:sz w:val="28"/>
            <w:szCs w:val="28"/>
            <w:shd w:val="clear" w:color="auto" w:fill="FFFFFF"/>
            <w:lang w:val="en-US"/>
          </w:rPr>
          <w:t>michurino</w:t>
        </w:r>
        <w:r w:rsidR="00920533" w:rsidRPr="009E0413">
          <w:rPr>
            <w:rStyle w:val="a9"/>
            <w:spacing w:val="2"/>
            <w:sz w:val="28"/>
            <w:szCs w:val="28"/>
            <w:shd w:val="clear" w:color="auto" w:fill="FFFFFF"/>
          </w:rPr>
          <w:t>.</w:t>
        </w:r>
        <w:r w:rsidR="00920533" w:rsidRPr="009E0413">
          <w:rPr>
            <w:rStyle w:val="a9"/>
            <w:spacing w:val="2"/>
            <w:sz w:val="28"/>
            <w:szCs w:val="28"/>
            <w:shd w:val="clear" w:color="auto" w:fill="FFFFFF"/>
            <w:lang w:val="en-US"/>
          </w:rPr>
          <w:t>okusp</w:t>
        </w:r>
        <w:r w:rsidR="00920533" w:rsidRPr="009E0413">
          <w:rPr>
            <w:rStyle w:val="a9"/>
            <w:spacing w:val="2"/>
            <w:sz w:val="28"/>
            <w:szCs w:val="28"/>
            <w:shd w:val="clear" w:color="auto" w:fill="FFFFFF"/>
          </w:rPr>
          <w:t>.</w:t>
        </w:r>
        <w:r w:rsidR="00920533" w:rsidRPr="009E0413">
          <w:rPr>
            <w:rStyle w:val="a9"/>
            <w:spacing w:val="2"/>
            <w:sz w:val="28"/>
            <w:szCs w:val="28"/>
            <w:shd w:val="clear" w:color="auto" w:fill="FFFFFF"/>
            <w:lang w:val="en-US"/>
          </w:rPr>
          <w:t>ru</w:t>
        </w:r>
      </w:hyperlink>
      <w:r w:rsidR="00920533">
        <w:rPr>
          <w:spacing w:val="2"/>
          <w:sz w:val="28"/>
          <w:szCs w:val="28"/>
          <w:shd w:val="clear" w:color="auto" w:fill="FFFFFF"/>
        </w:rPr>
        <w:t>) в разделе</w:t>
      </w:r>
      <w:r w:rsidR="00920533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920533">
        <w:rPr>
          <w:color w:val="000000" w:themeColor="text1"/>
          <w:spacing w:val="2"/>
          <w:sz w:val="28"/>
          <w:szCs w:val="28"/>
          <w:shd w:val="clear" w:color="auto" w:fill="FFFFFF"/>
        </w:rPr>
        <w:t>антико</w:t>
      </w:r>
      <w:r w:rsidR="00920533">
        <w:rPr>
          <w:color w:val="000000" w:themeColor="text1"/>
          <w:spacing w:val="2"/>
          <w:sz w:val="28"/>
          <w:szCs w:val="28"/>
          <w:shd w:val="clear" w:color="auto" w:fill="FFFFFF"/>
        </w:rPr>
        <w:t>р</w:t>
      </w:r>
      <w:r w:rsidR="00920533">
        <w:rPr>
          <w:color w:val="000000" w:themeColor="text1"/>
          <w:spacing w:val="2"/>
          <w:sz w:val="28"/>
          <w:szCs w:val="28"/>
          <w:shd w:val="clear" w:color="auto" w:fill="FFFFFF"/>
        </w:rPr>
        <w:t>рупция</w:t>
      </w:r>
      <w:proofErr w:type="spellEnd"/>
      <w:r w:rsidRPr="00116CF0">
        <w:rPr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116CF0" w:rsidRDefault="00116CF0" w:rsidP="00116CF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выполнением настоящего приказа оставляю за собой.</w:t>
      </w:r>
    </w:p>
    <w:p w:rsidR="00116CF0" w:rsidRDefault="00116CF0" w:rsidP="00116CF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Приказ вступает в силу со дня его подписания. </w:t>
      </w:r>
    </w:p>
    <w:p w:rsidR="00116CF0" w:rsidRDefault="00116CF0" w:rsidP="00116CF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116CF0" w:rsidRDefault="00116CF0" w:rsidP="00116CF0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116CF0" w:rsidRPr="003E69B6" w:rsidRDefault="00116CF0" w:rsidP="00116C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Директор учрежден</w:t>
      </w:r>
      <w:r w:rsidR="00E14DD9">
        <w:rPr>
          <w:bCs/>
          <w:sz w:val="28"/>
          <w:szCs w:val="28"/>
        </w:rPr>
        <w:t xml:space="preserve">ия </w:t>
      </w:r>
      <w:r w:rsidR="00E14DD9">
        <w:rPr>
          <w:bCs/>
          <w:sz w:val="28"/>
          <w:szCs w:val="28"/>
        </w:rPr>
        <w:tab/>
      </w:r>
      <w:r w:rsidR="00E14DD9">
        <w:rPr>
          <w:bCs/>
          <w:sz w:val="28"/>
          <w:szCs w:val="28"/>
        </w:rPr>
        <w:tab/>
      </w:r>
      <w:r w:rsidR="00E14DD9">
        <w:rPr>
          <w:bCs/>
          <w:sz w:val="28"/>
          <w:szCs w:val="28"/>
        </w:rPr>
        <w:tab/>
      </w:r>
      <w:r w:rsidR="00E14DD9">
        <w:rPr>
          <w:bCs/>
          <w:sz w:val="28"/>
          <w:szCs w:val="28"/>
        </w:rPr>
        <w:tab/>
      </w:r>
      <w:r w:rsidR="00E14DD9">
        <w:rPr>
          <w:bCs/>
          <w:sz w:val="28"/>
          <w:szCs w:val="28"/>
        </w:rPr>
        <w:tab/>
      </w:r>
      <w:r w:rsidR="00E14DD9">
        <w:rPr>
          <w:bCs/>
          <w:sz w:val="28"/>
          <w:szCs w:val="28"/>
        </w:rPr>
        <w:tab/>
      </w:r>
      <w:r w:rsidR="00E14DD9">
        <w:rPr>
          <w:bCs/>
          <w:sz w:val="28"/>
          <w:szCs w:val="28"/>
        </w:rPr>
        <w:tab/>
        <w:t xml:space="preserve">     </w:t>
      </w:r>
      <w:proofErr w:type="spellStart"/>
      <w:r w:rsidR="00E14DD9">
        <w:rPr>
          <w:bCs/>
          <w:sz w:val="28"/>
          <w:szCs w:val="28"/>
        </w:rPr>
        <w:t>Е.А.Маирко</w:t>
      </w:r>
      <w:proofErr w:type="spellEnd"/>
    </w:p>
    <w:p w:rsidR="00116CF0" w:rsidRDefault="00116CF0" w:rsidP="00116CF0">
      <w:pPr>
        <w:pStyle w:val="a3"/>
        <w:spacing w:before="0" w:beforeAutospacing="0" w:after="0" w:afterAutospacing="0"/>
        <w:ind w:firstLine="6096"/>
        <w:jc w:val="center"/>
        <w:rPr>
          <w:sz w:val="28"/>
          <w:szCs w:val="28"/>
        </w:rPr>
      </w:pPr>
    </w:p>
    <w:p w:rsidR="00116CF0" w:rsidRDefault="00116CF0" w:rsidP="00116CF0">
      <w:pPr>
        <w:pStyle w:val="a3"/>
        <w:spacing w:before="0" w:beforeAutospacing="0" w:after="0" w:afterAutospacing="0"/>
        <w:ind w:firstLine="6096"/>
        <w:jc w:val="center"/>
        <w:rPr>
          <w:sz w:val="28"/>
          <w:szCs w:val="28"/>
        </w:rPr>
      </w:pPr>
    </w:p>
    <w:p w:rsidR="00116CF0" w:rsidRDefault="00116CF0" w:rsidP="00116CF0">
      <w:pPr>
        <w:pStyle w:val="a3"/>
        <w:spacing w:before="0" w:beforeAutospacing="0" w:after="0" w:afterAutospacing="0"/>
        <w:ind w:firstLine="609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16CF0" w:rsidRDefault="00116CF0" w:rsidP="00116CF0">
      <w:pPr>
        <w:pStyle w:val="a3"/>
        <w:spacing w:before="0" w:beforeAutospacing="0" w:after="0" w:afterAutospacing="0"/>
        <w:ind w:firstLine="6096"/>
        <w:jc w:val="center"/>
        <w:rPr>
          <w:sz w:val="28"/>
          <w:szCs w:val="28"/>
        </w:rPr>
      </w:pPr>
    </w:p>
    <w:p w:rsidR="00E14DD9" w:rsidRDefault="00116CF0" w:rsidP="00E14DD9">
      <w:pPr>
        <w:pStyle w:val="a3"/>
        <w:spacing w:before="0" w:beforeAutospacing="0" w:after="0" w:afterAutospacing="0"/>
        <w:ind w:firstLine="609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116CF0" w:rsidRDefault="00E14DD9" w:rsidP="00E14DD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Приказом МБУ </w:t>
      </w:r>
      <w:proofErr w:type="gramStart"/>
      <w:r>
        <w:rPr>
          <w:sz w:val="28"/>
          <w:szCs w:val="28"/>
        </w:rPr>
        <w:t>Мичуринский</w:t>
      </w:r>
      <w:proofErr w:type="gramEnd"/>
      <w:r>
        <w:rPr>
          <w:sz w:val="28"/>
          <w:szCs w:val="28"/>
        </w:rPr>
        <w:t xml:space="preserve"> СДК                                                                                                                          </w:t>
      </w:r>
      <w:r w:rsidR="00116CF0">
        <w:rPr>
          <w:sz w:val="28"/>
          <w:szCs w:val="28"/>
        </w:rPr>
        <w:t xml:space="preserve"> </w:t>
      </w:r>
    </w:p>
    <w:p w:rsidR="00116CF0" w:rsidRDefault="00E14DD9" w:rsidP="00E14DD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Успенского </w:t>
      </w:r>
      <w:r w:rsidR="00116CF0">
        <w:rPr>
          <w:sz w:val="28"/>
          <w:szCs w:val="28"/>
        </w:rPr>
        <w:t>сельского поселения</w:t>
      </w:r>
    </w:p>
    <w:p w:rsidR="00116CF0" w:rsidRDefault="00E14DD9" w:rsidP="00116CF0">
      <w:pPr>
        <w:pStyle w:val="a3"/>
        <w:spacing w:before="0" w:beforeAutospacing="0" w:after="0" w:afterAutospacing="0"/>
        <w:ind w:firstLine="6096"/>
        <w:jc w:val="center"/>
        <w:rPr>
          <w:sz w:val="28"/>
          <w:szCs w:val="28"/>
        </w:rPr>
      </w:pPr>
      <w:r>
        <w:rPr>
          <w:sz w:val="28"/>
          <w:szCs w:val="28"/>
        </w:rPr>
        <w:t>от 22.03.2019г.</w:t>
      </w:r>
      <w:r w:rsidR="00116CF0">
        <w:rPr>
          <w:sz w:val="28"/>
          <w:szCs w:val="28"/>
        </w:rPr>
        <w:t>№_</w:t>
      </w:r>
      <w:r>
        <w:rPr>
          <w:sz w:val="28"/>
          <w:szCs w:val="28"/>
        </w:rPr>
        <w:t xml:space="preserve">17 -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_</w:t>
      </w:r>
    </w:p>
    <w:p w:rsidR="00116CF0" w:rsidRPr="00595D21" w:rsidRDefault="00116CF0" w:rsidP="00116CF0">
      <w:pPr>
        <w:pStyle w:val="a3"/>
        <w:spacing w:before="0" w:beforeAutospacing="0" w:after="0" w:afterAutospacing="0"/>
        <w:rPr>
          <w:b/>
          <w:bCs/>
          <w:sz w:val="18"/>
          <w:szCs w:val="28"/>
        </w:rPr>
      </w:pPr>
    </w:p>
    <w:p w:rsidR="00116CF0" w:rsidRPr="008F2520" w:rsidRDefault="00116CF0" w:rsidP="00116CF0">
      <w:pPr>
        <w:pStyle w:val="a3"/>
        <w:spacing w:before="0" w:beforeAutospacing="0" w:after="0" w:afterAutospacing="0"/>
        <w:rPr>
          <w:b/>
          <w:bCs/>
          <w:sz w:val="18"/>
          <w:szCs w:val="28"/>
        </w:rPr>
      </w:pPr>
    </w:p>
    <w:p w:rsidR="00116CF0" w:rsidRDefault="00116CF0" w:rsidP="00116CF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16CF0" w:rsidRDefault="00116CF0" w:rsidP="00116CF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16CF0">
        <w:rPr>
          <w:b/>
          <w:bCs/>
          <w:sz w:val="28"/>
          <w:szCs w:val="28"/>
        </w:rPr>
        <w:t xml:space="preserve">ПОРЯДОК </w:t>
      </w:r>
    </w:p>
    <w:p w:rsidR="00116CF0" w:rsidRDefault="00116CF0" w:rsidP="00116CF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16CF0">
        <w:rPr>
          <w:b/>
          <w:bCs/>
          <w:sz w:val="28"/>
          <w:szCs w:val="28"/>
        </w:rPr>
        <w:t xml:space="preserve">защиты работников муниципального бюджетного учреждения </w:t>
      </w:r>
    </w:p>
    <w:p w:rsidR="00116CF0" w:rsidRDefault="00E14DD9" w:rsidP="00116CF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«Мичур</w:t>
      </w:r>
      <w:r w:rsidR="00116CF0" w:rsidRPr="00116CF0">
        <w:rPr>
          <w:b/>
          <w:bCs/>
          <w:sz w:val="28"/>
          <w:szCs w:val="28"/>
        </w:rPr>
        <w:t xml:space="preserve">инский сельский дом культуры» администрации </w:t>
      </w:r>
    </w:p>
    <w:p w:rsidR="00116CF0" w:rsidRDefault="00E14DD9" w:rsidP="00116CF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Усп</w:t>
      </w:r>
      <w:r w:rsidR="00116CF0" w:rsidRPr="00116CF0">
        <w:rPr>
          <w:b/>
          <w:bCs/>
          <w:sz w:val="28"/>
          <w:szCs w:val="28"/>
        </w:rPr>
        <w:t xml:space="preserve">енского сельского поселения Успенского района, </w:t>
      </w:r>
      <w:proofErr w:type="gramStart"/>
      <w:r w:rsidR="00116CF0" w:rsidRPr="00116CF0">
        <w:rPr>
          <w:b/>
          <w:bCs/>
          <w:sz w:val="28"/>
          <w:szCs w:val="28"/>
        </w:rPr>
        <w:t>сообщивших</w:t>
      </w:r>
      <w:proofErr w:type="gramEnd"/>
      <w:r w:rsidR="00116CF0" w:rsidRPr="00116CF0">
        <w:rPr>
          <w:b/>
          <w:bCs/>
          <w:sz w:val="28"/>
          <w:szCs w:val="28"/>
        </w:rPr>
        <w:t xml:space="preserve"> </w:t>
      </w:r>
    </w:p>
    <w:p w:rsidR="00116CF0" w:rsidRDefault="00116CF0" w:rsidP="00116CF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16CF0">
        <w:rPr>
          <w:b/>
          <w:sz w:val="28"/>
          <w:szCs w:val="28"/>
        </w:rPr>
        <w:t xml:space="preserve">о коррупционных правонарушениях в деятельности </w:t>
      </w:r>
      <w:r w:rsidRPr="00116CF0">
        <w:rPr>
          <w:b/>
          <w:bCs/>
          <w:sz w:val="28"/>
          <w:szCs w:val="28"/>
        </w:rPr>
        <w:t>муниципального бюджетного учреждения «М</w:t>
      </w:r>
      <w:r w:rsidR="00E14DD9">
        <w:rPr>
          <w:b/>
          <w:bCs/>
          <w:sz w:val="28"/>
          <w:szCs w:val="28"/>
        </w:rPr>
        <w:t>ичур</w:t>
      </w:r>
      <w:r w:rsidRPr="00116CF0">
        <w:rPr>
          <w:b/>
          <w:bCs/>
          <w:sz w:val="28"/>
          <w:szCs w:val="28"/>
        </w:rPr>
        <w:t xml:space="preserve">инский сельский дом культуры» </w:t>
      </w:r>
    </w:p>
    <w:p w:rsidR="00116CF0" w:rsidRPr="00116CF0" w:rsidRDefault="00E14DD9" w:rsidP="00116CF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Усп</w:t>
      </w:r>
      <w:r w:rsidR="00116CF0" w:rsidRPr="00116CF0">
        <w:rPr>
          <w:b/>
          <w:bCs/>
          <w:sz w:val="28"/>
          <w:szCs w:val="28"/>
        </w:rPr>
        <w:t>енского сельского поселения Успенского района</w:t>
      </w:r>
    </w:p>
    <w:p w:rsidR="00116CF0" w:rsidRDefault="00116CF0" w:rsidP="00116CF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16CF0" w:rsidRPr="00017393" w:rsidRDefault="00116CF0" w:rsidP="00116CF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17393">
        <w:rPr>
          <w:b/>
          <w:bCs/>
          <w:sz w:val="28"/>
          <w:szCs w:val="28"/>
        </w:rPr>
        <w:t>1. Общие положения</w:t>
      </w:r>
    </w:p>
    <w:p w:rsidR="00116CF0" w:rsidRPr="00595D21" w:rsidRDefault="00116CF0" w:rsidP="00116CF0">
      <w:pPr>
        <w:pStyle w:val="a3"/>
        <w:spacing w:before="0" w:beforeAutospacing="0" w:after="0" w:afterAutospacing="0"/>
        <w:ind w:firstLine="709"/>
        <w:jc w:val="both"/>
        <w:rPr>
          <w:sz w:val="20"/>
          <w:szCs w:val="28"/>
        </w:rPr>
      </w:pPr>
    </w:p>
    <w:p w:rsidR="00116CF0" w:rsidRDefault="00116CF0" w:rsidP="00116C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7393">
        <w:rPr>
          <w:sz w:val="28"/>
          <w:szCs w:val="28"/>
        </w:rPr>
        <w:t xml:space="preserve">1.1. </w:t>
      </w:r>
      <w:proofErr w:type="gramStart"/>
      <w:r w:rsidRPr="003E69B6">
        <w:rPr>
          <w:bCs/>
          <w:sz w:val="28"/>
          <w:szCs w:val="28"/>
        </w:rPr>
        <w:t xml:space="preserve">Порядок защиты </w:t>
      </w:r>
      <w:r>
        <w:rPr>
          <w:bCs/>
          <w:sz w:val="28"/>
          <w:szCs w:val="28"/>
        </w:rPr>
        <w:t>муниципаль</w:t>
      </w:r>
      <w:r w:rsidR="00E14DD9">
        <w:rPr>
          <w:bCs/>
          <w:sz w:val="28"/>
          <w:szCs w:val="28"/>
        </w:rPr>
        <w:t>ного бюджетного учреждения «Мич</w:t>
      </w:r>
      <w:r w:rsidR="00E14DD9">
        <w:rPr>
          <w:bCs/>
          <w:sz w:val="28"/>
          <w:szCs w:val="28"/>
        </w:rPr>
        <w:t>у</w:t>
      </w:r>
      <w:r w:rsidR="00E14DD9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инский сельский д</w:t>
      </w:r>
      <w:r w:rsidR="00E14DD9">
        <w:rPr>
          <w:bCs/>
          <w:sz w:val="28"/>
          <w:szCs w:val="28"/>
        </w:rPr>
        <w:t>ом культуры» администрации Усп</w:t>
      </w:r>
      <w:r>
        <w:rPr>
          <w:bCs/>
          <w:sz w:val="28"/>
          <w:szCs w:val="28"/>
        </w:rPr>
        <w:t>енского сельского пос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ления Успенского района</w:t>
      </w:r>
      <w:r w:rsidRPr="003E69B6">
        <w:rPr>
          <w:bCs/>
          <w:sz w:val="28"/>
          <w:szCs w:val="28"/>
        </w:rPr>
        <w:t xml:space="preserve">, сообщивших </w:t>
      </w:r>
      <w:r w:rsidRPr="003E69B6">
        <w:rPr>
          <w:sz w:val="28"/>
          <w:szCs w:val="28"/>
        </w:rPr>
        <w:t xml:space="preserve">о коррупционных правонарушениях в деятельности </w:t>
      </w:r>
      <w:r>
        <w:rPr>
          <w:bCs/>
          <w:sz w:val="28"/>
          <w:szCs w:val="28"/>
        </w:rPr>
        <w:t>муниципаль</w:t>
      </w:r>
      <w:r w:rsidR="00E14DD9">
        <w:rPr>
          <w:bCs/>
          <w:sz w:val="28"/>
          <w:szCs w:val="28"/>
        </w:rPr>
        <w:t>ного бюджетного учреждения «Мичур</w:t>
      </w:r>
      <w:r>
        <w:rPr>
          <w:bCs/>
          <w:sz w:val="28"/>
          <w:szCs w:val="28"/>
        </w:rPr>
        <w:t>инский сел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ский д</w:t>
      </w:r>
      <w:r w:rsidR="00E14DD9">
        <w:rPr>
          <w:bCs/>
          <w:sz w:val="28"/>
          <w:szCs w:val="28"/>
        </w:rPr>
        <w:t>ом культуры» администрации Усп</w:t>
      </w:r>
      <w:r>
        <w:rPr>
          <w:bCs/>
          <w:sz w:val="28"/>
          <w:szCs w:val="28"/>
        </w:rPr>
        <w:t>енского сельского поселения Успе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ского района (далее – учреждение)</w:t>
      </w:r>
      <w:r>
        <w:rPr>
          <w:sz w:val="28"/>
          <w:szCs w:val="28"/>
        </w:rPr>
        <w:t xml:space="preserve"> (далее – Порядок) </w:t>
      </w:r>
      <w:r w:rsidRPr="00017393">
        <w:rPr>
          <w:sz w:val="28"/>
          <w:szCs w:val="28"/>
        </w:rPr>
        <w:t>разработан в соответс</w:t>
      </w:r>
      <w:r w:rsidRPr="00017393">
        <w:rPr>
          <w:sz w:val="28"/>
          <w:szCs w:val="28"/>
        </w:rPr>
        <w:t>т</w:t>
      </w:r>
      <w:r w:rsidRPr="00017393">
        <w:rPr>
          <w:sz w:val="28"/>
          <w:szCs w:val="28"/>
        </w:rPr>
        <w:t xml:space="preserve">вии с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017393">
          <w:rPr>
            <w:sz w:val="28"/>
            <w:szCs w:val="28"/>
          </w:rPr>
          <w:t>2008 г</w:t>
        </w:r>
      </w:smartTag>
      <w:r w:rsidRPr="00017393">
        <w:rPr>
          <w:sz w:val="28"/>
          <w:szCs w:val="28"/>
        </w:rPr>
        <w:t>. № 273-ФЗ «О противодейс</w:t>
      </w:r>
      <w:r w:rsidRPr="00017393">
        <w:rPr>
          <w:sz w:val="28"/>
          <w:szCs w:val="28"/>
        </w:rPr>
        <w:t>т</w:t>
      </w:r>
      <w:r w:rsidRPr="00017393">
        <w:rPr>
          <w:sz w:val="28"/>
          <w:szCs w:val="28"/>
        </w:rPr>
        <w:t>вии коррупции», Методическими рекомендациями по разработке и принятию организациями</w:t>
      </w:r>
      <w:proofErr w:type="gramEnd"/>
      <w:r w:rsidRPr="00017393">
        <w:rPr>
          <w:sz w:val="28"/>
          <w:szCs w:val="28"/>
        </w:rPr>
        <w:t xml:space="preserve"> мер по предупреждению и противодействию коррупции, утве</w:t>
      </w:r>
      <w:r w:rsidRPr="00017393">
        <w:rPr>
          <w:sz w:val="28"/>
          <w:szCs w:val="28"/>
        </w:rPr>
        <w:t>р</w:t>
      </w:r>
      <w:r w:rsidRPr="00017393">
        <w:rPr>
          <w:sz w:val="28"/>
          <w:szCs w:val="28"/>
        </w:rPr>
        <w:t>жденными Министерством труда и социальной защиты РФ от 08 ноября 2013 года</w:t>
      </w:r>
      <w:r>
        <w:rPr>
          <w:sz w:val="28"/>
          <w:szCs w:val="28"/>
        </w:rPr>
        <w:t>.</w:t>
      </w:r>
    </w:p>
    <w:p w:rsidR="00116CF0" w:rsidRDefault="00116CF0" w:rsidP="00116C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7393">
        <w:rPr>
          <w:sz w:val="28"/>
          <w:szCs w:val="28"/>
        </w:rPr>
        <w:t xml:space="preserve">1.2. </w:t>
      </w:r>
      <w:r>
        <w:rPr>
          <w:sz w:val="28"/>
          <w:szCs w:val="28"/>
        </w:rPr>
        <w:t>Порядок</w:t>
      </w:r>
      <w:r w:rsidRPr="00017393">
        <w:rPr>
          <w:sz w:val="28"/>
          <w:szCs w:val="28"/>
        </w:rPr>
        <w:t xml:space="preserve"> определяет </w:t>
      </w:r>
      <w:r>
        <w:rPr>
          <w:sz w:val="28"/>
          <w:szCs w:val="28"/>
        </w:rPr>
        <w:t xml:space="preserve">уровень </w:t>
      </w:r>
      <w:r w:rsidRPr="00017393">
        <w:rPr>
          <w:sz w:val="28"/>
          <w:szCs w:val="28"/>
        </w:rPr>
        <w:t>защиты работников</w:t>
      </w:r>
      <w:r>
        <w:rPr>
          <w:sz w:val="28"/>
          <w:szCs w:val="28"/>
        </w:rPr>
        <w:t xml:space="preserve"> учреждения</w:t>
      </w:r>
      <w:r w:rsidRPr="00017393">
        <w:rPr>
          <w:sz w:val="28"/>
          <w:szCs w:val="28"/>
        </w:rPr>
        <w:t>, соо</w:t>
      </w:r>
      <w:r w:rsidRPr="00017393">
        <w:rPr>
          <w:sz w:val="28"/>
          <w:szCs w:val="28"/>
        </w:rPr>
        <w:t>б</w:t>
      </w:r>
      <w:r w:rsidRPr="00017393">
        <w:rPr>
          <w:sz w:val="28"/>
          <w:szCs w:val="28"/>
        </w:rPr>
        <w:t xml:space="preserve">щивших о коррупционных правонарушениях в деятельности </w:t>
      </w:r>
      <w:r>
        <w:rPr>
          <w:sz w:val="28"/>
          <w:szCs w:val="28"/>
        </w:rPr>
        <w:t>учреждения.</w:t>
      </w:r>
    </w:p>
    <w:p w:rsidR="00116CF0" w:rsidRDefault="00116CF0" w:rsidP="00116C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7393">
        <w:rPr>
          <w:sz w:val="28"/>
          <w:szCs w:val="28"/>
        </w:rPr>
        <w:t>1.3. Термины и определения</w:t>
      </w:r>
      <w:r>
        <w:rPr>
          <w:sz w:val="28"/>
          <w:szCs w:val="28"/>
        </w:rPr>
        <w:t>, используемые в настоящем Порядке</w:t>
      </w:r>
      <w:r w:rsidRPr="00017393">
        <w:rPr>
          <w:sz w:val="28"/>
          <w:szCs w:val="28"/>
        </w:rPr>
        <w:t>:</w:t>
      </w:r>
    </w:p>
    <w:p w:rsidR="00116CF0" w:rsidRDefault="00116CF0" w:rsidP="00116C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F2520">
        <w:rPr>
          <w:bCs/>
          <w:iCs/>
          <w:sz w:val="28"/>
          <w:szCs w:val="28"/>
        </w:rPr>
        <w:t>Работники учреждения</w:t>
      </w:r>
      <w:r w:rsidRPr="00017393">
        <w:rPr>
          <w:sz w:val="28"/>
          <w:szCs w:val="28"/>
        </w:rPr>
        <w:t xml:space="preserve"> - физические лица, состоящие с </w:t>
      </w:r>
      <w:r>
        <w:rPr>
          <w:sz w:val="28"/>
          <w:szCs w:val="28"/>
        </w:rPr>
        <w:t>у</w:t>
      </w:r>
      <w:r w:rsidRPr="00017393">
        <w:rPr>
          <w:sz w:val="28"/>
          <w:szCs w:val="28"/>
        </w:rPr>
        <w:t>чреждением в трудовых отношениях на основании трудового договора;</w:t>
      </w:r>
    </w:p>
    <w:p w:rsidR="00116CF0" w:rsidRDefault="00116CF0" w:rsidP="00116C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F2520">
        <w:rPr>
          <w:bCs/>
          <w:iCs/>
          <w:sz w:val="28"/>
          <w:szCs w:val="28"/>
        </w:rPr>
        <w:t>Коррупция</w:t>
      </w:r>
      <w:r w:rsidRPr="008F2520">
        <w:rPr>
          <w:sz w:val="28"/>
          <w:szCs w:val="28"/>
        </w:rPr>
        <w:t xml:space="preserve"> - злоупотребление</w:t>
      </w:r>
      <w:r w:rsidRPr="00017393">
        <w:rPr>
          <w:sz w:val="28"/>
          <w:szCs w:val="28"/>
        </w:rPr>
        <w:t xml:space="preserve"> служебным положением, дача взятки, п</w:t>
      </w:r>
      <w:r w:rsidRPr="00017393">
        <w:rPr>
          <w:sz w:val="28"/>
          <w:szCs w:val="28"/>
        </w:rPr>
        <w:t>о</w:t>
      </w:r>
      <w:r w:rsidRPr="00017393">
        <w:rPr>
          <w:sz w:val="28"/>
          <w:szCs w:val="28"/>
        </w:rPr>
        <w:t>лучение взятки, злоупотребление полномочиями, коммерческий подкуп либо иное незаконное использование физическим лицом своего должностного пол</w:t>
      </w:r>
      <w:r w:rsidRPr="00017393">
        <w:rPr>
          <w:sz w:val="28"/>
          <w:szCs w:val="28"/>
        </w:rPr>
        <w:t>о</w:t>
      </w:r>
      <w:r w:rsidRPr="00017393">
        <w:rPr>
          <w:sz w:val="28"/>
          <w:szCs w:val="28"/>
        </w:rPr>
        <w:t>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</w:t>
      </w:r>
      <w:r w:rsidRPr="00017393">
        <w:rPr>
          <w:sz w:val="28"/>
          <w:szCs w:val="28"/>
        </w:rPr>
        <w:t>а</w:t>
      </w:r>
      <w:r w:rsidRPr="00017393">
        <w:rPr>
          <w:sz w:val="28"/>
          <w:szCs w:val="28"/>
        </w:rPr>
        <w:t>конное предоставление такой выгоды указанному лицу другими физическими лицами</w:t>
      </w:r>
      <w:proofErr w:type="gramEnd"/>
      <w:r w:rsidRPr="00017393">
        <w:rPr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</w:t>
      </w:r>
      <w:r w:rsidRPr="00017393">
        <w:rPr>
          <w:sz w:val="28"/>
          <w:szCs w:val="28"/>
        </w:rPr>
        <w:t>а</w:t>
      </w:r>
      <w:r w:rsidRPr="00017393">
        <w:rPr>
          <w:sz w:val="28"/>
          <w:szCs w:val="28"/>
        </w:rPr>
        <w:t xml:space="preserve">кона от 25 декабря </w:t>
      </w:r>
      <w:smartTag w:uri="urn:schemas-microsoft-com:office:smarttags" w:element="metricconverter">
        <w:smartTagPr>
          <w:attr w:name="ProductID" w:val="2008 г"/>
        </w:smartTagPr>
        <w:r w:rsidRPr="00017393">
          <w:rPr>
            <w:sz w:val="28"/>
            <w:szCs w:val="28"/>
          </w:rPr>
          <w:t>2008 г</w:t>
        </w:r>
      </w:smartTag>
      <w:r w:rsidRPr="00017393">
        <w:rPr>
          <w:sz w:val="28"/>
          <w:szCs w:val="28"/>
        </w:rPr>
        <w:t>. № 273-ФЗ «О противодействии коррупции»).</w:t>
      </w:r>
    </w:p>
    <w:p w:rsidR="00116CF0" w:rsidRDefault="00116CF0" w:rsidP="00116C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</w:t>
      </w:r>
      <w:r w:rsidRPr="00017393">
        <w:rPr>
          <w:sz w:val="28"/>
          <w:szCs w:val="28"/>
        </w:rPr>
        <w:t xml:space="preserve">Действие настоящего Порядка распространяется на всех работников </w:t>
      </w:r>
      <w:r>
        <w:rPr>
          <w:sz w:val="28"/>
          <w:szCs w:val="28"/>
        </w:rPr>
        <w:t>у</w:t>
      </w:r>
      <w:r w:rsidRPr="00017393">
        <w:rPr>
          <w:sz w:val="28"/>
          <w:szCs w:val="28"/>
        </w:rPr>
        <w:t>чреждения вне зависимости от занимаемой должности.</w:t>
      </w:r>
    </w:p>
    <w:p w:rsidR="00116CF0" w:rsidRPr="00017393" w:rsidRDefault="00116CF0" w:rsidP="00116C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16CF0" w:rsidRPr="00E317BD" w:rsidRDefault="00116CF0" w:rsidP="00116CF0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E317BD">
        <w:rPr>
          <w:b/>
          <w:bCs/>
          <w:color w:val="000000" w:themeColor="text1"/>
          <w:sz w:val="28"/>
          <w:szCs w:val="28"/>
        </w:rPr>
        <w:t xml:space="preserve">2. Порядок защиты работников, сообщивших </w:t>
      </w:r>
      <w:proofErr w:type="gramStart"/>
      <w:r w:rsidRPr="00E317BD">
        <w:rPr>
          <w:b/>
          <w:bCs/>
          <w:color w:val="000000" w:themeColor="text1"/>
          <w:sz w:val="28"/>
          <w:szCs w:val="28"/>
        </w:rPr>
        <w:t>о</w:t>
      </w:r>
      <w:proofErr w:type="gramEnd"/>
      <w:r w:rsidRPr="00E317BD">
        <w:rPr>
          <w:b/>
          <w:bCs/>
          <w:color w:val="000000" w:themeColor="text1"/>
          <w:sz w:val="28"/>
          <w:szCs w:val="28"/>
        </w:rPr>
        <w:t xml:space="preserve"> коррупционных </w:t>
      </w:r>
    </w:p>
    <w:p w:rsidR="00116CF0" w:rsidRPr="00E317BD" w:rsidRDefault="00116CF0" w:rsidP="00116CF0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 w:rsidRPr="00E317BD">
        <w:rPr>
          <w:b/>
          <w:bCs/>
          <w:color w:val="000000" w:themeColor="text1"/>
          <w:sz w:val="28"/>
          <w:szCs w:val="28"/>
        </w:rPr>
        <w:t>правонарушениях</w:t>
      </w:r>
      <w:proofErr w:type="gramEnd"/>
      <w:r w:rsidRPr="00E317BD">
        <w:rPr>
          <w:b/>
          <w:bCs/>
          <w:color w:val="000000" w:themeColor="text1"/>
          <w:sz w:val="28"/>
          <w:szCs w:val="28"/>
        </w:rPr>
        <w:t xml:space="preserve"> в деятельности учреждения</w:t>
      </w:r>
    </w:p>
    <w:p w:rsidR="00116CF0" w:rsidRPr="00E317BD" w:rsidRDefault="00116CF0" w:rsidP="00116CF0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116CF0" w:rsidRPr="00E317BD" w:rsidRDefault="00116CF0" w:rsidP="00116CF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18"/>
        </w:rPr>
      </w:pPr>
      <w:r w:rsidRPr="00E317BD">
        <w:rPr>
          <w:color w:val="000000" w:themeColor="text1"/>
          <w:sz w:val="28"/>
          <w:szCs w:val="18"/>
        </w:rPr>
        <w:t>2.1. Защите подлежат лица, сообщившие о коррупционных правонаруш</w:t>
      </w:r>
      <w:r w:rsidRPr="00E317BD">
        <w:rPr>
          <w:color w:val="000000" w:themeColor="text1"/>
          <w:sz w:val="28"/>
          <w:szCs w:val="18"/>
        </w:rPr>
        <w:t>е</w:t>
      </w:r>
      <w:r w:rsidRPr="00E317BD">
        <w:rPr>
          <w:color w:val="000000" w:themeColor="text1"/>
          <w:sz w:val="28"/>
          <w:szCs w:val="18"/>
        </w:rPr>
        <w:t>ниях в деятельности учреждения.</w:t>
      </w:r>
    </w:p>
    <w:p w:rsidR="00116CF0" w:rsidRDefault="00116CF0" w:rsidP="00116C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7393">
        <w:rPr>
          <w:sz w:val="28"/>
          <w:szCs w:val="28"/>
        </w:rPr>
        <w:t xml:space="preserve">2.2. </w:t>
      </w:r>
      <w:proofErr w:type="gramStart"/>
      <w:r w:rsidRPr="00017393">
        <w:rPr>
          <w:sz w:val="28"/>
          <w:szCs w:val="28"/>
        </w:rPr>
        <w:t>Государственная защита работника, уведомившего работодателя о фактах обращения в целях склонения его к совершению коррупционного пр</w:t>
      </w:r>
      <w:r w:rsidRPr="00017393">
        <w:rPr>
          <w:sz w:val="28"/>
          <w:szCs w:val="28"/>
        </w:rPr>
        <w:t>а</w:t>
      </w:r>
      <w:r w:rsidRPr="00017393">
        <w:rPr>
          <w:sz w:val="28"/>
          <w:szCs w:val="28"/>
        </w:rPr>
        <w:t>вонарушения, о фактах обращения к иным работникам в связи с исполнением должностных обязанностей каких- либо лиц в целях склонения их к соверш</w:t>
      </w:r>
      <w:r w:rsidRPr="00017393">
        <w:rPr>
          <w:sz w:val="28"/>
          <w:szCs w:val="28"/>
        </w:rPr>
        <w:t>е</w:t>
      </w:r>
      <w:r w:rsidRPr="00017393">
        <w:rPr>
          <w:sz w:val="28"/>
          <w:szCs w:val="28"/>
        </w:rPr>
        <w:t>нию коррупционных правонарушений, в связи с его участием в уголовном с</w:t>
      </w:r>
      <w:r w:rsidRPr="00017393">
        <w:rPr>
          <w:sz w:val="28"/>
          <w:szCs w:val="28"/>
        </w:rPr>
        <w:t>у</w:t>
      </w:r>
      <w:r w:rsidRPr="00017393">
        <w:rPr>
          <w:sz w:val="28"/>
          <w:szCs w:val="28"/>
        </w:rPr>
        <w:t>допроизводстве в качестве потерпевшего или свидетеля обеспечивается в п</w:t>
      </w:r>
      <w:r w:rsidRPr="00017393">
        <w:rPr>
          <w:sz w:val="28"/>
          <w:szCs w:val="28"/>
        </w:rPr>
        <w:t>о</w:t>
      </w:r>
      <w:r w:rsidRPr="00017393">
        <w:rPr>
          <w:sz w:val="28"/>
          <w:szCs w:val="28"/>
        </w:rPr>
        <w:t>рядке и на условиях, установленных Федеральным</w:t>
      </w:r>
      <w:proofErr w:type="gramEnd"/>
      <w:r w:rsidRPr="00017393">
        <w:rPr>
          <w:sz w:val="28"/>
          <w:szCs w:val="28"/>
        </w:rPr>
        <w:t xml:space="preserve"> законом от 20 августа </w:t>
      </w:r>
      <w:smartTag w:uri="urn:schemas-microsoft-com:office:smarttags" w:element="metricconverter">
        <w:smartTagPr>
          <w:attr w:name="ProductID" w:val="2004 г"/>
        </w:smartTagPr>
        <w:r w:rsidRPr="00017393">
          <w:rPr>
            <w:sz w:val="28"/>
            <w:szCs w:val="28"/>
          </w:rPr>
          <w:t>2004 г</w:t>
        </w:r>
      </w:smartTag>
      <w:r w:rsidRPr="00017393">
        <w:rPr>
          <w:sz w:val="28"/>
          <w:szCs w:val="28"/>
        </w:rPr>
        <w:t>. № 119- ФЗ "О государственной защите потерпевших, свидетелей и иных уч</w:t>
      </w:r>
      <w:r w:rsidRPr="00017393">
        <w:rPr>
          <w:sz w:val="28"/>
          <w:szCs w:val="28"/>
        </w:rPr>
        <w:t>а</w:t>
      </w:r>
      <w:r w:rsidRPr="00017393">
        <w:rPr>
          <w:sz w:val="28"/>
          <w:szCs w:val="28"/>
        </w:rPr>
        <w:t>стников уголовного судопроизводства".</w:t>
      </w:r>
    </w:p>
    <w:p w:rsidR="00116CF0" w:rsidRDefault="00116CF0" w:rsidP="00116CF0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95D21">
        <w:rPr>
          <w:color w:val="000000" w:themeColor="text1"/>
          <w:sz w:val="28"/>
          <w:szCs w:val="28"/>
        </w:rPr>
        <w:t xml:space="preserve">2.2. Комплекс мер по защите </w:t>
      </w:r>
      <w:r>
        <w:rPr>
          <w:color w:val="000000" w:themeColor="text1"/>
          <w:sz w:val="28"/>
          <w:szCs w:val="28"/>
        </w:rPr>
        <w:t>работников учреждения</w:t>
      </w:r>
      <w:r w:rsidRPr="00595D21">
        <w:rPr>
          <w:color w:val="000000" w:themeColor="text1"/>
          <w:sz w:val="28"/>
          <w:szCs w:val="28"/>
        </w:rPr>
        <w:t xml:space="preserve"> представляет собой:</w:t>
      </w:r>
    </w:p>
    <w:p w:rsidR="00116CF0" w:rsidRDefault="00116CF0" w:rsidP="00116CF0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95D21">
        <w:rPr>
          <w:color w:val="000000" w:themeColor="text1"/>
          <w:sz w:val="28"/>
          <w:szCs w:val="28"/>
        </w:rPr>
        <w:t>а) обеспечение конфиденциальности сведений;</w:t>
      </w:r>
    </w:p>
    <w:p w:rsidR="00116CF0" w:rsidRDefault="00116CF0" w:rsidP="00116CF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95D21">
        <w:rPr>
          <w:color w:val="000000" w:themeColor="text1"/>
          <w:sz w:val="28"/>
          <w:szCs w:val="28"/>
        </w:rPr>
        <w:t>б) защита от неправомерного увольнения и иных ущемлений прав и з</w:t>
      </w:r>
      <w:r w:rsidRPr="00595D21">
        <w:rPr>
          <w:color w:val="000000" w:themeColor="text1"/>
          <w:sz w:val="28"/>
          <w:szCs w:val="28"/>
        </w:rPr>
        <w:t>а</w:t>
      </w:r>
      <w:r w:rsidRPr="00595D21">
        <w:rPr>
          <w:color w:val="000000" w:themeColor="text1"/>
          <w:sz w:val="28"/>
          <w:szCs w:val="28"/>
        </w:rPr>
        <w:t>конных интересов в рамках исполнения должностных обязанностей и осущес</w:t>
      </w:r>
      <w:r w:rsidRPr="00595D21">
        <w:rPr>
          <w:color w:val="000000" w:themeColor="text1"/>
          <w:sz w:val="28"/>
          <w:szCs w:val="28"/>
        </w:rPr>
        <w:t>т</w:t>
      </w:r>
      <w:r w:rsidRPr="00595D21">
        <w:rPr>
          <w:color w:val="000000" w:themeColor="text1"/>
          <w:sz w:val="28"/>
          <w:szCs w:val="28"/>
        </w:rPr>
        <w:t>вления полномочий;</w:t>
      </w:r>
    </w:p>
    <w:p w:rsidR="00116CF0" w:rsidRDefault="00116CF0" w:rsidP="00116CF0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95D21">
        <w:rPr>
          <w:color w:val="000000" w:themeColor="text1"/>
          <w:sz w:val="28"/>
          <w:szCs w:val="28"/>
        </w:rPr>
        <w:t>в) меры прокурорского реагирования</w:t>
      </w:r>
      <w:r>
        <w:rPr>
          <w:color w:val="000000" w:themeColor="text1"/>
          <w:sz w:val="28"/>
          <w:szCs w:val="28"/>
        </w:rPr>
        <w:t>;</w:t>
      </w:r>
    </w:p>
    <w:p w:rsidR="00116CF0" w:rsidRDefault="00116CF0" w:rsidP="00116CF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в </w:t>
      </w:r>
      <w:r w:rsidRPr="00017393">
        <w:rPr>
          <w:sz w:val="28"/>
          <w:szCs w:val="28"/>
        </w:rPr>
        <w:t>случае привлечения к дисциплинарной ответственности работника обоснованность такого решения рассматрива</w:t>
      </w:r>
      <w:r>
        <w:rPr>
          <w:sz w:val="28"/>
          <w:szCs w:val="28"/>
        </w:rPr>
        <w:t>ется на заседании, с участием 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ректора, заместителя директора по медицинской части, заместителя директора по общим вопросам, юрисконсульта, специалиста по кадрам, председателя профсоюзного комитета и непосредственного руководителя структурного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разделения работника, в отношении рассматривается вопрос. </w:t>
      </w:r>
    </w:p>
    <w:p w:rsidR="00116CF0" w:rsidRPr="00595D21" w:rsidRDefault="00116CF0" w:rsidP="00116CF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работы комиссии, указанной в абзаце г) пункта 2.2. Порядка регламентируется локальными нормативными актами учреждения. </w:t>
      </w:r>
    </w:p>
    <w:p w:rsidR="00116CF0" w:rsidRPr="00595D21" w:rsidRDefault="00116CF0" w:rsidP="00116CF0">
      <w:pPr>
        <w:pStyle w:val="a3"/>
        <w:spacing w:before="0" w:beforeAutospacing="0" w:after="0" w:afterAutospacing="0"/>
        <w:jc w:val="both"/>
        <w:rPr>
          <w:bCs/>
          <w:color w:val="333333"/>
          <w:sz w:val="28"/>
          <w:szCs w:val="18"/>
        </w:rPr>
      </w:pPr>
    </w:p>
    <w:p w:rsidR="00116CF0" w:rsidRPr="00017393" w:rsidRDefault="00116CF0" w:rsidP="00116CF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17393">
        <w:rPr>
          <w:b/>
          <w:bCs/>
          <w:sz w:val="28"/>
          <w:szCs w:val="28"/>
        </w:rPr>
        <w:t>3. Заключительные положения</w:t>
      </w:r>
    </w:p>
    <w:p w:rsidR="00116CF0" w:rsidRDefault="00116CF0" w:rsidP="00116C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16CF0" w:rsidRPr="00017393" w:rsidRDefault="00116CF0" w:rsidP="00116C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7393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017393">
        <w:rPr>
          <w:sz w:val="28"/>
          <w:szCs w:val="28"/>
        </w:rPr>
        <w:t>Настоящий Порядок может быть пересмотрен как по инициативе р</w:t>
      </w:r>
      <w:r w:rsidRPr="00017393">
        <w:rPr>
          <w:sz w:val="28"/>
          <w:szCs w:val="28"/>
        </w:rPr>
        <w:t>а</w:t>
      </w:r>
      <w:r w:rsidRPr="00017393">
        <w:rPr>
          <w:sz w:val="28"/>
          <w:szCs w:val="28"/>
        </w:rPr>
        <w:t xml:space="preserve">ботников, так и по инициативе руководства </w:t>
      </w:r>
      <w:r>
        <w:rPr>
          <w:sz w:val="28"/>
          <w:szCs w:val="28"/>
        </w:rPr>
        <w:t>у</w:t>
      </w:r>
      <w:r w:rsidRPr="00017393">
        <w:rPr>
          <w:sz w:val="28"/>
          <w:szCs w:val="28"/>
        </w:rPr>
        <w:t>чреждения.</w:t>
      </w:r>
    </w:p>
    <w:p w:rsidR="00116CF0" w:rsidRDefault="00116CF0" w:rsidP="00116C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7393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017393">
        <w:rPr>
          <w:sz w:val="28"/>
          <w:szCs w:val="28"/>
        </w:rPr>
        <w:t xml:space="preserve">В настоящий Порядок могут быть внесены изменения и дополнения, в соответствии с соблюдением процедуры принятия локальных актов, с учетом мнения </w:t>
      </w:r>
      <w:r>
        <w:rPr>
          <w:sz w:val="28"/>
          <w:szCs w:val="28"/>
        </w:rPr>
        <w:t>профсоюзного комитета</w:t>
      </w:r>
      <w:r w:rsidRPr="00017393">
        <w:rPr>
          <w:sz w:val="28"/>
          <w:szCs w:val="28"/>
        </w:rPr>
        <w:t>.</w:t>
      </w:r>
    </w:p>
    <w:p w:rsidR="00116CF0" w:rsidRDefault="00116CF0" w:rsidP="00116C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16CF0" w:rsidRDefault="00116CF0" w:rsidP="00116C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16CF0" w:rsidRDefault="00116CF0" w:rsidP="00116CF0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bCs/>
          <w:sz w:val="28"/>
          <w:szCs w:val="28"/>
        </w:rPr>
        <w:t>муниципального</w:t>
      </w:r>
      <w:proofErr w:type="gramEnd"/>
      <w:r>
        <w:rPr>
          <w:bCs/>
          <w:sz w:val="28"/>
          <w:szCs w:val="28"/>
        </w:rPr>
        <w:t xml:space="preserve"> бюджетного </w:t>
      </w:r>
    </w:p>
    <w:p w:rsidR="00116CF0" w:rsidRDefault="00E14DD9" w:rsidP="00116CF0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учреждения «Мичур</w:t>
      </w:r>
      <w:r w:rsidR="00116CF0">
        <w:rPr>
          <w:bCs/>
          <w:sz w:val="28"/>
          <w:szCs w:val="28"/>
        </w:rPr>
        <w:t xml:space="preserve">инский сельский дом </w:t>
      </w:r>
    </w:p>
    <w:p w:rsidR="00116CF0" w:rsidRDefault="00E14DD9" w:rsidP="00116CF0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культуры» администрации Усп</w:t>
      </w:r>
      <w:r w:rsidR="00116CF0">
        <w:rPr>
          <w:bCs/>
          <w:sz w:val="28"/>
          <w:szCs w:val="28"/>
        </w:rPr>
        <w:t xml:space="preserve">енского </w:t>
      </w:r>
    </w:p>
    <w:p w:rsidR="00116CF0" w:rsidRDefault="00116CF0" w:rsidP="00116CF0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 Успенского рай</w:t>
      </w:r>
      <w:r w:rsidR="00E14DD9">
        <w:rPr>
          <w:bCs/>
          <w:sz w:val="28"/>
          <w:szCs w:val="28"/>
        </w:rPr>
        <w:t>она</w:t>
      </w:r>
      <w:r w:rsidR="00E14DD9">
        <w:rPr>
          <w:bCs/>
          <w:sz w:val="28"/>
          <w:szCs w:val="28"/>
        </w:rPr>
        <w:tab/>
      </w:r>
      <w:r w:rsidR="00E14DD9">
        <w:rPr>
          <w:bCs/>
          <w:sz w:val="28"/>
          <w:szCs w:val="28"/>
        </w:rPr>
        <w:tab/>
      </w:r>
      <w:r w:rsidR="00E14DD9">
        <w:rPr>
          <w:bCs/>
          <w:sz w:val="28"/>
          <w:szCs w:val="28"/>
        </w:rPr>
        <w:tab/>
      </w:r>
      <w:r w:rsidR="00E14DD9">
        <w:rPr>
          <w:bCs/>
          <w:sz w:val="28"/>
          <w:szCs w:val="28"/>
        </w:rPr>
        <w:tab/>
        <w:t xml:space="preserve">      </w:t>
      </w:r>
      <w:proofErr w:type="spellStart"/>
      <w:r w:rsidR="00E14DD9">
        <w:rPr>
          <w:bCs/>
          <w:sz w:val="28"/>
          <w:szCs w:val="28"/>
        </w:rPr>
        <w:t>Е.А.Маирко</w:t>
      </w:r>
      <w:proofErr w:type="spellEnd"/>
    </w:p>
    <w:p w:rsidR="00116CF0" w:rsidRDefault="00116CF0" w:rsidP="00116C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116CF0" w:rsidSect="008F2520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/>
  <w:rsids>
    <w:rsidRoot w:val="00116CF0"/>
    <w:rsid w:val="000D2C4D"/>
    <w:rsid w:val="0010487E"/>
    <w:rsid w:val="00116CF0"/>
    <w:rsid w:val="001378FC"/>
    <w:rsid w:val="001448C8"/>
    <w:rsid w:val="00184D4F"/>
    <w:rsid w:val="001D23CF"/>
    <w:rsid w:val="00242FB8"/>
    <w:rsid w:val="002C7674"/>
    <w:rsid w:val="003F426B"/>
    <w:rsid w:val="004A09A9"/>
    <w:rsid w:val="004C0E80"/>
    <w:rsid w:val="004D405E"/>
    <w:rsid w:val="004F271C"/>
    <w:rsid w:val="005B4EC4"/>
    <w:rsid w:val="005B54DE"/>
    <w:rsid w:val="005C3593"/>
    <w:rsid w:val="005D5EE8"/>
    <w:rsid w:val="00602421"/>
    <w:rsid w:val="0061585B"/>
    <w:rsid w:val="007D64F5"/>
    <w:rsid w:val="0082078F"/>
    <w:rsid w:val="00920533"/>
    <w:rsid w:val="009B149B"/>
    <w:rsid w:val="00A2049D"/>
    <w:rsid w:val="00B1236D"/>
    <w:rsid w:val="00B206A5"/>
    <w:rsid w:val="00B357E3"/>
    <w:rsid w:val="00BB273E"/>
    <w:rsid w:val="00CC766F"/>
    <w:rsid w:val="00D37B63"/>
    <w:rsid w:val="00D51D8B"/>
    <w:rsid w:val="00D673BA"/>
    <w:rsid w:val="00D826AA"/>
    <w:rsid w:val="00D91FF8"/>
    <w:rsid w:val="00E14DD9"/>
    <w:rsid w:val="00F5046A"/>
    <w:rsid w:val="00F83134"/>
    <w:rsid w:val="00F8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F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16CF0"/>
    <w:pPr>
      <w:spacing w:before="100" w:beforeAutospacing="1" w:after="100" w:afterAutospacing="1"/>
    </w:pPr>
  </w:style>
  <w:style w:type="paragraph" w:customStyle="1" w:styleId="a4">
    <w:name w:val="a"/>
    <w:basedOn w:val="a"/>
    <w:rsid w:val="00116CF0"/>
    <w:pPr>
      <w:spacing w:before="100" w:beforeAutospacing="1" w:after="100" w:afterAutospacing="1"/>
    </w:pPr>
  </w:style>
  <w:style w:type="table" w:styleId="a5">
    <w:name w:val="Table Grid"/>
    <w:basedOn w:val="a1"/>
    <w:rsid w:val="00116CF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16CF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16C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6CF0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9205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dk-michurino.oku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8C0BC-EF8D-44D7-9E06-3F93008E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8</cp:revision>
  <dcterms:created xsi:type="dcterms:W3CDTF">2018-10-05T10:16:00Z</dcterms:created>
  <dcterms:modified xsi:type="dcterms:W3CDTF">2019-03-25T07:25:00Z</dcterms:modified>
</cp:coreProperties>
</file>