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B20" w:rsidRPr="004A2E31" w:rsidRDefault="00EC7B20" w:rsidP="00EC7B20">
      <w:pPr>
        <w:shd w:val="clear" w:color="auto" w:fill="FFFFFF"/>
        <w:spacing w:after="0" w:line="360" w:lineRule="atLeast"/>
        <w:jc w:val="center"/>
        <w:rPr>
          <w:rFonts w:ascii="Times New Roman" w:eastAsia="Times New Roman" w:hAnsi="Times New Roman" w:cs="Times New Roman"/>
          <w:b/>
          <w:color w:val="111115"/>
          <w:sz w:val="28"/>
          <w:szCs w:val="28"/>
          <w:lang w:eastAsia="ru-RU"/>
        </w:rPr>
      </w:pPr>
      <w:r w:rsidRPr="004A2E31">
        <w:rPr>
          <w:rFonts w:ascii="Times New Roman" w:eastAsia="Times New Roman" w:hAnsi="Times New Roman" w:cs="Times New Roman"/>
          <w:b/>
          <w:color w:val="111115"/>
          <w:sz w:val="28"/>
          <w:szCs w:val="28"/>
          <w:lang w:eastAsia="ru-RU"/>
        </w:rPr>
        <w:t>Модель внедрения технологии исследования урока в ОО</w:t>
      </w:r>
    </w:p>
    <w:p w:rsidR="00EC7B20" w:rsidRPr="004A2E31" w:rsidRDefault="00EC7B20" w:rsidP="00EC7B20">
      <w:pPr>
        <w:shd w:val="clear" w:color="auto" w:fill="FFFFFF"/>
        <w:spacing w:after="0" w:line="360" w:lineRule="atLeast"/>
        <w:ind w:firstLine="708"/>
        <w:jc w:val="both"/>
        <w:rPr>
          <w:rFonts w:ascii="Times New Roman" w:eastAsia="Times New Roman" w:hAnsi="Times New Roman" w:cs="Times New Roman"/>
          <w:color w:val="111115"/>
          <w:sz w:val="28"/>
          <w:szCs w:val="28"/>
          <w:lang w:eastAsia="ru-RU"/>
        </w:rPr>
      </w:pPr>
      <w:r w:rsidRPr="004A2E31">
        <w:rPr>
          <w:rFonts w:ascii="Times New Roman" w:eastAsia="Times New Roman" w:hAnsi="Times New Roman" w:cs="Times New Roman"/>
          <w:color w:val="111115"/>
          <w:sz w:val="28"/>
          <w:szCs w:val="28"/>
          <w:lang w:eastAsia="ru-RU"/>
        </w:rPr>
        <w:t xml:space="preserve">Для проведения исследования урока </w:t>
      </w:r>
      <w:proofErr w:type="gramStart"/>
      <w:r w:rsidRPr="004A2E31">
        <w:rPr>
          <w:rFonts w:ascii="Times New Roman" w:eastAsia="Times New Roman" w:hAnsi="Times New Roman" w:cs="Times New Roman"/>
          <w:color w:val="111115"/>
          <w:sz w:val="28"/>
          <w:szCs w:val="28"/>
          <w:lang w:eastAsia="ru-RU"/>
        </w:rPr>
        <w:t>сперва</w:t>
      </w:r>
      <w:proofErr w:type="gramEnd"/>
      <w:r w:rsidRPr="004A2E31">
        <w:rPr>
          <w:rFonts w:ascii="Times New Roman" w:eastAsia="Times New Roman" w:hAnsi="Times New Roman" w:cs="Times New Roman"/>
          <w:color w:val="111115"/>
          <w:sz w:val="28"/>
          <w:szCs w:val="28"/>
          <w:lang w:eastAsia="ru-RU"/>
        </w:rPr>
        <w:t xml:space="preserve"> необходимо определить </w:t>
      </w:r>
      <w:r w:rsidRPr="004A2E31">
        <w:rPr>
          <w:rFonts w:ascii="Times New Roman" w:eastAsia="Times New Roman" w:hAnsi="Times New Roman" w:cs="Times New Roman"/>
          <w:i/>
          <w:iCs/>
          <w:color w:val="111115"/>
          <w:sz w:val="28"/>
          <w:szCs w:val="28"/>
          <w:lang w:eastAsia="ru-RU"/>
        </w:rPr>
        <w:t>фокус исследования</w:t>
      </w:r>
      <w:r w:rsidRPr="004A2E31">
        <w:rPr>
          <w:rFonts w:ascii="Times New Roman" w:eastAsia="Times New Roman" w:hAnsi="Times New Roman" w:cs="Times New Roman"/>
          <w:color w:val="111115"/>
          <w:sz w:val="28"/>
          <w:szCs w:val="28"/>
          <w:lang w:eastAsia="ru-RU"/>
        </w:rPr>
        <w:t> или </w:t>
      </w:r>
      <w:r w:rsidRPr="004A2E31">
        <w:rPr>
          <w:rFonts w:ascii="Times New Roman" w:eastAsia="Times New Roman" w:hAnsi="Times New Roman" w:cs="Times New Roman"/>
          <w:i/>
          <w:iCs/>
          <w:color w:val="111115"/>
          <w:sz w:val="28"/>
          <w:szCs w:val="28"/>
          <w:lang w:eastAsia="ru-RU"/>
        </w:rPr>
        <w:t>исследовательский вопрос</w:t>
      </w:r>
      <w:r w:rsidRPr="004A2E31">
        <w:rPr>
          <w:rFonts w:ascii="Times New Roman" w:eastAsia="Times New Roman" w:hAnsi="Times New Roman" w:cs="Times New Roman"/>
          <w:color w:val="111115"/>
          <w:sz w:val="28"/>
          <w:szCs w:val="28"/>
          <w:lang w:eastAsia="ru-RU"/>
        </w:rPr>
        <w:t>. Далее (прежде чем планировать урок) следует провести предварительное исследование, которое включает аспекты, связанные с темой урока, содержанием учебного материала, методами обучения, изучение передового педагогического опыта, сбор информации об учащихся (знания и способы обучения).</w:t>
      </w:r>
    </w:p>
    <w:p w:rsidR="00EC7B20" w:rsidRPr="004A2E31" w:rsidRDefault="00EC7B20" w:rsidP="00EC7B20">
      <w:pPr>
        <w:shd w:val="clear" w:color="auto" w:fill="FFFFFF"/>
        <w:spacing w:after="0" w:line="360" w:lineRule="atLeast"/>
        <w:ind w:firstLine="708"/>
        <w:jc w:val="both"/>
        <w:rPr>
          <w:rFonts w:ascii="Times New Roman" w:eastAsia="Times New Roman" w:hAnsi="Times New Roman" w:cs="Times New Roman"/>
          <w:color w:val="111115"/>
          <w:sz w:val="28"/>
          <w:szCs w:val="28"/>
          <w:lang w:eastAsia="ru-RU"/>
        </w:rPr>
      </w:pPr>
      <w:r w:rsidRPr="004A2E31">
        <w:rPr>
          <w:rFonts w:ascii="Times New Roman" w:eastAsia="Times New Roman" w:hAnsi="Times New Roman" w:cs="Times New Roman"/>
          <w:color w:val="111115"/>
          <w:sz w:val="28"/>
          <w:szCs w:val="28"/>
          <w:lang w:eastAsia="ru-RU"/>
        </w:rPr>
        <w:t>Далее можно приступать к </w:t>
      </w:r>
      <w:r w:rsidRPr="004A2E31">
        <w:rPr>
          <w:rFonts w:ascii="Times New Roman" w:eastAsia="Times New Roman" w:hAnsi="Times New Roman" w:cs="Times New Roman"/>
          <w:i/>
          <w:iCs/>
          <w:color w:val="111115"/>
          <w:sz w:val="28"/>
          <w:szCs w:val="28"/>
          <w:lang w:eastAsia="ru-RU"/>
        </w:rPr>
        <w:t>планированию урока</w:t>
      </w:r>
      <w:r w:rsidRPr="004A2E31">
        <w:rPr>
          <w:rFonts w:ascii="Times New Roman" w:eastAsia="Times New Roman" w:hAnsi="Times New Roman" w:cs="Times New Roman"/>
          <w:color w:val="111115"/>
          <w:sz w:val="28"/>
          <w:szCs w:val="28"/>
          <w:lang w:eastAsia="ru-RU"/>
        </w:rPr>
        <w:t xml:space="preserve">. Уроки следует планировать не самостоятельно, а в сотрудничестве с коллегами. В модели исследования урока, используемой в Великобритании, планирование обычно выполняется с учетом как минимум трех учеников: кто представляет наибольший интерес для учителей или просто представляют собой три уровня </w:t>
      </w:r>
      <w:proofErr w:type="spellStart"/>
      <w:r w:rsidRPr="004A2E31">
        <w:rPr>
          <w:rFonts w:ascii="Times New Roman" w:eastAsia="Times New Roman" w:hAnsi="Times New Roman" w:cs="Times New Roman"/>
          <w:color w:val="111115"/>
          <w:sz w:val="28"/>
          <w:szCs w:val="28"/>
          <w:lang w:eastAsia="ru-RU"/>
        </w:rPr>
        <w:t>обученности</w:t>
      </w:r>
      <w:proofErr w:type="spellEnd"/>
      <w:r w:rsidRPr="004A2E31">
        <w:rPr>
          <w:rFonts w:ascii="Times New Roman" w:eastAsia="Times New Roman" w:hAnsi="Times New Roman" w:cs="Times New Roman"/>
          <w:color w:val="111115"/>
          <w:sz w:val="28"/>
          <w:szCs w:val="28"/>
          <w:lang w:eastAsia="ru-RU"/>
        </w:rPr>
        <w:t xml:space="preserve"> (высокий, низкий, средний).</w:t>
      </w:r>
    </w:p>
    <w:p w:rsidR="00EC7B20" w:rsidRPr="004A2E31" w:rsidRDefault="00EC7B20" w:rsidP="00EC7B20">
      <w:pPr>
        <w:shd w:val="clear" w:color="auto" w:fill="FFFFFF"/>
        <w:spacing w:after="0" w:line="360" w:lineRule="atLeast"/>
        <w:ind w:firstLine="708"/>
        <w:jc w:val="both"/>
        <w:rPr>
          <w:rFonts w:ascii="Times New Roman" w:eastAsia="Times New Roman" w:hAnsi="Times New Roman" w:cs="Times New Roman"/>
          <w:color w:val="111115"/>
          <w:sz w:val="28"/>
          <w:szCs w:val="28"/>
          <w:lang w:eastAsia="ru-RU"/>
        </w:rPr>
      </w:pPr>
      <w:r w:rsidRPr="004A2E31">
        <w:rPr>
          <w:rFonts w:ascii="Times New Roman" w:eastAsia="Times New Roman" w:hAnsi="Times New Roman" w:cs="Times New Roman"/>
          <w:color w:val="111115"/>
          <w:sz w:val="28"/>
          <w:szCs w:val="28"/>
          <w:lang w:eastAsia="ru-RU"/>
        </w:rPr>
        <w:t>Следующий шаг – это </w:t>
      </w:r>
      <w:r w:rsidRPr="004A2E31">
        <w:rPr>
          <w:rFonts w:ascii="Times New Roman" w:eastAsia="Times New Roman" w:hAnsi="Times New Roman" w:cs="Times New Roman"/>
          <w:i/>
          <w:iCs/>
          <w:color w:val="111115"/>
          <w:sz w:val="28"/>
          <w:szCs w:val="28"/>
          <w:lang w:eastAsia="ru-RU"/>
        </w:rPr>
        <w:t>проведение урока</w:t>
      </w:r>
      <w:r w:rsidRPr="004A2E31">
        <w:rPr>
          <w:rFonts w:ascii="Times New Roman" w:eastAsia="Times New Roman" w:hAnsi="Times New Roman" w:cs="Times New Roman"/>
          <w:color w:val="111115"/>
          <w:sz w:val="28"/>
          <w:szCs w:val="28"/>
          <w:lang w:eastAsia="ru-RU"/>
        </w:rPr>
        <w:t xml:space="preserve">. Среди группы учителей, работающих над исследованием урока, определяется педагог, который будет проводить урок. Остальные члены группы осуществляют наблюдение и фиксацию, обращая внимание на вопросы, </w:t>
      </w:r>
      <w:proofErr w:type="gramStart"/>
      <w:r w:rsidRPr="004A2E31">
        <w:rPr>
          <w:rFonts w:ascii="Times New Roman" w:eastAsia="Times New Roman" w:hAnsi="Times New Roman" w:cs="Times New Roman"/>
          <w:color w:val="111115"/>
          <w:sz w:val="28"/>
          <w:szCs w:val="28"/>
          <w:lang w:eastAsia="ru-RU"/>
        </w:rPr>
        <w:t>указанным</w:t>
      </w:r>
      <w:proofErr w:type="gramEnd"/>
      <w:r w:rsidRPr="004A2E31">
        <w:rPr>
          <w:rFonts w:ascii="Times New Roman" w:eastAsia="Times New Roman" w:hAnsi="Times New Roman" w:cs="Times New Roman"/>
          <w:color w:val="111115"/>
          <w:sz w:val="28"/>
          <w:szCs w:val="28"/>
          <w:lang w:eastAsia="ru-RU"/>
        </w:rPr>
        <w:t xml:space="preserve"> в плане исследования.</w:t>
      </w:r>
    </w:p>
    <w:p w:rsidR="00EC7B20" w:rsidRPr="004A2E31" w:rsidRDefault="00EC7B20" w:rsidP="00EC7B20">
      <w:pPr>
        <w:shd w:val="clear" w:color="auto" w:fill="FFFFFF"/>
        <w:spacing w:before="200" w:after="0" w:line="360" w:lineRule="atLeast"/>
        <w:ind w:firstLine="708"/>
        <w:jc w:val="both"/>
        <w:rPr>
          <w:rFonts w:ascii="Times New Roman" w:eastAsia="Times New Roman" w:hAnsi="Times New Roman" w:cs="Times New Roman"/>
          <w:color w:val="111115"/>
          <w:sz w:val="28"/>
          <w:szCs w:val="28"/>
          <w:lang w:eastAsia="ru-RU"/>
        </w:rPr>
      </w:pPr>
      <w:r w:rsidRPr="004A2E31">
        <w:rPr>
          <w:rFonts w:ascii="Times New Roman" w:eastAsia="Times New Roman" w:hAnsi="Times New Roman" w:cs="Times New Roman"/>
          <w:color w:val="111115"/>
          <w:sz w:val="28"/>
          <w:szCs w:val="28"/>
          <w:lang w:eastAsia="ru-RU"/>
        </w:rPr>
        <w:t xml:space="preserve">С развитием информационных технологий запись урока может быть выполнена более легко и точно. Однако, как заметил </w:t>
      </w:r>
      <w:proofErr w:type="spellStart"/>
      <w:r w:rsidRPr="004A2E31">
        <w:rPr>
          <w:rFonts w:ascii="Times New Roman" w:eastAsia="Times New Roman" w:hAnsi="Times New Roman" w:cs="Times New Roman"/>
          <w:color w:val="111115"/>
          <w:sz w:val="28"/>
          <w:szCs w:val="28"/>
          <w:lang w:eastAsia="ru-RU"/>
        </w:rPr>
        <w:t>Такахаши</w:t>
      </w:r>
      <w:proofErr w:type="spellEnd"/>
      <w:r w:rsidRPr="004A2E31">
        <w:rPr>
          <w:rFonts w:ascii="Times New Roman" w:eastAsia="Times New Roman" w:hAnsi="Times New Roman" w:cs="Times New Roman"/>
          <w:color w:val="111115"/>
          <w:sz w:val="28"/>
          <w:szCs w:val="28"/>
          <w:lang w:eastAsia="ru-RU"/>
        </w:rPr>
        <w:t xml:space="preserve"> и </w:t>
      </w:r>
      <w:proofErr w:type="spellStart"/>
      <w:r w:rsidRPr="004A2E31">
        <w:rPr>
          <w:rFonts w:ascii="Times New Roman" w:eastAsia="Times New Roman" w:hAnsi="Times New Roman" w:cs="Times New Roman"/>
          <w:color w:val="111115"/>
          <w:sz w:val="28"/>
          <w:szCs w:val="28"/>
          <w:lang w:eastAsia="ru-RU"/>
        </w:rPr>
        <w:t>Йошидо</w:t>
      </w:r>
      <w:proofErr w:type="spellEnd"/>
      <w:r w:rsidRPr="004A2E31">
        <w:rPr>
          <w:rFonts w:ascii="Times New Roman" w:eastAsia="Times New Roman" w:hAnsi="Times New Roman" w:cs="Times New Roman"/>
          <w:color w:val="111115"/>
          <w:sz w:val="28"/>
          <w:szCs w:val="28"/>
          <w:lang w:eastAsia="ru-RU"/>
        </w:rPr>
        <w:t>, «уважение естественной атмосферы класса всегда является приоритетом во время исследовательского урока». Одним из наиболее ценных аспектов исследования урока является то, что во время наблюдения педагоги должны фиксировать деятельность учеников, что поможет перенести акцент с преподавания на обучение.</w:t>
      </w:r>
    </w:p>
    <w:p w:rsidR="00EC7B20" w:rsidRPr="004A2E31" w:rsidRDefault="00EC7B20" w:rsidP="00EC7B20">
      <w:pPr>
        <w:shd w:val="clear" w:color="auto" w:fill="FFFFFF"/>
        <w:spacing w:before="200" w:after="0" w:line="360" w:lineRule="atLeast"/>
        <w:ind w:firstLine="708"/>
        <w:jc w:val="both"/>
        <w:rPr>
          <w:rFonts w:ascii="Times New Roman" w:eastAsia="Times New Roman" w:hAnsi="Times New Roman" w:cs="Times New Roman"/>
          <w:color w:val="111115"/>
          <w:sz w:val="28"/>
          <w:szCs w:val="28"/>
          <w:lang w:eastAsia="ru-RU"/>
        </w:rPr>
      </w:pPr>
      <w:r w:rsidRPr="004A2E31">
        <w:rPr>
          <w:rFonts w:ascii="Times New Roman" w:eastAsia="Times New Roman" w:hAnsi="Times New Roman" w:cs="Times New Roman"/>
          <w:color w:val="111115"/>
          <w:sz w:val="28"/>
          <w:szCs w:val="28"/>
          <w:lang w:eastAsia="ru-RU"/>
        </w:rPr>
        <w:t>В данной модели исследования урока учитель не опасается критики со стороны коллег, поскольку урок подготовлен совместно.</w:t>
      </w:r>
    </w:p>
    <w:p w:rsidR="00EC7B20" w:rsidRPr="004A2E31" w:rsidRDefault="00EC7B20" w:rsidP="00EC7B20">
      <w:pPr>
        <w:shd w:val="clear" w:color="auto" w:fill="FFFFFF"/>
        <w:spacing w:after="0" w:line="360" w:lineRule="atLeast"/>
        <w:jc w:val="both"/>
        <w:rPr>
          <w:rFonts w:ascii="Times New Roman" w:eastAsia="Times New Roman" w:hAnsi="Times New Roman" w:cs="Times New Roman"/>
          <w:color w:val="111115"/>
          <w:sz w:val="28"/>
          <w:szCs w:val="28"/>
          <w:lang w:eastAsia="ru-RU"/>
        </w:rPr>
      </w:pPr>
      <w:r w:rsidRPr="004A2E31">
        <w:rPr>
          <w:rFonts w:ascii="Times New Roman" w:eastAsia="Times New Roman" w:hAnsi="Times New Roman" w:cs="Times New Roman"/>
          <w:color w:val="111115"/>
          <w:sz w:val="28"/>
          <w:szCs w:val="28"/>
          <w:lang w:eastAsia="ru-RU"/>
        </w:rPr>
        <w:t>На этапе </w:t>
      </w:r>
      <w:r w:rsidRPr="004A2E31">
        <w:rPr>
          <w:rFonts w:ascii="Times New Roman" w:eastAsia="Times New Roman" w:hAnsi="Times New Roman" w:cs="Times New Roman"/>
          <w:i/>
          <w:iCs/>
          <w:color w:val="111115"/>
          <w:sz w:val="28"/>
          <w:szCs w:val="28"/>
          <w:lang w:eastAsia="ru-RU"/>
        </w:rPr>
        <w:t>обсуждения</w:t>
      </w:r>
      <w:r w:rsidRPr="004A2E31">
        <w:rPr>
          <w:rFonts w:ascii="Times New Roman" w:eastAsia="Times New Roman" w:hAnsi="Times New Roman" w:cs="Times New Roman"/>
          <w:color w:val="111115"/>
          <w:sz w:val="28"/>
          <w:szCs w:val="28"/>
          <w:lang w:eastAsia="ru-RU"/>
        </w:rPr>
        <w:t> осуществляется анализ урока, который проводится сразу же после проведения исследовательского урока с использованием всех материалов из наблюдений учителей и результатов обучения «исследуемых» учащихся.</w:t>
      </w:r>
    </w:p>
    <w:p w:rsidR="00EC7B20" w:rsidRPr="004A2E31" w:rsidRDefault="00EC7B20" w:rsidP="00EC7B20">
      <w:pPr>
        <w:shd w:val="clear" w:color="auto" w:fill="FFFFFF"/>
        <w:spacing w:before="200" w:after="0" w:line="360" w:lineRule="atLeast"/>
        <w:ind w:firstLine="708"/>
        <w:jc w:val="both"/>
        <w:rPr>
          <w:rFonts w:ascii="Times New Roman" w:eastAsia="Times New Roman" w:hAnsi="Times New Roman" w:cs="Times New Roman"/>
          <w:color w:val="111115"/>
          <w:sz w:val="28"/>
          <w:szCs w:val="28"/>
          <w:lang w:eastAsia="ru-RU"/>
        </w:rPr>
      </w:pPr>
      <w:r w:rsidRPr="004A2E31">
        <w:rPr>
          <w:rFonts w:ascii="Times New Roman" w:eastAsia="Times New Roman" w:hAnsi="Times New Roman" w:cs="Times New Roman"/>
          <w:color w:val="111115"/>
          <w:sz w:val="28"/>
          <w:szCs w:val="28"/>
          <w:lang w:eastAsia="ru-RU"/>
        </w:rPr>
        <w:t>Данная структура исследования урока широко признана, однако системы образования во всем мире используют различные типы и модели</w:t>
      </w:r>
    </w:p>
    <w:p w:rsidR="00EC7B20" w:rsidRPr="004A2E31" w:rsidRDefault="00EC7B20" w:rsidP="00EC7B20">
      <w:pPr>
        <w:shd w:val="clear" w:color="auto" w:fill="FFFFFF"/>
        <w:spacing w:after="0" w:line="360" w:lineRule="atLeast"/>
        <w:jc w:val="both"/>
        <w:rPr>
          <w:rFonts w:ascii="Times New Roman" w:eastAsia="Times New Roman" w:hAnsi="Times New Roman" w:cs="Times New Roman"/>
          <w:color w:val="111115"/>
          <w:sz w:val="28"/>
          <w:szCs w:val="28"/>
          <w:lang w:eastAsia="ru-RU"/>
        </w:rPr>
      </w:pPr>
      <w:r w:rsidRPr="004A2E31">
        <w:rPr>
          <w:rFonts w:ascii="Times New Roman" w:eastAsia="Times New Roman" w:hAnsi="Times New Roman" w:cs="Times New Roman"/>
          <w:color w:val="111115"/>
          <w:sz w:val="28"/>
          <w:szCs w:val="28"/>
          <w:lang w:eastAsia="ru-RU"/>
        </w:rPr>
        <w:t>Алгоритм исследования урока</w:t>
      </w:r>
      <w:r>
        <w:rPr>
          <w:rFonts w:ascii="Times New Roman" w:eastAsia="Times New Roman" w:hAnsi="Times New Roman" w:cs="Times New Roman"/>
          <w:color w:val="111115"/>
          <w:sz w:val="28"/>
          <w:szCs w:val="28"/>
          <w:lang w:eastAsia="ru-RU"/>
        </w:rPr>
        <w:t>.</w:t>
      </w:r>
    </w:p>
    <w:p w:rsidR="00EC7B20" w:rsidRPr="004A2E31" w:rsidRDefault="00EC7B20" w:rsidP="00EC7B20">
      <w:pPr>
        <w:shd w:val="clear" w:color="auto" w:fill="FFFFFF"/>
        <w:spacing w:before="200" w:after="0" w:line="360" w:lineRule="atLeast"/>
        <w:ind w:firstLine="708"/>
        <w:jc w:val="both"/>
        <w:rPr>
          <w:rFonts w:ascii="Times New Roman" w:eastAsia="Times New Roman" w:hAnsi="Times New Roman" w:cs="Times New Roman"/>
          <w:color w:val="111115"/>
          <w:sz w:val="28"/>
          <w:szCs w:val="28"/>
          <w:lang w:eastAsia="ru-RU"/>
        </w:rPr>
      </w:pPr>
      <w:r w:rsidRPr="004A2E31">
        <w:rPr>
          <w:rFonts w:ascii="Times New Roman" w:eastAsia="Times New Roman" w:hAnsi="Times New Roman" w:cs="Times New Roman"/>
          <w:color w:val="111115"/>
          <w:sz w:val="28"/>
          <w:szCs w:val="28"/>
          <w:lang w:eastAsia="ru-RU"/>
        </w:rPr>
        <w:t>Рассмотрим алгоритм исследования урока, который является наиболее эффективным в условиях системы российского образования. Данная технология чаще всего внедряется администрацией, но учителя сами могут стать инициаторами проекта.</w:t>
      </w:r>
    </w:p>
    <w:p w:rsidR="00EC7B20" w:rsidRPr="004A2E31" w:rsidRDefault="00EC7B20" w:rsidP="00EC7B20">
      <w:pPr>
        <w:shd w:val="clear" w:color="auto" w:fill="FFFFFF"/>
        <w:spacing w:after="0" w:line="360" w:lineRule="atLeast"/>
        <w:jc w:val="both"/>
        <w:rPr>
          <w:rFonts w:ascii="Times New Roman" w:eastAsia="Times New Roman" w:hAnsi="Times New Roman" w:cs="Times New Roman"/>
          <w:b/>
          <w:color w:val="111115"/>
          <w:sz w:val="28"/>
          <w:szCs w:val="28"/>
          <w:lang w:eastAsia="ru-RU"/>
        </w:rPr>
      </w:pPr>
      <w:r w:rsidRPr="004A2E31">
        <w:rPr>
          <w:rFonts w:ascii="Times New Roman" w:eastAsia="Times New Roman" w:hAnsi="Times New Roman" w:cs="Times New Roman"/>
          <w:b/>
          <w:color w:val="111115"/>
          <w:sz w:val="28"/>
          <w:szCs w:val="28"/>
          <w:lang w:eastAsia="ru-RU"/>
        </w:rPr>
        <w:lastRenderedPageBreak/>
        <w:t>Шаг 1. Создание группы/групп педагогов</w:t>
      </w:r>
    </w:p>
    <w:p w:rsidR="00EC7B20" w:rsidRDefault="00EC7B20" w:rsidP="00EC7B20">
      <w:pPr>
        <w:shd w:val="clear" w:color="auto" w:fill="FFFFFF"/>
        <w:spacing w:before="200" w:after="0" w:line="360" w:lineRule="atLeast"/>
        <w:jc w:val="both"/>
        <w:rPr>
          <w:rFonts w:ascii="Times New Roman" w:eastAsia="Times New Roman" w:hAnsi="Times New Roman" w:cs="Times New Roman"/>
          <w:color w:val="111115"/>
          <w:sz w:val="28"/>
          <w:szCs w:val="28"/>
          <w:lang w:eastAsia="ru-RU"/>
        </w:rPr>
      </w:pPr>
      <w:r w:rsidRPr="004A2E31">
        <w:rPr>
          <w:rFonts w:ascii="Times New Roman" w:eastAsia="Times New Roman" w:hAnsi="Times New Roman" w:cs="Times New Roman"/>
          <w:color w:val="111115"/>
          <w:sz w:val="28"/>
          <w:szCs w:val="28"/>
          <w:lang w:eastAsia="ru-RU"/>
        </w:rPr>
        <w:t>Оптимальное число участников группы: 3-5 человек. Привлекать большее количество человек нецелесообразно, т.к. из активных участников педагог превращается в пассивного наблюдателя. Также возможна и работа в паре, тогда каждый учитель будет задействован в качестве преподавателя. Не обязательно включать в состав группы члена администрации, но участие одного из представителей администрации поднимет статус проекта. Не следует формировать группу из учителей, преподающих один и тот же предмет, т.к. исследование урока может превратиться в проработку содержания учебного материала. Лучше, если группа будет сформирована по интересам.</w:t>
      </w:r>
    </w:p>
    <w:p w:rsidR="00EC7B20" w:rsidRPr="004A2E31" w:rsidRDefault="00EC7B20" w:rsidP="00EC7B20">
      <w:pPr>
        <w:shd w:val="clear" w:color="auto" w:fill="FFFFFF"/>
        <w:spacing w:before="200" w:after="0" w:line="360" w:lineRule="atLeast"/>
        <w:jc w:val="both"/>
        <w:rPr>
          <w:rFonts w:ascii="Times New Roman" w:eastAsia="Times New Roman" w:hAnsi="Times New Roman" w:cs="Times New Roman"/>
          <w:color w:val="111115"/>
          <w:sz w:val="28"/>
          <w:szCs w:val="28"/>
          <w:lang w:eastAsia="ru-RU"/>
        </w:rPr>
      </w:pPr>
    </w:p>
    <w:p w:rsidR="00EC7B20" w:rsidRPr="004A2E31" w:rsidRDefault="00EC7B20" w:rsidP="00EC7B20">
      <w:pPr>
        <w:shd w:val="clear" w:color="auto" w:fill="FFFFFF"/>
        <w:spacing w:after="0" w:line="360" w:lineRule="atLeast"/>
        <w:jc w:val="both"/>
        <w:rPr>
          <w:rFonts w:ascii="Times New Roman" w:eastAsia="Times New Roman" w:hAnsi="Times New Roman" w:cs="Times New Roman"/>
          <w:b/>
          <w:color w:val="111115"/>
          <w:sz w:val="28"/>
          <w:szCs w:val="28"/>
          <w:lang w:eastAsia="ru-RU"/>
        </w:rPr>
      </w:pPr>
      <w:r w:rsidRPr="004A2E31">
        <w:rPr>
          <w:rFonts w:ascii="Times New Roman" w:eastAsia="Times New Roman" w:hAnsi="Times New Roman" w:cs="Times New Roman"/>
          <w:b/>
          <w:color w:val="111115"/>
          <w:sz w:val="28"/>
          <w:szCs w:val="28"/>
          <w:lang w:eastAsia="ru-RU"/>
        </w:rPr>
        <w:t>Шаг 2. Согласование правил и ценностей, выбор темы первого урока.</w:t>
      </w:r>
    </w:p>
    <w:p w:rsidR="00EC7B20" w:rsidRDefault="00EC7B20" w:rsidP="00EC7B20">
      <w:pPr>
        <w:shd w:val="clear" w:color="auto" w:fill="FFFFFF"/>
        <w:spacing w:before="200" w:after="0" w:line="360" w:lineRule="atLeast"/>
        <w:jc w:val="both"/>
        <w:rPr>
          <w:rFonts w:ascii="Times New Roman" w:eastAsia="Times New Roman" w:hAnsi="Times New Roman" w:cs="Times New Roman"/>
          <w:color w:val="111115"/>
          <w:sz w:val="28"/>
          <w:szCs w:val="28"/>
          <w:lang w:eastAsia="ru-RU"/>
        </w:rPr>
      </w:pPr>
      <w:r w:rsidRPr="004A2E31">
        <w:rPr>
          <w:rFonts w:ascii="Times New Roman" w:eastAsia="Times New Roman" w:hAnsi="Times New Roman" w:cs="Times New Roman"/>
          <w:color w:val="111115"/>
          <w:sz w:val="28"/>
          <w:szCs w:val="28"/>
          <w:lang w:eastAsia="ru-RU"/>
        </w:rPr>
        <w:t xml:space="preserve">Вначале необходимо определить общий интерес: выбрать проблему, которая актуальна для каждого участника группы и </w:t>
      </w:r>
      <w:proofErr w:type="gramStart"/>
      <w:r w:rsidRPr="004A2E31">
        <w:rPr>
          <w:rFonts w:ascii="Times New Roman" w:eastAsia="Times New Roman" w:hAnsi="Times New Roman" w:cs="Times New Roman"/>
          <w:color w:val="111115"/>
          <w:sz w:val="28"/>
          <w:szCs w:val="28"/>
          <w:lang w:eastAsia="ru-RU"/>
        </w:rPr>
        <w:t>распределить</w:t>
      </w:r>
      <w:proofErr w:type="gramEnd"/>
      <w:r w:rsidRPr="004A2E31">
        <w:rPr>
          <w:rFonts w:ascii="Times New Roman" w:eastAsia="Times New Roman" w:hAnsi="Times New Roman" w:cs="Times New Roman"/>
          <w:color w:val="111115"/>
          <w:sz w:val="28"/>
          <w:szCs w:val="28"/>
          <w:lang w:eastAsia="ru-RU"/>
        </w:rPr>
        <w:t xml:space="preserve"> обязанности. Плюсом в деятельности группы будет наличие модератора, который поможет раскрыться каждому участнику группы и будет фиксировать все решения. Важно поддерживать одинаковый статус участников, независимо от опыта и должности.</w:t>
      </w:r>
    </w:p>
    <w:p w:rsidR="00EC7B20" w:rsidRPr="004A2E31" w:rsidRDefault="00EC7B20" w:rsidP="00EC7B20">
      <w:pPr>
        <w:shd w:val="clear" w:color="auto" w:fill="FFFFFF"/>
        <w:spacing w:before="200" w:after="0" w:line="360" w:lineRule="atLeast"/>
        <w:jc w:val="both"/>
        <w:rPr>
          <w:rFonts w:ascii="Times New Roman" w:eastAsia="Times New Roman" w:hAnsi="Times New Roman" w:cs="Times New Roman"/>
          <w:color w:val="111115"/>
          <w:sz w:val="28"/>
          <w:szCs w:val="28"/>
          <w:lang w:eastAsia="ru-RU"/>
        </w:rPr>
      </w:pPr>
    </w:p>
    <w:p w:rsidR="00EC7B20" w:rsidRPr="004A2E31" w:rsidRDefault="00EC7B20" w:rsidP="00EC7B20">
      <w:pPr>
        <w:shd w:val="clear" w:color="auto" w:fill="FFFFFF"/>
        <w:spacing w:after="0" w:line="360" w:lineRule="atLeast"/>
        <w:jc w:val="both"/>
        <w:rPr>
          <w:rFonts w:ascii="Times New Roman" w:eastAsia="Times New Roman" w:hAnsi="Times New Roman" w:cs="Times New Roman"/>
          <w:b/>
          <w:color w:val="111115"/>
          <w:sz w:val="28"/>
          <w:szCs w:val="28"/>
          <w:lang w:eastAsia="ru-RU"/>
        </w:rPr>
      </w:pPr>
      <w:r w:rsidRPr="004A2E31">
        <w:rPr>
          <w:rFonts w:ascii="Times New Roman" w:eastAsia="Times New Roman" w:hAnsi="Times New Roman" w:cs="Times New Roman"/>
          <w:b/>
          <w:color w:val="111115"/>
          <w:sz w:val="28"/>
          <w:szCs w:val="28"/>
          <w:lang w:eastAsia="ru-RU"/>
        </w:rPr>
        <w:t>Шаг 3. Планирование урока №1</w:t>
      </w:r>
    </w:p>
    <w:p w:rsidR="00EC7B20" w:rsidRPr="004A2E31" w:rsidRDefault="00EC7B20" w:rsidP="00EC7B20">
      <w:pPr>
        <w:shd w:val="clear" w:color="auto" w:fill="FFFFFF"/>
        <w:spacing w:before="200" w:after="0" w:line="360" w:lineRule="atLeast"/>
        <w:jc w:val="both"/>
        <w:rPr>
          <w:rFonts w:ascii="Times New Roman" w:eastAsia="Times New Roman" w:hAnsi="Times New Roman" w:cs="Times New Roman"/>
          <w:color w:val="111115"/>
          <w:sz w:val="28"/>
          <w:szCs w:val="28"/>
          <w:lang w:eastAsia="ru-RU"/>
        </w:rPr>
      </w:pPr>
      <w:r w:rsidRPr="004A2E31">
        <w:rPr>
          <w:rFonts w:ascii="Times New Roman" w:eastAsia="Times New Roman" w:hAnsi="Times New Roman" w:cs="Times New Roman"/>
          <w:color w:val="111115"/>
          <w:sz w:val="28"/>
          <w:szCs w:val="28"/>
          <w:lang w:eastAsia="ru-RU"/>
        </w:rPr>
        <w:t xml:space="preserve">Участники группы определяют цели урока и этапы урока; выбирают трех учеников с разным уровнем </w:t>
      </w:r>
      <w:proofErr w:type="spellStart"/>
      <w:r w:rsidRPr="004A2E31">
        <w:rPr>
          <w:rFonts w:ascii="Times New Roman" w:eastAsia="Times New Roman" w:hAnsi="Times New Roman" w:cs="Times New Roman"/>
          <w:color w:val="111115"/>
          <w:sz w:val="28"/>
          <w:szCs w:val="28"/>
          <w:lang w:eastAsia="ru-RU"/>
        </w:rPr>
        <w:t>обученности</w:t>
      </w:r>
      <w:proofErr w:type="spellEnd"/>
      <w:r w:rsidRPr="004A2E31">
        <w:rPr>
          <w:rFonts w:ascii="Times New Roman" w:eastAsia="Times New Roman" w:hAnsi="Times New Roman" w:cs="Times New Roman"/>
          <w:color w:val="111115"/>
          <w:sz w:val="28"/>
          <w:szCs w:val="28"/>
          <w:lang w:eastAsia="ru-RU"/>
        </w:rPr>
        <w:t>, устанавливают критерии наблюдения для каждого из них; разрабатывают вопросы для интервью учеников после урока. Члены группы пытаются спрогнозировать действия и реакции учеников. При планировании урока важно создать ситуацию успеха для каждого ученика.</w:t>
      </w:r>
    </w:p>
    <w:p w:rsidR="00EC7B20" w:rsidRPr="004A2E31" w:rsidRDefault="00EC7B20" w:rsidP="00EC7B20">
      <w:pPr>
        <w:shd w:val="clear" w:color="auto" w:fill="FFFFFF"/>
        <w:spacing w:before="200" w:after="0" w:line="360" w:lineRule="atLeast"/>
        <w:jc w:val="both"/>
        <w:rPr>
          <w:rFonts w:ascii="Times New Roman" w:eastAsia="Times New Roman" w:hAnsi="Times New Roman" w:cs="Times New Roman"/>
          <w:color w:val="111115"/>
          <w:sz w:val="28"/>
          <w:szCs w:val="28"/>
          <w:lang w:eastAsia="ru-RU"/>
        </w:rPr>
      </w:pPr>
      <w:r w:rsidRPr="004A2E31">
        <w:rPr>
          <w:rFonts w:ascii="Times New Roman" w:eastAsia="Times New Roman" w:hAnsi="Times New Roman" w:cs="Times New Roman"/>
          <w:color w:val="111115"/>
          <w:sz w:val="28"/>
          <w:szCs w:val="28"/>
          <w:lang w:eastAsia="ru-RU"/>
        </w:rPr>
        <w:t>После того, как определены цели урока, следует ответить на вопросы:</w:t>
      </w:r>
    </w:p>
    <w:p w:rsidR="00EC7B20" w:rsidRPr="004A2E31" w:rsidRDefault="00EC7B20" w:rsidP="00EC7B20">
      <w:pPr>
        <w:numPr>
          <w:ilvl w:val="0"/>
          <w:numId w:val="1"/>
        </w:numPr>
        <w:shd w:val="clear" w:color="auto" w:fill="FFFFFF"/>
        <w:spacing w:after="100" w:line="360" w:lineRule="atLeast"/>
        <w:ind w:left="480"/>
        <w:jc w:val="both"/>
        <w:rPr>
          <w:rFonts w:ascii="Times New Roman" w:eastAsia="Times New Roman" w:hAnsi="Times New Roman" w:cs="Times New Roman"/>
          <w:color w:val="111115"/>
          <w:sz w:val="28"/>
          <w:szCs w:val="28"/>
          <w:lang w:eastAsia="ru-RU"/>
        </w:rPr>
      </w:pPr>
      <w:r w:rsidRPr="004A2E31">
        <w:rPr>
          <w:rFonts w:ascii="Times New Roman" w:eastAsia="Times New Roman" w:hAnsi="Times New Roman" w:cs="Times New Roman"/>
          <w:color w:val="111115"/>
          <w:sz w:val="28"/>
          <w:szCs w:val="28"/>
          <w:lang w:eastAsia="ru-RU"/>
        </w:rPr>
        <w:t>Каким образом можно измерить?</w:t>
      </w:r>
    </w:p>
    <w:p w:rsidR="00EC7B20" w:rsidRPr="004A2E31" w:rsidRDefault="00EC7B20" w:rsidP="00EC7B20">
      <w:pPr>
        <w:numPr>
          <w:ilvl w:val="0"/>
          <w:numId w:val="1"/>
        </w:numPr>
        <w:shd w:val="clear" w:color="auto" w:fill="FFFFFF"/>
        <w:spacing w:after="100" w:line="360" w:lineRule="atLeast"/>
        <w:ind w:left="480"/>
        <w:jc w:val="both"/>
        <w:rPr>
          <w:rFonts w:ascii="Times New Roman" w:eastAsia="Times New Roman" w:hAnsi="Times New Roman" w:cs="Times New Roman"/>
          <w:color w:val="111115"/>
          <w:sz w:val="28"/>
          <w:szCs w:val="28"/>
          <w:lang w:eastAsia="ru-RU"/>
        </w:rPr>
      </w:pPr>
      <w:r w:rsidRPr="004A2E31">
        <w:rPr>
          <w:rFonts w:ascii="Times New Roman" w:eastAsia="Times New Roman" w:hAnsi="Times New Roman" w:cs="Times New Roman"/>
          <w:color w:val="111115"/>
          <w:sz w:val="28"/>
          <w:szCs w:val="28"/>
          <w:lang w:eastAsia="ru-RU"/>
        </w:rPr>
        <w:t>Этого можно достигнуть за один урок?</w:t>
      </w:r>
    </w:p>
    <w:p w:rsidR="00EC7B20" w:rsidRPr="004A2E31" w:rsidRDefault="00EC7B20" w:rsidP="00EC7B20">
      <w:pPr>
        <w:numPr>
          <w:ilvl w:val="0"/>
          <w:numId w:val="1"/>
        </w:numPr>
        <w:shd w:val="clear" w:color="auto" w:fill="FFFFFF"/>
        <w:spacing w:after="100" w:line="360" w:lineRule="atLeast"/>
        <w:ind w:left="480"/>
        <w:jc w:val="both"/>
        <w:rPr>
          <w:rFonts w:ascii="Times New Roman" w:eastAsia="Times New Roman" w:hAnsi="Times New Roman" w:cs="Times New Roman"/>
          <w:color w:val="111115"/>
          <w:sz w:val="28"/>
          <w:szCs w:val="28"/>
          <w:lang w:eastAsia="ru-RU"/>
        </w:rPr>
      </w:pPr>
      <w:r w:rsidRPr="004A2E31">
        <w:rPr>
          <w:rFonts w:ascii="Times New Roman" w:eastAsia="Times New Roman" w:hAnsi="Times New Roman" w:cs="Times New Roman"/>
          <w:color w:val="111115"/>
          <w:sz w:val="28"/>
          <w:szCs w:val="28"/>
          <w:lang w:eastAsia="ru-RU"/>
        </w:rPr>
        <w:t>Как это звучит с позиции ученика?</w:t>
      </w:r>
    </w:p>
    <w:p w:rsidR="00EC7B20" w:rsidRPr="004A2E31" w:rsidRDefault="00EC7B20" w:rsidP="00EC7B20">
      <w:pPr>
        <w:numPr>
          <w:ilvl w:val="0"/>
          <w:numId w:val="1"/>
        </w:numPr>
        <w:shd w:val="clear" w:color="auto" w:fill="FFFFFF"/>
        <w:spacing w:after="0" w:line="360" w:lineRule="atLeast"/>
        <w:ind w:left="480"/>
        <w:jc w:val="both"/>
        <w:rPr>
          <w:rFonts w:ascii="Times New Roman" w:eastAsia="Times New Roman" w:hAnsi="Times New Roman" w:cs="Times New Roman"/>
          <w:color w:val="111115"/>
          <w:sz w:val="28"/>
          <w:szCs w:val="28"/>
          <w:lang w:eastAsia="ru-RU"/>
        </w:rPr>
      </w:pPr>
      <w:r w:rsidRPr="004A2E31">
        <w:rPr>
          <w:rFonts w:ascii="Times New Roman" w:eastAsia="Times New Roman" w:hAnsi="Times New Roman" w:cs="Times New Roman"/>
          <w:color w:val="111115"/>
          <w:sz w:val="28"/>
          <w:szCs w:val="28"/>
          <w:lang w:eastAsia="ru-RU"/>
        </w:rPr>
        <w:t>Присутствует здесь учебный результат?</w:t>
      </w:r>
    </w:p>
    <w:p w:rsidR="00EC7B20" w:rsidRPr="004A2E31" w:rsidRDefault="00EC7B20" w:rsidP="00EC7B20">
      <w:pPr>
        <w:shd w:val="clear" w:color="auto" w:fill="FFFFFF"/>
        <w:spacing w:before="200" w:after="0" w:line="360" w:lineRule="atLeast"/>
        <w:jc w:val="both"/>
        <w:rPr>
          <w:rFonts w:ascii="Times New Roman" w:eastAsia="Times New Roman" w:hAnsi="Times New Roman" w:cs="Times New Roman"/>
          <w:color w:val="111115"/>
          <w:sz w:val="28"/>
          <w:szCs w:val="28"/>
          <w:lang w:eastAsia="ru-RU"/>
        </w:rPr>
      </w:pPr>
      <w:r w:rsidRPr="004A2E31">
        <w:rPr>
          <w:rFonts w:ascii="Times New Roman" w:eastAsia="Times New Roman" w:hAnsi="Times New Roman" w:cs="Times New Roman"/>
          <w:color w:val="111115"/>
          <w:sz w:val="28"/>
          <w:szCs w:val="28"/>
          <w:lang w:eastAsia="ru-RU"/>
        </w:rPr>
        <w:t>Приведем примеры неверной постановки цели:</w:t>
      </w:r>
    </w:p>
    <w:p w:rsidR="00EC7B20" w:rsidRPr="004A2E31" w:rsidRDefault="00EC7B20" w:rsidP="00EC7B20">
      <w:pPr>
        <w:numPr>
          <w:ilvl w:val="0"/>
          <w:numId w:val="2"/>
        </w:numPr>
        <w:shd w:val="clear" w:color="auto" w:fill="FFFFFF"/>
        <w:spacing w:after="100" w:line="360" w:lineRule="atLeast"/>
        <w:ind w:left="480"/>
        <w:jc w:val="both"/>
        <w:rPr>
          <w:rFonts w:ascii="Times New Roman" w:eastAsia="Times New Roman" w:hAnsi="Times New Roman" w:cs="Times New Roman"/>
          <w:color w:val="111115"/>
          <w:sz w:val="28"/>
          <w:szCs w:val="28"/>
          <w:lang w:eastAsia="ru-RU"/>
        </w:rPr>
      </w:pPr>
      <w:r w:rsidRPr="004A2E31">
        <w:rPr>
          <w:rFonts w:ascii="Times New Roman" w:eastAsia="Times New Roman" w:hAnsi="Times New Roman" w:cs="Times New Roman"/>
          <w:color w:val="111115"/>
          <w:sz w:val="28"/>
          <w:szCs w:val="28"/>
          <w:lang w:eastAsia="ru-RU"/>
        </w:rPr>
        <w:t>Познакомить с решением выражений со скобками (знакомство с темой не означает понимание).</w:t>
      </w:r>
    </w:p>
    <w:p w:rsidR="00EC7B20" w:rsidRPr="004A2E31" w:rsidRDefault="00EC7B20" w:rsidP="00EC7B20">
      <w:pPr>
        <w:numPr>
          <w:ilvl w:val="0"/>
          <w:numId w:val="2"/>
        </w:numPr>
        <w:shd w:val="clear" w:color="auto" w:fill="FFFFFF"/>
        <w:spacing w:after="100" w:line="360" w:lineRule="atLeast"/>
        <w:ind w:left="480"/>
        <w:jc w:val="both"/>
        <w:rPr>
          <w:rFonts w:ascii="Times New Roman" w:eastAsia="Times New Roman" w:hAnsi="Times New Roman" w:cs="Times New Roman"/>
          <w:color w:val="111115"/>
          <w:sz w:val="28"/>
          <w:szCs w:val="28"/>
          <w:lang w:eastAsia="ru-RU"/>
        </w:rPr>
      </w:pPr>
      <w:r w:rsidRPr="004A2E31">
        <w:rPr>
          <w:rFonts w:ascii="Times New Roman" w:eastAsia="Times New Roman" w:hAnsi="Times New Roman" w:cs="Times New Roman"/>
          <w:color w:val="111115"/>
          <w:sz w:val="28"/>
          <w:szCs w:val="28"/>
          <w:lang w:eastAsia="ru-RU"/>
        </w:rPr>
        <w:lastRenderedPageBreak/>
        <w:t>Продолжать работу над задачами изученных видов (звучит не цель, а тип деятельности).</w:t>
      </w:r>
    </w:p>
    <w:p w:rsidR="00EC7B20" w:rsidRPr="004A2E31" w:rsidRDefault="00EC7B20" w:rsidP="00EC7B20">
      <w:pPr>
        <w:numPr>
          <w:ilvl w:val="0"/>
          <w:numId w:val="2"/>
        </w:numPr>
        <w:shd w:val="clear" w:color="auto" w:fill="FFFFFF"/>
        <w:spacing w:after="100" w:line="360" w:lineRule="atLeast"/>
        <w:ind w:left="480"/>
        <w:jc w:val="both"/>
        <w:rPr>
          <w:rFonts w:ascii="Times New Roman" w:eastAsia="Times New Roman" w:hAnsi="Times New Roman" w:cs="Times New Roman"/>
          <w:color w:val="111115"/>
          <w:sz w:val="28"/>
          <w:szCs w:val="28"/>
          <w:lang w:eastAsia="ru-RU"/>
        </w:rPr>
      </w:pPr>
      <w:r w:rsidRPr="004A2E31">
        <w:rPr>
          <w:rFonts w:ascii="Times New Roman" w:eastAsia="Times New Roman" w:hAnsi="Times New Roman" w:cs="Times New Roman"/>
          <w:color w:val="111115"/>
          <w:sz w:val="28"/>
          <w:szCs w:val="28"/>
          <w:lang w:eastAsia="ru-RU"/>
        </w:rPr>
        <w:t>Развивать наблюдательность, внимание, смекалку, вычислительные навыки (данная цель не может быть осуществлена в рамках одного урока).</w:t>
      </w:r>
    </w:p>
    <w:p w:rsidR="00EC7B20" w:rsidRPr="004A2E31" w:rsidRDefault="00EC7B20" w:rsidP="00EC7B20">
      <w:pPr>
        <w:numPr>
          <w:ilvl w:val="0"/>
          <w:numId w:val="2"/>
        </w:numPr>
        <w:shd w:val="clear" w:color="auto" w:fill="FFFFFF"/>
        <w:spacing w:after="0" w:line="360" w:lineRule="atLeast"/>
        <w:ind w:left="480"/>
        <w:jc w:val="both"/>
        <w:rPr>
          <w:rFonts w:ascii="Times New Roman" w:eastAsia="Times New Roman" w:hAnsi="Times New Roman" w:cs="Times New Roman"/>
          <w:color w:val="111115"/>
          <w:sz w:val="28"/>
          <w:szCs w:val="28"/>
          <w:lang w:eastAsia="ru-RU"/>
        </w:rPr>
      </w:pPr>
      <w:r w:rsidRPr="004A2E31">
        <w:rPr>
          <w:rFonts w:ascii="Times New Roman" w:eastAsia="Times New Roman" w:hAnsi="Times New Roman" w:cs="Times New Roman"/>
          <w:color w:val="111115"/>
          <w:sz w:val="28"/>
          <w:szCs w:val="28"/>
          <w:lang w:eastAsia="ru-RU"/>
        </w:rPr>
        <w:t xml:space="preserve">Внедрение </w:t>
      </w:r>
      <w:proofErr w:type="spellStart"/>
      <w:r w:rsidRPr="004A2E31">
        <w:rPr>
          <w:rFonts w:ascii="Times New Roman" w:eastAsia="Times New Roman" w:hAnsi="Times New Roman" w:cs="Times New Roman"/>
          <w:color w:val="111115"/>
          <w:sz w:val="28"/>
          <w:szCs w:val="28"/>
          <w:lang w:eastAsia="ru-RU"/>
        </w:rPr>
        <w:t>здоровьесберегающих</w:t>
      </w:r>
      <w:proofErr w:type="spellEnd"/>
      <w:r w:rsidRPr="004A2E31">
        <w:rPr>
          <w:rFonts w:ascii="Times New Roman" w:eastAsia="Times New Roman" w:hAnsi="Times New Roman" w:cs="Times New Roman"/>
          <w:color w:val="111115"/>
          <w:sz w:val="28"/>
          <w:szCs w:val="28"/>
          <w:lang w:eastAsia="ru-RU"/>
        </w:rPr>
        <w:t xml:space="preserve"> технологий. (Осуществляется </w:t>
      </w:r>
      <w:proofErr w:type="spellStart"/>
      <w:r w:rsidRPr="004A2E31">
        <w:rPr>
          <w:rFonts w:ascii="Times New Roman" w:eastAsia="Times New Roman" w:hAnsi="Times New Roman" w:cs="Times New Roman"/>
          <w:color w:val="111115"/>
          <w:sz w:val="28"/>
          <w:szCs w:val="28"/>
          <w:lang w:eastAsia="ru-RU"/>
        </w:rPr>
        <w:t>целеполагание</w:t>
      </w:r>
      <w:proofErr w:type="spellEnd"/>
      <w:r w:rsidRPr="004A2E31">
        <w:rPr>
          <w:rFonts w:ascii="Times New Roman" w:eastAsia="Times New Roman" w:hAnsi="Times New Roman" w:cs="Times New Roman"/>
          <w:color w:val="111115"/>
          <w:sz w:val="28"/>
          <w:szCs w:val="28"/>
          <w:lang w:eastAsia="ru-RU"/>
        </w:rPr>
        <w:t xml:space="preserve"> не для ученика, а для учителя).</w:t>
      </w:r>
    </w:p>
    <w:p w:rsidR="00EC7B20" w:rsidRPr="004A2E31" w:rsidRDefault="00EC7B20" w:rsidP="00EC7B20">
      <w:pPr>
        <w:shd w:val="clear" w:color="auto" w:fill="FFFFFF"/>
        <w:spacing w:before="200" w:after="0" w:line="360" w:lineRule="atLeast"/>
        <w:jc w:val="both"/>
        <w:rPr>
          <w:rFonts w:ascii="Times New Roman" w:eastAsia="Times New Roman" w:hAnsi="Times New Roman" w:cs="Times New Roman"/>
          <w:color w:val="111115"/>
          <w:sz w:val="28"/>
          <w:szCs w:val="28"/>
          <w:lang w:eastAsia="ru-RU"/>
        </w:rPr>
      </w:pPr>
      <w:r w:rsidRPr="004A2E31">
        <w:rPr>
          <w:rFonts w:ascii="Times New Roman" w:eastAsia="Times New Roman" w:hAnsi="Times New Roman" w:cs="Times New Roman"/>
          <w:color w:val="111115"/>
          <w:sz w:val="28"/>
          <w:szCs w:val="28"/>
          <w:lang w:eastAsia="ru-RU"/>
        </w:rPr>
        <w:t>Ключевые точки планирования урока:</w:t>
      </w:r>
    </w:p>
    <w:p w:rsidR="00EC7B20" w:rsidRPr="004A2E31" w:rsidRDefault="00EC7B20" w:rsidP="00EC7B20">
      <w:pPr>
        <w:numPr>
          <w:ilvl w:val="0"/>
          <w:numId w:val="3"/>
        </w:numPr>
        <w:shd w:val="clear" w:color="auto" w:fill="FFFFFF"/>
        <w:spacing w:after="100" w:line="360" w:lineRule="atLeast"/>
        <w:ind w:left="480"/>
        <w:jc w:val="both"/>
        <w:rPr>
          <w:rFonts w:ascii="Times New Roman" w:eastAsia="Times New Roman" w:hAnsi="Times New Roman" w:cs="Times New Roman"/>
          <w:color w:val="111115"/>
          <w:sz w:val="28"/>
          <w:szCs w:val="28"/>
          <w:lang w:eastAsia="ru-RU"/>
        </w:rPr>
      </w:pPr>
      <w:r w:rsidRPr="004A2E31">
        <w:rPr>
          <w:rFonts w:ascii="Times New Roman" w:eastAsia="Times New Roman" w:hAnsi="Times New Roman" w:cs="Times New Roman"/>
          <w:color w:val="111115"/>
          <w:sz w:val="28"/>
          <w:szCs w:val="28"/>
          <w:lang w:eastAsia="ru-RU"/>
        </w:rPr>
        <w:t>Ожидания относительно того, что должны освоить учащиеся.</w:t>
      </w:r>
    </w:p>
    <w:p w:rsidR="00EC7B20" w:rsidRPr="004A2E31" w:rsidRDefault="00EC7B20" w:rsidP="00EC7B20">
      <w:pPr>
        <w:numPr>
          <w:ilvl w:val="0"/>
          <w:numId w:val="3"/>
        </w:numPr>
        <w:shd w:val="clear" w:color="auto" w:fill="FFFFFF"/>
        <w:spacing w:after="100" w:line="360" w:lineRule="atLeast"/>
        <w:ind w:left="480"/>
        <w:jc w:val="both"/>
        <w:rPr>
          <w:rFonts w:ascii="Times New Roman" w:eastAsia="Times New Roman" w:hAnsi="Times New Roman" w:cs="Times New Roman"/>
          <w:color w:val="111115"/>
          <w:sz w:val="28"/>
          <w:szCs w:val="28"/>
          <w:lang w:eastAsia="ru-RU"/>
        </w:rPr>
      </w:pPr>
      <w:r w:rsidRPr="004A2E31">
        <w:rPr>
          <w:rFonts w:ascii="Times New Roman" w:eastAsia="Times New Roman" w:hAnsi="Times New Roman" w:cs="Times New Roman"/>
          <w:color w:val="111115"/>
          <w:sz w:val="28"/>
          <w:szCs w:val="28"/>
          <w:lang w:eastAsia="ru-RU"/>
        </w:rPr>
        <w:t>Способы измерения этих знаний и навыков.</w:t>
      </w:r>
    </w:p>
    <w:p w:rsidR="00EC7B20" w:rsidRPr="004A2E31" w:rsidRDefault="00EC7B20" w:rsidP="00EC7B20">
      <w:pPr>
        <w:numPr>
          <w:ilvl w:val="0"/>
          <w:numId w:val="3"/>
        </w:numPr>
        <w:shd w:val="clear" w:color="auto" w:fill="FFFFFF"/>
        <w:spacing w:after="100" w:line="360" w:lineRule="atLeast"/>
        <w:ind w:left="480"/>
        <w:jc w:val="both"/>
        <w:rPr>
          <w:rFonts w:ascii="Times New Roman" w:eastAsia="Times New Roman" w:hAnsi="Times New Roman" w:cs="Times New Roman"/>
          <w:color w:val="111115"/>
          <w:sz w:val="28"/>
          <w:szCs w:val="28"/>
          <w:lang w:eastAsia="ru-RU"/>
        </w:rPr>
      </w:pPr>
      <w:r w:rsidRPr="004A2E31">
        <w:rPr>
          <w:rFonts w:ascii="Times New Roman" w:eastAsia="Times New Roman" w:hAnsi="Times New Roman" w:cs="Times New Roman"/>
          <w:color w:val="111115"/>
          <w:sz w:val="28"/>
          <w:szCs w:val="28"/>
          <w:lang w:eastAsia="ru-RU"/>
        </w:rPr>
        <w:t>Действия педагога в случае неудачи (класс не справился с заданием).</w:t>
      </w:r>
    </w:p>
    <w:p w:rsidR="00EC7B20" w:rsidRDefault="00EC7B20" w:rsidP="00EC7B20">
      <w:pPr>
        <w:numPr>
          <w:ilvl w:val="0"/>
          <w:numId w:val="3"/>
        </w:numPr>
        <w:shd w:val="clear" w:color="auto" w:fill="FFFFFF"/>
        <w:spacing w:after="0" w:line="360" w:lineRule="atLeast"/>
        <w:ind w:left="480"/>
        <w:jc w:val="both"/>
        <w:rPr>
          <w:rFonts w:ascii="Times New Roman" w:eastAsia="Times New Roman" w:hAnsi="Times New Roman" w:cs="Times New Roman"/>
          <w:color w:val="111115"/>
          <w:sz w:val="28"/>
          <w:szCs w:val="28"/>
          <w:lang w:eastAsia="ru-RU"/>
        </w:rPr>
      </w:pPr>
      <w:r w:rsidRPr="004A2E31">
        <w:rPr>
          <w:rFonts w:ascii="Times New Roman" w:eastAsia="Times New Roman" w:hAnsi="Times New Roman" w:cs="Times New Roman"/>
          <w:color w:val="111115"/>
          <w:sz w:val="28"/>
          <w:szCs w:val="28"/>
          <w:lang w:eastAsia="ru-RU"/>
        </w:rPr>
        <w:t>Действия педагога в случае быстрого достижения целей (слишком легкие задачи или ученики освоили за более короткий срок).</w:t>
      </w:r>
    </w:p>
    <w:p w:rsidR="00EC7B20" w:rsidRPr="004A2E31" w:rsidRDefault="00EC7B20" w:rsidP="00EC7B20">
      <w:pPr>
        <w:shd w:val="clear" w:color="auto" w:fill="FFFFFF"/>
        <w:spacing w:after="0" w:line="360" w:lineRule="atLeast"/>
        <w:ind w:left="480"/>
        <w:jc w:val="both"/>
        <w:rPr>
          <w:rFonts w:ascii="Times New Roman" w:eastAsia="Times New Roman" w:hAnsi="Times New Roman" w:cs="Times New Roman"/>
          <w:color w:val="111115"/>
          <w:sz w:val="28"/>
          <w:szCs w:val="28"/>
          <w:lang w:eastAsia="ru-RU"/>
        </w:rPr>
      </w:pPr>
    </w:p>
    <w:p w:rsidR="00EC7B20" w:rsidRPr="004A2E31" w:rsidRDefault="00EC7B20" w:rsidP="00EC7B20">
      <w:pPr>
        <w:shd w:val="clear" w:color="auto" w:fill="FFFFFF"/>
        <w:spacing w:after="0" w:line="360" w:lineRule="atLeast"/>
        <w:jc w:val="both"/>
        <w:rPr>
          <w:rFonts w:ascii="Times New Roman" w:eastAsia="Times New Roman" w:hAnsi="Times New Roman" w:cs="Times New Roman"/>
          <w:b/>
          <w:color w:val="111115"/>
          <w:sz w:val="28"/>
          <w:szCs w:val="28"/>
          <w:lang w:eastAsia="ru-RU"/>
        </w:rPr>
      </w:pPr>
      <w:r w:rsidRPr="004A2E31">
        <w:rPr>
          <w:rFonts w:ascii="Times New Roman" w:eastAsia="Times New Roman" w:hAnsi="Times New Roman" w:cs="Times New Roman"/>
          <w:b/>
          <w:color w:val="111115"/>
          <w:sz w:val="28"/>
          <w:szCs w:val="28"/>
          <w:lang w:eastAsia="ru-RU"/>
        </w:rPr>
        <w:t>Шаг 4. Проведение урока №1</w:t>
      </w:r>
    </w:p>
    <w:p w:rsidR="00EC7B20" w:rsidRPr="004A2E31" w:rsidRDefault="00EC7B20" w:rsidP="00EC7B20">
      <w:pPr>
        <w:shd w:val="clear" w:color="auto" w:fill="FFFFFF"/>
        <w:spacing w:before="200" w:after="0" w:line="360" w:lineRule="atLeast"/>
        <w:jc w:val="both"/>
        <w:rPr>
          <w:rFonts w:ascii="Times New Roman" w:eastAsia="Times New Roman" w:hAnsi="Times New Roman" w:cs="Times New Roman"/>
          <w:color w:val="111115"/>
          <w:sz w:val="28"/>
          <w:szCs w:val="28"/>
          <w:lang w:eastAsia="ru-RU"/>
        </w:rPr>
      </w:pPr>
      <w:r w:rsidRPr="004A2E31">
        <w:rPr>
          <w:rFonts w:ascii="Times New Roman" w:eastAsia="Times New Roman" w:hAnsi="Times New Roman" w:cs="Times New Roman"/>
          <w:color w:val="111115"/>
          <w:sz w:val="28"/>
          <w:szCs w:val="28"/>
          <w:lang w:eastAsia="ru-RU"/>
        </w:rPr>
        <w:t>Учитель № 1 проводит урок, остальные участники группы присутствуют и ведут наблюдение, или после смотрят проведение урока в записи (данный вариант следует использовать в редком случае, более эффективно посещать уроки вживую). По окончании урока присутствующие учителя интервьюируют трех выбранных учеников.</w:t>
      </w:r>
    </w:p>
    <w:p w:rsidR="00EC7B20" w:rsidRPr="004A2E31" w:rsidRDefault="00EC7B20" w:rsidP="00EC7B20">
      <w:pPr>
        <w:shd w:val="clear" w:color="auto" w:fill="FFFFFF"/>
        <w:spacing w:before="200" w:after="0" w:line="360" w:lineRule="atLeast"/>
        <w:jc w:val="both"/>
        <w:rPr>
          <w:rFonts w:ascii="Times New Roman" w:eastAsia="Times New Roman" w:hAnsi="Times New Roman" w:cs="Times New Roman"/>
          <w:color w:val="111115"/>
          <w:sz w:val="28"/>
          <w:szCs w:val="28"/>
          <w:lang w:eastAsia="ru-RU"/>
        </w:rPr>
      </w:pPr>
      <w:r w:rsidRPr="004A2E31">
        <w:rPr>
          <w:rFonts w:ascii="Times New Roman" w:eastAsia="Times New Roman" w:hAnsi="Times New Roman" w:cs="Times New Roman"/>
          <w:color w:val="111115"/>
          <w:sz w:val="28"/>
          <w:szCs w:val="28"/>
          <w:lang w:eastAsia="ru-RU"/>
        </w:rPr>
        <w:t>Во время проведения урока педагоги индивидуально заполняют таблицу наблюдения за тремя «исследуемыми учащимися», в которой фиксируется этап урока, его длительность, и наблюдаемый результат. При этом ожидаемая реакция должна быть заполнена на этапе планирования урока.</w:t>
      </w:r>
    </w:p>
    <w:p w:rsidR="00EC7B20" w:rsidRPr="004A2E31" w:rsidRDefault="00EC7B20" w:rsidP="00EC7B20">
      <w:pPr>
        <w:shd w:val="clear" w:color="auto" w:fill="FFFFFF"/>
        <w:spacing w:after="0" w:line="360" w:lineRule="atLeast"/>
        <w:jc w:val="both"/>
        <w:rPr>
          <w:rFonts w:ascii="Times New Roman" w:eastAsia="Times New Roman" w:hAnsi="Times New Roman" w:cs="Times New Roman"/>
          <w:color w:val="111115"/>
          <w:sz w:val="28"/>
          <w:szCs w:val="28"/>
          <w:lang w:eastAsia="ru-RU"/>
        </w:rPr>
      </w:pPr>
      <w:r w:rsidRPr="004A2E31">
        <w:rPr>
          <w:rFonts w:ascii="Times New Roman" w:eastAsia="Times New Roman" w:hAnsi="Times New Roman" w:cs="Times New Roman"/>
          <w:color w:val="111115"/>
          <w:sz w:val="28"/>
          <w:szCs w:val="28"/>
          <w:lang w:eastAsia="ru-RU"/>
        </w:rPr>
        <w:t>Таблица для заполнения наблюдателям</w:t>
      </w:r>
    </w:p>
    <w:p w:rsidR="00EC7B20" w:rsidRDefault="00EC7B20" w:rsidP="00EC7B20">
      <w:pPr>
        <w:shd w:val="clear" w:color="auto" w:fill="FFFFFF"/>
        <w:spacing w:before="200" w:after="0" w:line="240" w:lineRule="auto"/>
        <w:jc w:val="both"/>
        <w:rPr>
          <w:rFonts w:ascii="Times New Roman" w:eastAsia="Times New Roman" w:hAnsi="Times New Roman" w:cs="Times New Roman"/>
          <w:color w:val="111115"/>
          <w:sz w:val="28"/>
          <w:szCs w:val="28"/>
          <w:lang w:eastAsia="ru-RU"/>
        </w:rPr>
      </w:pPr>
      <w:r w:rsidRPr="004A2E31">
        <w:rPr>
          <w:rFonts w:ascii="Times New Roman" w:eastAsia="Times New Roman" w:hAnsi="Times New Roman" w:cs="Times New Roman"/>
          <w:noProof/>
          <w:color w:val="111115"/>
          <w:sz w:val="28"/>
          <w:szCs w:val="28"/>
          <w:lang w:eastAsia="ru-RU"/>
        </w:rPr>
        <w:drawing>
          <wp:inline distT="0" distB="0" distL="0" distR="0">
            <wp:extent cx="4337637" cy="2210463"/>
            <wp:effectExtent l="19050" t="0" r="5763" b="0"/>
            <wp:docPr id="2" name="Рисунок 1" descr="https://fs.znanio.ru/8f1197/bf/ca/c1e9926731a1b31d16c2ac3f9d67dce6b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znanio.ru/8f1197/bf/ca/c1e9926731a1b31d16c2ac3f9d67dce6bd.png"/>
                    <pic:cNvPicPr>
                      <a:picLocks noChangeAspect="1" noChangeArrowheads="1"/>
                    </pic:cNvPicPr>
                  </pic:nvPicPr>
                  <pic:blipFill>
                    <a:blip r:embed="rId5"/>
                    <a:srcRect/>
                    <a:stretch>
                      <a:fillRect/>
                    </a:stretch>
                  </pic:blipFill>
                  <pic:spPr bwMode="auto">
                    <a:xfrm>
                      <a:off x="0" y="0"/>
                      <a:ext cx="4339304" cy="2211312"/>
                    </a:xfrm>
                    <a:prstGeom prst="rect">
                      <a:avLst/>
                    </a:prstGeom>
                    <a:noFill/>
                    <a:ln w="9525">
                      <a:noFill/>
                      <a:miter lim="800000"/>
                      <a:headEnd/>
                      <a:tailEnd/>
                    </a:ln>
                  </pic:spPr>
                </pic:pic>
              </a:graphicData>
            </a:graphic>
          </wp:inline>
        </w:drawing>
      </w:r>
    </w:p>
    <w:p w:rsidR="00EC7B20" w:rsidRPr="004A2E31" w:rsidRDefault="00EC7B20" w:rsidP="00EC7B20">
      <w:pPr>
        <w:shd w:val="clear" w:color="auto" w:fill="FFFFFF"/>
        <w:spacing w:before="200" w:after="0" w:line="240" w:lineRule="auto"/>
        <w:jc w:val="both"/>
        <w:rPr>
          <w:rFonts w:ascii="Times New Roman" w:eastAsia="Times New Roman" w:hAnsi="Times New Roman" w:cs="Times New Roman"/>
          <w:color w:val="111115"/>
          <w:sz w:val="28"/>
          <w:szCs w:val="28"/>
          <w:lang w:eastAsia="ru-RU"/>
        </w:rPr>
      </w:pPr>
    </w:p>
    <w:p w:rsidR="00EC7B20" w:rsidRPr="004A2E31" w:rsidRDefault="00EC7B20" w:rsidP="00EC7B20">
      <w:pPr>
        <w:shd w:val="clear" w:color="auto" w:fill="FFFFFF"/>
        <w:spacing w:after="0" w:line="360" w:lineRule="atLeast"/>
        <w:jc w:val="both"/>
        <w:rPr>
          <w:rFonts w:ascii="Times New Roman" w:eastAsia="Times New Roman" w:hAnsi="Times New Roman" w:cs="Times New Roman"/>
          <w:b/>
          <w:color w:val="111115"/>
          <w:sz w:val="28"/>
          <w:szCs w:val="28"/>
          <w:lang w:eastAsia="ru-RU"/>
        </w:rPr>
      </w:pPr>
      <w:r w:rsidRPr="004A2E31">
        <w:rPr>
          <w:rFonts w:ascii="Times New Roman" w:eastAsia="Times New Roman" w:hAnsi="Times New Roman" w:cs="Times New Roman"/>
          <w:b/>
          <w:color w:val="111115"/>
          <w:sz w:val="28"/>
          <w:szCs w:val="28"/>
          <w:lang w:eastAsia="ru-RU"/>
        </w:rPr>
        <w:lastRenderedPageBreak/>
        <w:t>Шаг 5. Обсуждение урока №1 и планирование урока №2.</w:t>
      </w:r>
    </w:p>
    <w:p w:rsidR="00EC7B20" w:rsidRDefault="00EC7B20" w:rsidP="00EC7B20">
      <w:pPr>
        <w:shd w:val="clear" w:color="auto" w:fill="FFFFFF"/>
        <w:spacing w:before="200" w:after="0" w:line="360" w:lineRule="atLeast"/>
        <w:jc w:val="both"/>
        <w:rPr>
          <w:rFonts w:ascii="Times New Roman" w:eastAsia="Times New Roman" w:hAnsi="Times New Roman" w:cs="Times New Roman"/>
          <w:color w:val="111115"/>
          <w:sz w:val="28"/>
          <w:szCs w:val="28"/>
          <w:lang w:eastAsia="ru-RU"/>
        </w:rPr>
      </w:pPr>
      <w:r w:rsidRPr="004A2E31">
        <w:rPr>
          <w:rFonts w:ascii="Times New Roman" w:eastAsia="Times New Roman" w:hAnsi="Times New Roman" w:cs="Times New Roman"/>
          <w:color w:val="111115"/>
          <w:sz w:val="28"/>
          <w:szCs w:val="28"/>
          <w:lang w:eastAsia="ru-RU"/>
        </w:rPr>
        <w:t>Группа собирается (как правило, в день проведения первого урока) и проводит анализ. На основе анализа и выводов по уроку № 1 планируется урок №2 для учителя №2.</w:t>
      </w:r>
    </w:p>
    <w:p w:rsidR="00EC7B20" w:rsidRPr="004A2E31" w:rsidRDefault="00EC7B20" w:rsidP="00EC7B20">
      <w:pPr>
        <w:shd w:val="clear" w:color="auto" w:fill="FFFFFF"/>
        <w:spacing w:before="200" w:after="0" w:line="360" w:lineRule="atLeast"/>
        <w:jc w:val="both"/>
        <w:rPr>
          <w:rFonts w:ascii="Times New Roman" w:eastAsia="Times New Roman" w:hAnsi="Times New Roman" w:cs="Times New Roman"/>
          <w:color w:val="111115"/>
          <w:sz w:val="28"/>
          <w:szCs w:val="28"/>
          <w:lang w:eastAsia="ru-RU"/>
        </w:rPr>
      </w:pPr>
    </w:p>
    <w:p w:rsidR="00EC7B20" w:rsidRPr="004A2E31" w:rsidRDefault="00EC7B20" w:rsidP="00EC7B20">
      <w:pPr>
        <w:shd w:val="clear" w:color="auto" w:fill="FFFFFF"/>
        <w:spacing w:after="0" w:line="360" w:lineRule="atLeast"/>
        <w:jc w:val="both"/>
        <w:rPr>
          <w:rFonts w:ascii="Times New Roman" w:eastAsia="Times New Roman" w:hAnsi="Times New Roman" w:cs="Times New Roman"/>
          <w:b/>
          <w:color w:val="111115"/>
          <w:sz w:val="28"/>
          <w:szCs w:val="28"/>
          <w:lang w:eastAsia="ru-RU"/>
        </w:rPr>
      </w:pPr>
      <w:r w:rsidRPr="004A2E31">
        <w:rPr>
          <w:rFonts w:ascii="Times New Roman" w:eastAsia="Times New Roman" w:hAnsi="Times New Roman" w:cs="Times New Roman"/>
          <w:b/>
          <w:color w:val="111115"/>
          <w:sz w:val="28"/>
          <w:szCs w:val="28"/>
          <w:lang w:eastAsia="ru-RU"/>
        </w:rPr>
        <w:t>Шаг 6. Проведение уроков и анализ уроков №2 и №3.</w:t>
      </w:r>
    </w:p>
    <w:p w:rsidR="00EC7B20" w:rsidRDefault="00EC7B20" w:rsidP="00EC7B20">
      <w:pPr>
        <w:shd w:val="clear" w:color="auto" w:fill="FFFFFF"/>
        <w:spacing w:before="200" w:after="0" w:line="360" w:lineRule="atLeast"/>
        <w:jc w:val="both"/>
        <w:rPr>
          <w:rFonts w:ascii="Times New Roman" w:eastAsia="Times New Roman" w:hAnsi="Times New Roman" w:cs="Times New Roman"/>
          <w:color w:val="111115"/>
          <w:sz w:val="28"/>
          <w:szCs w:val="28"/>
          <w:lang w:eastAsia="ru-RU"/>
        </w:rPr>
      </w:pPr>
      <w:r w:rsidRPr="004A2E31">
        <w:rPr>
          <w:rFonts w:ascii="Times New Roman" w:eastAsia="Times New Roman" w:hAnsi="Times New Roman" w:cs="Times New Roman"/>
          <w:color w:val="111115"/>
          <w:sz w:val="28"/>
          <w:szCs w:val="28"/>
          <w:lang w:eastAsia="ru-RU"/>
        </w:rPr>
        <w:t>По аналогии с первым уроком проводятся и обсуждаются уроки № 2 и № 3.</w:t>
      </w:r>
    </w:p>
    <w:p w:rsidR="00EC7B20" w:rsidRPr="004A2E31" w:rsidRDefault="00EC7B20" w:rsidP="00EC7B20">
      <w:pPr>
        <w:shd w:val="clear" w:color="auto" w:fill="FFFFFF"/>
        <w:spacing w:before="200" w:after="0" w:line="360" w:lineRule="atLeast"/>
        <w:jc w:val="both"/>
        <w:rPr>
          <w:rFonts w:ascii="Times New Roman" w:eastAsia="Times New Roman" w:hAnsi="Times New Roman" w:cs="Times New Roman"/>
          <w:color w:val="111115"/>
          <w:sz w:val="28"/>
          <w:szCs w:val="28"/>
          <w:lang w:eastAsia="ru-RU"/>
        </w:rPr>
      </w:pPr>
    </w:p>
    <w:p w:rsidR="00EC7B20" w:rsidRPr="004A2E31" w:rsidRDefault="00EC7B20" w:rsidP="00EC7B20">
      <w:pPr>
        <w:shd w:val="clear" w:color="auto" w:fill="FFFFFF"/>
        <w:spacing w:after="0" w:line="360" w:lineRule="atLeast"/>
        <w:jc w:val="both"/>
        <w:rPr>
          <w:rFonts w:ascii="Times New Roman" w:eastAsia="Times New Roman" w:hAnsi="Times New Roman" w:cs="Times New Roman"/>
          <w:b/>
          <w:color w:val="111115"/>
          <w:sz w:val="28"/>
          <w:szCs w:val="28"/>
          <w:lang w:eastAsia="ru-RU"/>
        </w:rPr>
      </w:pPr>
      <w:r w:rsidRPr="004A2E31">
        <w:rPr>
          <w:rFonts w:ascii="Times New Roman" w:eastAsia="Times New Roman" w:hAnsi="Times New Roman" w:cs="Times New Roman"/>
          <w:b/>
          <w:color w:val="111115"/>
          <w:sz w:val="28"/>
          <w:szCs w:val="28"/>
          <w:lang w:eastAsia="ru-RU"/>
        </w:rPr>
        <w:t>Шаг 7. Подведение итогов</w:t>
      </w:r>
    </w:p>
    <w:p w:rsidR="00EC7B20" w:rsidRPr="004A2E31" w:rsidRDefault="00EC7B20" w:rsidP="00EC7B20">
      <w:pPr>
        <w:shd w:val="clear" w:color="auto" w:fill="FFFFFF"/>
        <w:spacing w:before="200" w:after="0" w:line="360" w:lineRule="atLeast"/>
        <w:jc w:val="both"/>
        <w:rPr>
          <w:rFonts w:ascii="Times New Roman" w:eastAsia="Times New Roman" w:hAnsi="Times New Roman" w:cs="Times New Roman"/>
          <w:color w:val="111115"/>
          <w:sz w:val="28"/>
          <w:szCs w:val="28"/>
          <w:lang w:eastAsia="ru-RU"/>
        </w:rPr>
      </w:pPr>
      <w:r w:rsidRPr="004A2E31">
        <w:rPr>
          <w:rFonts w:ascii="Times New Roman" w:eastAsia="Times New Roman" w:hAnsi="Times New Roman" w:cs="Times New Roman"/>
          <w:color w:val="111115"/>
          <w:sz w:val="28"/>
          <w:szCs w:val="28"/>
          <w:lang w:eastAsia="ru-RU"/>
        </w:rPr>
        <w:t>Группа сравнивает результаты планирования и наблюдения, делает выводы. Итог исследования презентуется.</w:t>
      </w:r>
    </w:p>
    <w:p w:rsidR="00EC7B20" w:rsidRDefault="00EC7B20" w:rsidP="00EC7B20">
      <w:r>
        <w:t xml:space="preserve"> </w:t>
      </w:r>
    </w:p>
    <w:p w:rsidR="006E4CD9" w:rsidRDefault="00EC7B20">
      <w:r w:rsidRPr="00EC7B20">
        <w:drawing>
          <wp:inline distT="0" distB="0" distL="0" distR="0">
            <wp:extent cx="5940425" cy="3375474"/>
            <wp:effectExtent l="19050" t="0" r="3175"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l="19349" t="14762" r="3179" b="6905"/>
                    <a:stretch>
                      <a:fillRect/>
                    </a:stretch>
                  </pic:blipFill>
                  <pic:spPr bwMode="auto">
                    <a:xfrm>
                      <a:off x="0" y="0"/>
                      <a:ext cx="5940425" cy="3375474"/>
                    </a:xfrm>
                    <a:prstGeom prst="rect">
                      <a:avLst/>
                    </a:prstGeom>
                    <a:noFill/>
                    <a:ln w="9525">
                      <a:noFill/>
                      <a:miter lim="800000"/>
                      <a:headEnd/>
                      <a:tailEnd/>
                    </a:ln>
                  </pic:spPr>
                </pic:pic>
              </a:graphicData>
            </a:graphic>
          </wp:inline>
        </w:drawing>
      </w:r>
    </w:p>
    <w:sectPr w:rsidR="006E4CD9" w:rsidSect="006E4C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A0403"/>
    <w:multiLevelType w:val="multilevel"/>
    <w:tmpl w:val="E6E20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F341ACE"/>
    <w:multiLevelType w:val="multilevel"/>
    <w:tmpl w:val="47F4E2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3A84DDA"/>
    <w:multiLevelType w:val="multilevel"/>
    <w:tmpl w:val="F1F86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EC7B20"/>
    <w:rsid w:val="000307E0"/>
    <w:rsid w:val="001106F8"/>
    <w:rsid w:val="006E4CD9"/>
    <w:rsid w:val="009F4CD2"/>
    <w:rsid w:val="00AA0D9C"/>
    <w:rsid w:val="00AF4AD5"/>
    <w:rsid w:val="00EC7B20"/>
    <w:rsid w:val="00EF44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B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7B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7B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871</Words>
  <Characters>4968</Characters>
  <Application>Microsoft Office Word</Application>
  <DocSecurity>0</DocSecurity>
  <Lines>41</Lines>
  <Paragraphs>11</Paragraphs>
  <ScaleCrop>false</ScaleCrop>
  <Company>Microsoft</Company>
  <LinksUpToDate>false</LinksUpToDate>
  <CharactersWithSpaces>5828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Metodist</dc:creator>
  <cp:lastModifiedBy>Metodist</cp:lastModifiedBy>
  <cp:revision>1</cp:revision>
  <dcterms:created xsi:type="dcterms:W3CDTF">2023-06-13T08:18:00Z</dcterms:created>
  <dcterms:modified xsi:type="dcterms:W3CDTF">2023-06-13T08:18:00Z</dcterms:modified>
</cp:coreProperties>
</file>