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28" w:rsidRPr="00C94541" w:rsidRDefault="00EF00F1" w:rsidP="00C9454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94541">
        <w:rPr>
          <w:rFonts w:ascii="Times New Roman" w:hAnsi="Times New Roman" w:cs="Times New Roman"/>
          <w:b/>
          <w:sz w:val="28"/>
        </w:rPr>
        <w:t>Материалы д</w:t>
      </w:r>
      <w:r w:rsidR="001C7292" w:rsidRPr="00C94541">
        <w:rPr>
          <w:rFonts w:ascii="Times New Roman" w:hAnsi="Times New Roman" w:cs="Times New Roman"/>
          <w:b/>
          <w:sz w:val="28"/>
        </w:rPr>
        <w:t xml:space="preserve">ля </w:t>
      </w:r>
      <w:r w:rsidRPr="00C94541">
        <w:rPr>
          <w:rFonts w:ascii="Times New Roman" w:hAnsi="Times New Roman" w:cs="Times New Roman"/>
          <w:b/>
          <w:sz w:val="28"/>
        </w:rPr>
        <w:t xml:space="preserve">школ с низкими результатами обучения и/или школ, функционирующих в сложных социальных </w:t>
      </w:r>
      <w:proofErr w:type="gramStart"/>
      <w:r w:rsidRPr="00C94541">
        <w:rPr>
          <w:rFonts w:ascii="Times New Roman" w:hAnsi="Times New Roman" w:cs="Times New Roman"/>
          <w:b/>
          <w:sz w:val="28"/>
        </w:rPr>
        <w:t xml:space="preserve">условиях, </w:t>
      </w:r>
      <w:r w:rsidR="00C94541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="00C94541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C94541">
        <w:rPr>
          <w:rFonts w:ascii="Times New Roman" w:hAnsi="Times New Roman" w:cs="Times New Roman"/>
          <w:b/>
          <w:sz w:val="28"/>
        </w:rPr>
        <w:t>с высокой долей обучающихся с неродным русским языком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969"/>
      </w:tblGrid>
      <w:tr w:rsidR="00821A18" w:rsidRPr="00821A18" w:rsidTr="00AA0D63">
        <w:trPr>
          <w:trHeight w:val="391"/>
        </w:trPr>
        <w:tc>
          <w:tcPr>
            <w:tcW w:w="562" w:type="dxa"/>
            <w:vAlign w:val="center"/>
          </w:tcPr>
          <w:p w:rsidR="007E0EA9" w:rsidRPr="00821A18" w:rsidRDefault="007E0EA9" w:rsidP="00AA0D63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E0EA9" w:rsidRPr="00C94541" w:rsidRDefault="00FB6636" w:rsidP="00AA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AA0D6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0EA9" w:rsidRPr="00C94541" w:rsidRDefault="00786CF7" w:rsidP="00AA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</w:t>
            </w:r>
            <w:r w:rsidR="00AA0D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B6636" w:rsidRPr="00821A18" w:rsidTr="006D1186">
        <w:trPr>
          <w:trHeight w:val="391"/>
        </w:trPr>
        <w:tc>
          <w:tcPr>
            <w:tcW w:w="9634" w:type="dxa"/>
            <w:gridSpan w:val="3"/>
            <w:vAlign w:val="center"/>
          </w:tcPr>
          <w:p w:rsidR="00FB6636" w:rsidRPr="00FB6636" w:rsidRDefault="00FB6636" w:rsidP="00FB66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B6636">
              <w:rPr>
                <w:rFonts w:ascii="Times New Roman" w:hAnsi="Times New Roman" w:cs="Times New Roman"/>
                <w:b/>
                <w:sz w:val="28"/>
                <w:szCs w:val="24"/>
              </w:rPr>
              <w:t>Вебинары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821A18" w:rsidRDefault="00C94541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Система подготовки слабоуспевающих учащихся к ГИА по русскому языку в 2020 году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http://connect.iro23.ru/p2fwpox31j3/?launcher=false&amp;fcsContent=true&amp;pbMode=normal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821A18" w:rsidRDefault="00C94541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Организация чтения школьников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http://connect.iro23.ru/p4dqm8s1hjv/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821A18" w:rsidRDefault="00C94541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видеоресурсы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 и видеопроекты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641DA3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6CF7" w:rsidRPr="00C945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https://www.youtube.com/watch?v=BgHxGzEI5SQ</w:t>
              </w:r>
            </w:hyperlink>
          </w:p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http://iro23.ru/sites/default/files/vebinar_1_aprelya_2020_ahmadeeva_sa.pdf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821A18" w:rsidRDefault="00C94541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Школа педагога психолога по актуальным вопросам</w:t>
            </w: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https://www.youtube.com/watch?v=FUbM2ByvtxA&amp;feature=youtu.be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821A18" w:rsidRDefault="00C94541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Подготовка к ВПР по русскому языку и литературе 2020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http://connect.iro23.ru/p41bzgpbkl5/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821A18" w:rsidRDefault="00C94541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ВПР-2020 по предметным областям. Русский язык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https://www.youtube.com/watch?v=fmx9mRcud1U&amp;feature=youtu.be</w:t>
            </w:r>
          </w:p>
        </w:tc>
      </w:tr>
      <w:tr w:rsidR="00786CF7" w:rsidRPr="00821A18" w:rsidTr="00535727">
        <w:trPr>
          <w:trHeight w:val="97"/>
        </w:trPr>
        <w:tc>
          <w:tcPr>
            <w:tcW w:w="562" w:type="dxa"/>
          </w:tcPr>
          <w:p w:rsidR="00786CF7" w:rsidRPr="00821A18" w:rsidRDefault="00786CF7" w:rsidP="00786CF7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36" w:rsidRPr="00FB6636" w:rsidTr="00160167">
        <w:tc>
          <w:tcPr>
            <w:tcW w:w="9634" w:type="dxa"/>
            <w:gridSpan w:val="3"/>
            <w:vAlign w:val="center"/>
          </w:tcPr>
          <w:p w:rsidR="00FB6636" w:rsidRPr="00FB6636" w:rsidRDefault="00FB6636" w:rsidP="00FB66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FB663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Видеолекции</w:t>
            </w:r>
            <w:proofErr w:type="spellEnd"/>
          </w:p>
        </w:tc>
      </w:tr>
      <w:tr w:rsidR="00786CF7" w:rsidRPr="00821A18" w:rsidTr="00535727">
        <w:tc>
          <w:tcPr>
            <w:tcW w:w="562" w:type="dxa"/>
          </w:tcPr>
          <w:p w:rsidR="00786CF7" w:rsidRPr="00EF00F1" w:rsidRDefault="00C94541" w:rsidP="00786CF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преподавания дисциплины «Русский язык» в поликультурном разноуровневом классе.</w:t>
            </w:r>
            <w:r w:rsidR="00535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Часть 1, 2</w:t>
            </w:r>
            <w:r w:rsidR="005357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641DA3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786CF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https://youtu.be/hT62nUZzUYc</w:t>
              </w:r>
            </w:hyperlink>
            <w:r w:rsidR="00786CF7"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6CF7" w:rsidRPr="00C94541" w:rsidRDefault="00786CF7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CF7" w:rsidRPr="00C94541" w:rsidRDefault="00786CF7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https://youtu.be/JXE98SDoJSY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EF00F1" w:rsidRDefault="00C94541" w:rsidP="00786CF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педагогические технологии в обучении русскому языку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641DA3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86CF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https://youtu.be/NKf_7Sfj48E</w:t>
              </w:r>
            </w:hyperlink>
            <w:r w:rsidR="00786CF7"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6CF7" w:rsidRPr="00821A18" w:rsidTr="00535727">
        <w:tc>
          <w:tcPr>
            <w:tcW w:w="562" w:type="dxa"/>
          </w:tcPr>
          <w:p w:rsidR="00786CF7" w:rsidRPr="00EF00F1" w:rsidRDefault="00C94541" w:rsidP="00786CF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 в практике школьного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786CF7" w:rsidRPr="00C94541" w:rsidRDefault="00641DA3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86CF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https://youtu.be/uNIdPf1poFI</w:t>
              </w:r>
            </w:hyperlink>
          </w:p>
        </w:tc>
      </w:tr>
      <w:tr w:rsidR="00786CF7" w:rsidRPr="00821A18" w:rsidTr="00535727">
        <w:tc>
          <w:tcPr>
            <w:tcW w:w="562" w:type="dxa"/>
          </w:tcPr>
          <w:p w:rsidR="00786CF7" w:rsidRPr="00EF00F1" w:rsidRDefault="00C94541" w:rsidP="00786CF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786CF7" w:rsidRPr="00C94541" w:rsidRDefault="00786CF7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читательской грамотности (Часть 1</w:t>
            </w:r>
            <w:r w:rsidR="00535727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535727" w:rsidRDefault="00641DA3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86CF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https://youtu.be/LVhzRMxNU2w</w:t>
              </w:r>
            </w:hyperlink>
          </w:p>
          <w:p w:rsidR="00786CF7" w:rsidRPr="00C94541" w:rsidRDefault="00641DA3" w:rsidP="0078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35727" w:rsidRPr="006B1FB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https://youtu.be/4r3hk880FI4</w:t>
              </w:r>
            </w:hyperlink>
          </w:p>
        </w:tc>
      </w:tr>
      <w:tr w:rsidR="00535727" w:rsidRPr="00821A18" w:rsidTr="00535727">
        <w:tc>
          <w:tcPr>
            <w:tcW w:w="562" w:type="dxa"/>
          </w:tcPr>
          <w:p w:rsidR="00535727" w:rsidRPr="00EF00F1" w:rsidRDefault="00535727" w:rsidP="0053572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подходы</w:t>
            </w:r>
          </w:p>
          <w:p w:rsidR="00535727" w:rsidRPr="00C94541" w:rsidRDefault="00535727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к оценке знаний учащихся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асть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535727" w:rsidRDefault="00641DA3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3572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https://youtu.be/k5vFd07y2RA</w:t>
              </w:r>
            </w:hyperlink>
            <w:r w:rsidR="00535727"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5727" w:rsidRPr="00C94541" w:rsidRDefault="00641DA3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3572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https://youtu.be/Nbobudx_bAI</w:t>
              </w:r>
            </w:hyperlink>
          </w:p>
        </w:tc>
      </w:tr>
      <w:tr w:rsidR="00535727" w:rsidRPr="00821A18" w:rsidTr="00535727">
        <w:tc>
          <w:tcPr>
            <w:tcW w:w="562" w:type="dxa"/>
          </w:tcPr>
          <w:p w:rsidR="00535727" w:rsidRPr="00EF00F1" w:rsidRDefault="00535727" w:rsidP="0053572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мышления и речи при восприятии и порождении текста. Структура речевой деятельности и формирование видов речевой деятельности в их взаимосвязи (Часть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535727" w:rsidRDefault="00641DA3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3572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https://youtu.be/shCuvYlwmwY</w:t>
              </w:r>
            </w:hyperlink>
            <w:r w:rsidR="00535727"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5727" w:rsidRDefault="00535727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727" w:rsidRPr="00C94541" w:rsidRDefault="00641DA3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3572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https://youtu.be/G5_TjvYRV_k</w:t>
              </w:r>
            </w:hyperlink>
          </w:p>
        </w:tc>
      </w:tr>
      <w:tr w:rsidR="00535727" w:rsidRPr="00821A18" w:rsidTr="00535727">
        <w:tc>
          <w:tcPr>
            <w:tcW w:w="562" w:type="dxa"/>
          </w:tcPr>
          <w:p w:rsidR="00535727" w:rsidRPr="00EF00F1" w:rsidRDefault="00535727" w:rsidP="0053572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читательской грамотности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641DA3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35727" w:rsidRPr="00C9454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https://youtu.be/XYicFbiPQlQ</w:t>
              </w:r>
            </w:hyperlink>
            <w:r w:rsidR="00535727"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727" w:rsidRPr="00821A18" w:rsidTr="00535727">
        <w:tc>
          <w:tcPr>
            <w:tcW w:w="562" w:type="dxa"/>
          </w:tcPr>
          <w:p w:rsidR="00535727" w:rsidRPr="00EF00F1" w:rsidRDefault="00535727" w:rsidP="00535727">
            <w:pPr>
              <w:ind w:left="-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оценивания уровня читательской грамотности как компонента функциональной грамотности (PIRLS и PISA)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641DA3" w:rsidP="00535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35727" w:rsidRPr="006B1FB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https://youtu.be/cG4xUQ_Lelo</w:t>
              </w:r>
            </w:hyperlink>
          </w:p>
        </w:tc>
      </w:tr>
      <w:tr w:rsidR="00535727" w:rsidTr="00535727">
        <w:trPr>
          <w:trHeight w:val="60"/>
        </w:trPr>
        <w:tc>
          <w:tcPr>
            <w:tcW w:w="562" w:type="dxa"/>
          </w:tcPr>
          <w:p w:rsidR="00535727" w:rsidRPr="00535727" w:rsidRDefault="00535727" w:rsidP="00535727">
            <w:pPr>
              <w:rPr>
                <w:sz w:val="12"/>
              </w:rPr>
            </w:pP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35727" w:rsidRPr="00C94541" w:rsidRDefault="00535727" w:rsidP="00535727"/>
        </w:tc>
      </w:tr>
      <w:tr w:rsidR="00FB6636" w:rsidTr="00FB6636">
        <w:tc>
          <w:tcPr>
            <w:tcW w:w="9634" w:type="dxa"/>
            <w:gridSpan w:val="3"/>
            <w:vAlign w:val="center"/>
          </w:tcPr>
          <w:p w:rsidR="00FB6636" w:rsidRPr="00FB6636" w:rsidRDefault="00FB6636" w:rsidP="00FB6636">
            <w:pPr>
              <w:jc w:val="center"/>
              <w:rPr>
                <w:rStyle w:val="a3"/>
                <w:sz w:val="28"/>
              </w:rPr>
            </w:pPr>
            <w:r w:rsidRPr="00FB6636">
              <w:rPr>
                <w:rFonts w:ascii="Times New Roman" w:hAnsi="Times New Roman" w:cs="Times New Roman"/>
                <w:b/>
                <w:sz w:val="28"/>
                <w:szCs w:val="24"/>
              </w:rPr>
              <w:t>Пособия, рекомендации, материалы</w:t>
            </w: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повышению качества обучения функциональной грамотности в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на основе результатов международного исследования PISA-2019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641DA3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35727" w:rsidRPr="00C94541">
                <w:rPr>
                  <w:rFonts w:ascii="Times New Roman" w:hAnsi="Times New Roman" w:cs="Times New Roman"/>
                  <w:sz w:val="24"/>
                  <w:szCs w:val="24"/>
                </w:rPr>
                <w:t>http://iro23.ru/sites/default/files/2020/proekt_metod.rekomend_0.pdf</w:t>
              </w:r>
            </w:hyperlink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технологии,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лучшие образовательные практики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как механизм развития профессиональной компетентности педагога: инновационные технологии, лучшие образовательные практики 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(НОО, ООО, СОО)»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http://iro23.ru/sites/default/files/sbornik_po_itogam_tyutorskoy_npk_24.04.2018g._gelendzhik_gbou_iro.pdf</w:t>
            </w: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учителя русского языка и литературы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http://xn--o1acki1c.xn--23-vlcyj.xn--p1ai/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wp-content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/2018/07/workbook-rl-rd.pdf</w:t>
            </w: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учителя начальных классов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http://xn--o1acki1c.xn--23-vlcyj.xn--p1ai/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wp-content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/2018/07/workbook-no-rd.pdf</w:t>
            </w: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в преподавании русского языка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как родного и как неродного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http://xn--o1acki1c.xn--23-vlcyj.xn--p1ai/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wp-content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/2016/08/workbook-no-trad.pdf</w:t>
            </w: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(педагоги-библиотекари)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http://xn--o1acki1c.xn--23-vlcyj.xn--p1ai/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wp-content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/2016/08/workbook-bibl-rd.pdf</w:t>
            </w:r>
          </w:p>
        </w:tc>
      </w:tr>
      <w:tr w:rsidR="00535727" w:rsidTr="0053572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Материалы научно-практической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межрегиональной конференции</w:t>
            </w:r>
          </w:p>
          <w:p w:rsidR="00535727" w:rsidRPr="00C94541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«Развитие содержания, форм, методов повышения кадрового потенциала педагогов и специалистов по вопросам изучения русского языка (как родного, как неродного, как иностранного)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а также по вопросам использования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языка как государственного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  <w:r w:rsidR="00F81CC7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3969" w:type="dxa"/>
            <w:shd w:val="clear" w:color="auto" w:fill="auto"/>
          </w:tcPr>
          <w:p w:rsidR="00535727" w:rsidRPr="00C94541" w:rsidRDefault="00641DA3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35727" w:rsidRPr="00C945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http://xn--o1acki1c.xn--23-vlcyj.xn--p1ai/wp-content/uploads/2016/07/6.12.18-maket_sbornika_konferencii_fcprja_2018-kopija.pdf</w:t>
              </w:r>
            </w:hyperlink>
            <w:r w:rsidR="00535727"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3EA" w:rsidTr="00535727">
        <w:tc>
          <w:tcPr>
            <w:tcW w:w="562" w:type="dxa"/>
          </w:tcPr>
          <w:p w:rsidR="00BE73EA" w:rsidRPr="004062B3" w:rsidRDefault="00BE73EA" w:rsidP="00535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81CC7" w:rsidRPr="00F81CC7" w:rsidRDefault="00F81CC7" w:rsidP="00F8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C7">
              <w:rPr>
                <w:rFonts w:ascii="Times New Roman" w:hAnsi="Times New Roman" w:cs="Times New Roman"/>
                <w:sz w:val="24"/>
                <w:szCs w:val="24"/>
              </w:rPr>
              <w:t>Материалы научно-практической</w:t>
            </w:r>
          </w:p>
          <w:p w:rsidR="00BE73EA" w:rsidRPr="00C94541" w:rsidRDefault="00F81CC7" w:rsidP="00F8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C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73EA" w:rsidRPr="00BE73EA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содержания, форм, методов повышения кадрового потенциала педагогов и специалистов по вопросам изучения русского языка (как родного, как неродного, как иностранного) в образовательных организациях </w:t>
            </w:r>
            <w:r w:rsidR="00BE7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73EA" w:rsidRPr="00BE73E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BE73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73EA" w:rsidRPr="00BE73EA">
              <w:rPr>
                <w:rFonts w:ascii="Times New Roman" w:hAnsi="Times New Roman" w:cs="Times New Roman"/>
                <w:sz w:val="24"/>
                <w:szCs w:val="24"/>
              </w:rPr>
              <w:t xml:space="preserve">едерации, а также по вопросам использования русского языка  как государственного языка  </w:t>
            </w:r>
            <w:r w:rsidR="00BE73EA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="00BE73EA" w:rsidRPr="00BE73E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2017 г.</w:t>
            </w:r>
          </w:p>
        </w:tc>
        <w:tc>
          <w:tcPr>
            <w:tcW w:w="3969" w:type="dxa"/>
            <w:shd w:val="clear" w:color="auto" w:fill="auto"/>
          </w:tcPr>
          <w:p w:rsidR="00BE73EA" w:rsidRPr="007E613D" w:rsidRDefault="00641DA3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613D" w:rsidRPr="007E613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https://yadi.sk/d/wHoEFi7GqkR-jw?w=1</w:t>
              </w:r>
            </w:hyperlink>
            <w:r w:rsidR="007E613D" w:rsidRPr="007E613D">
              <w:rPr>
                <w:rStyle w:val="a3"/>
                <w:color w:val="auto"/>
                <w:u w:val="none"/>
              </w:rPr>
              <w:t xml:space="preserve"> </w:t>
            </w:r>
          </w:p>
        </w:tc>
      </w:tr>
      <w:tr w:rsidR="00FC1737" w:rsidTr="00535727">
        <w:tc>
          <w:tcPr>
            <w:tcW w:w="562" w:type="dxa"/>
          </w:tcPr>
          <w:p w:rsidR="00FC1737" w:rsidRPr="004062B3" w:rsidRDefault="00FC1737" w:rsidP="00FC1737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FC1737" w:rsidRPr="00FC1737" w:rsidRDefault="00FC1737" w:rsidP="00F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докладов и выступлений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съезда учителей русского языка и литературы</w:t>
            </w:r>
          </w:p>
        </w:tc>
        <w:tc>
          <w:tcPr>
            <w:tcW w:w="3969" w:type="dxa"/>
            <w:shd w:val="clear" w:color="auto" w:fill="auto"/>
          </w:tcPr>
          <w:p w:rsidR="00FC1737" w:rsidRDefault="007E613D" w:rsidP="007E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3D">
              <w:rPr>
                <w:rFonts w:ascii="Times New Roman" w:hAnsi="Times New Roman" w:cs="Times New Roman"/>
                <w:sz w:val="24"/>
                <w:szCs w:val="24"/>
              </w:rPr>
              <w:t>https://yadi.sk/d/wHoEFi7GqkR-jw?w=1</w:t>
            </w:r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</w:tcPr>
          <w:p w:rsidR="00B81908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региональной конференции «Динамика языковых процессов в условиях поликультурного пространства Северного Кавказа» Том 1,2</w:t>
            </w:r>
          </w:p>
        </w:tc>
        <w:tc>
          <w:tcPr>
            <w:tcW w:w="3969" w:type="dxa"/>
            <w:shd w:val="clear" w:color="auto" w:fill="auto"/>
          </w:tcPr>
          <w:p w:rsidR="00B81908" w:rsidRDefault="007E613D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3D">
              <w:rPr>
                <w:rFonts w:ascii="Times New Roman" w:hAnsi="Times New Roman" w:cs="Times New Roman"/>
                <w:sz w:val="24"/>
                <w:szCs w:val="24"/>
              </w:rPr>
              <w:t>https://yadi.sk/d/wHoEFi7GqkR-jw?w=1</w:t>
            </w:r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учителей</w:t>
            </w:r>
          </w:p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на уроках русского языка над словом</w:t>
            </w:r>
          </w:p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при изучении разделов «Лексика» и</w:t>
            </w:r>
          </w:p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«Грамматика» в школьной программе»</w:t>
            </w:r>
          </w:p>
        </w:tc>
        <w:tc>
          <w:tcPr>
            <w:tcW w:w="3969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http://xn--o1acki1c.xn--23-vlcyj.xn--p1ai/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wp-content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/2016/08/belorechensk.pdf</w:t>
            </w:r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Роль школы в формировании межнациональной толерантности в системе работы с полиэтническими классами</w:t>
            </w:r>
          </w:p>
        </w:tc>
        <w:tc>
          <w:tcPr>
            <w:tcW w:w="3969" w:type="dxa"/>
            <w:shd w:val="clear" w:color="auto" w:fill="auto"/>
          </w:tcPr>
          <w:p w:rsidR="00B81908" w:rsidRPr="00ED1BF9" w:rsidRDefault="007E613D" w:rsidP="00B81908">
            <w:pPr>
              <w:rPr>
                <w:rFonts w:ascii="Times New Roman" w:hAnsi="Times New Roman" w:cs="Times New Roman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Система психологической помощи детям беженцев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641DA3" w:rsidP="00B81908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7E613D" w:rsidRPr="007E613D">
                <w:rPr>
                  <w:rFonts w:ascii="Times New Roman" w:hAnsi="Times New Roman" w:cs="Times New Roman"/>
                  <w:sz w:val="24"/>
                </w:rPr>
                <w:t>https://yadi.sk/d/wHoEFi7GqkR-jw?w=1</w:t>
              </w:r>
            </w:hyperlink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Работа медиатора службы примирения с конфликтом с межэтническим контекстом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профилактике 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641DA3" w:rsidP="00B81908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7E613D" w:rsidRPr="007E613D">
                <w:rPr>
                  <w:rFonts w:ascii="Times New Roman" w:hAnsi="Times New Roman" w:cs="Times New Roman"/>
                  <w:sz w:val="24"/>
                </w:rPr>
                <w:t>https://yadi.sk/d/wHoEFi7GqkR-jw?w=1</w:t>
              </w:r>
            </w:hyperlink>
          </w:p>
        </w:tc>
      </w:tr>
      <w:tr w:rsidR="00B81908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</w:t>
            </w:r>
            <w:proofErr w:type="spellStart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94541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ситуацией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641DA3" w:rsidP="00B81908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7E613D" w:rsidRPr="007E613D">
                <w:rPr>
                  <w:rFonts w:ascii="Times New Roman" w:hAnsi="Times New Roman" w:cs="Times New Roman"/>
                  <w:sz w:val="24"/>
                </w:rPr>
                <w:t>https://yadi.sk/d/wHoEFi7GqkR-jw?w=1</w:t>
              </w:r>
            </w:hyperlink>
          </w:p>
        </w:tc>
      </w:tr>
      <w:tr w:rsidR="00B81908" w:rsidTr="00535727">
        <w:trPr>
          <w:trHeight w:val="135"/>
        </w:trPr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1908" w:rsidRPr="00C94541" w:rsidRDefault="00B81908" w:rsidP="00B81908"/>
        </w:tc>
      </w:tr>
      <w:tr w:rsidR="00FB6636" w:rsidRPr="006348B9" w:rsidTr="00FB6636">
        <w:tc>
          <w:tcPr>
            <w:tcW w:w="9634" w:type="dxa"/>
            <w:gridSpan w:val="3"/>
            <w:vAlign w:val="center"/>
          </w:tcPr>
          <w:p w:rsidR="00FB6636" w:rsidRPr="00FB6636" w:rsidRDefault="00FB6636" w:rsidP="00FB66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6636">
              <w:rPr>
                <w:rFonts w:ascii="Times New Roman" w:hAnsi="Times New Roman" w:cs="Times New Roman"/>
                <w:b/>
                <w:sz w:val="28"/>
                <w:szCs w:val="24"/>
              </w:rPr>
              <w:t>Статьи, лучшие практики</w:t>
            </w:r>
          </w:p>
        </w:tc>
      </w:tr>
      <w:tr w:rsidR="00B81908" w:rsidRPr="006348B9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Русский язык в поликультурной среде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RPr="006348B9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Грамматический аспект обучения русскому языку как неродному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RPr="006348B9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рабочих тетрадей в процессе преподавания русского языка как неродного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RPr="006348B9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Обучение русской грамматике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RPr="006348B9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дисциплины «Русский язык» в поликультурном разноуровневом классе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RPr="006348B9" w:rsidTr="00535727">
        <w:trPr>
          <w:trHeight w:val="60"/>
        </w:trPr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Предупреждение фонетической и орфоэпической интерференции в речи обучающихся русскому языку как неродному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7E613D" w:rsidP="00B81908">
            <w:pPr>
              <w:rPr>
                <w:rFonts w:ascii="Times New Roman" w:hAnsi="Times New Roman" w:cs="Times New Roman"/>
                <w:sz w:val="24"/>
              </w:rPr>
            </w:pPr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B81908" w:rsidRPr="006348B9" w:rsidTr="00535727">
        <w:tc>
          <w:tcPr>
            <w:tcW w:w="562" w:type="dxa"/>
          </w:tcPr>
          <w:p w:rsidR="00B81908" w:rsidRPr="004062B3" w:rsidRDefault="00B81908" w:rsidP="00B81908">
            <w:pPr>
              <w:rPr>
                <w:rFonts w:ascii="Times New Roman" w:hAnsi="Times New Roman" w:cs="Times New Roman"/>
                <w:sz w:val="24"/>
              </w:rPr>
            </w:pPr>
            <w:r w:rsidRPr="004062B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81908" w:rsidRPr="00C94541" w:rsidRDefault="00B81908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41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программы по русскому (неродному) языку</w:t>
            </w:r>
          </w:p>
        </w:tc>
        <w:tc>
          <w:tcPr>
            <w:tcW w:w="3969" w:type="dxa"/>
            <w:shd w:val="clear" w:color="auto" w:fill="auto"/>
          </w:tcPr>
          <w:p w:rsidR="00B81908" w:rsidRPr="007E613D" w:rsidRDefault="00641DA3" w:rsidP="00B81908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7E613D" w:rsidRPr="007E613D">
                <w:rPr>
                  <w:rFonts w:ascii="Times New Roman" w:hAnsi="Times New Roman" w:cs="Times New Roman"/>
                  <w:sz w:val="24"/>
                </w:rPr>
                <w:t>https://yadi.sk/d/wHoEFi7GqkR-jw?w=1</w:t>
              </w:r>
            </w:hyperlink>
          </w:p>
        </w:tc>
      </w:tr>
      <w:tr w:rsidR="00FB6636" w:rsidRPr="006348B9" w:rsidTr="00535727">
        <w:tc>
          <w:tcPr>
            <w:tcW w:w="562" w:type="dxa"/>
          </w:tcPr>
          <w:p w:rsidR="00FB6636" w:rsidRPr="004062B3" w:rsidRDefault="00FB6636" w:rsidP="00B81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B6636" w:rsidRPr="00C94541" w:rsidRDefault="00FB6636" w:rsidP="00B81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6636" w:rsidRDefault="00FB6636" w:rsidP="00B81908"/>
        </w:tc>
      </w:tr>
      <w:tr w:rsidR="00FB6636" w:rsidTr="00FB6636">
        <w:tc>
          <w:tcPr>
            <w:tcW w:w="9634" w:type="dxa"/>
            <w:gridSpan w:val="3"/>
            <w:vAlign w:val="center"/>
          </w:tcPr>
          <w:p w:rsidR="00FB6636" w:rsidRPr="00FB6636" w:rsidRDefault="00FB6636" w:rsidP="00FB6636">
            <w:pPr>
              <w:jc w:val="center"/>
              <w:rPr>
                <w:sz w:val="28"/>
                <w:szCs w:val="24"/>
              </w:rPr>
            </w:pPr>
            <w:r w:rsidRPr="00FB6636">
              <w:rPr>
                <w:rFonts w:ascii="Times New Roman" w:hAnsi="Times New Roman" w:cs="Times New Roman"/>
                <w:b/>
                <w:sz w:val="28"/>
                <w:szCs w:val="24"/>
              </w:rPr>
              <w:t>Учебно-методические пособия ГБОУ ИРО Краснодарского края</w:t>
            </w:r>
          </w:p>
        </w:tc>
      </w:tr>
      <w:tr w:rsidR="0087559F" w:rsidTr="004351C7">
        <w:tc>
          <w:tcPr>
            <w:tcW w:w="562" w:type="dxa"/>
          </w:tcPr>
          <w:p w:rsidR="0087559F" w:rsidRPr="004062B3" w:rsidRDefault="00C94541" w:rsidP="00E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7559F" w:rsidRPr="0087559F" w:rsidRDefault="0087559F" w:rsidP="00E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Культуроведческий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русскому языку: учеб.-метод. Пособие / Е.Г. Коваленко. – Краснодар: ГБОУ ИРО Краснодарского края – 2016. – 42 с.</w:t>
            </w:r>
          </w:p>
        </w:tc>
        <w:tc>
          <w:tcPr>
            <w:tcW w:w="3969" w:type="dxa"/>
          </w:tcPr>
          <w:p w:rsidR="0087559F" w:rsidRPr="0087559F" w:rsidRDefault="007E613D" w:rsidP="00E474C1">
            <w:pPr>
              <w:rPr>
                <w:sz w:val="24"/>
                <w:szCs w:val="24"/>
              </w:rPr>
            </w:pPr>
            <w:r w:rsidRPr="007E613D">
              <w:rPr>
                <w:rFonts w:ascii="Times New Roman" w:hAnsi="Times New Roman" w:cs="Times New Roman"/>
                <w:sz w:val="24"/>
                <w:szCs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 в поликультурном образовательном пространстве. / Авт. Л. Н. Горобец. – Краснодар: ГБОУ ИРО Краснодарского края. – 2016. – 124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Авторские методики и технологии обучения грамоте в начальной школе. Учебно-методическое пособие. / Баранова О. И. – Краснодар: ГБОУ ИРО краснодарского края. – 2016. – 93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орфографической зоркости учащихся начальных классов: методические рекомендации. / Авт.- составитель: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Костровская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Е.Н. – Армавир: АФ ГБОУ ИРО Краснодарского края. – 2016. – 84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русскому языку в основной школе. / авт.-сост. Е. Л. Николаевская, Н. А. Печкурова. Краснодар: ГБОУ ИРО Краснодарского края. – 2016. – 67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к государственной итоговой аттестации по русскому языку в Краснодарском крае. Части 1 и 2. Методическое пособие. / Р. М. Гриценко (разделы 1, 2, 5, 6, 7), И. Н.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Невшупа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(раздел (3), Е. Л. Николаевская (раздел 4). Краснодар: ГБОУ ИРО Краснодарского края. – 2016. – 146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в преподавании русского языка / авт.-сост.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Каян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Т. А., Николаевская Е. Л.,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Невшупв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И. Н. – Краснодар: ГБОУ ИРО Краснодарского края. – 2017. – 97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преподавании русского языка. Часть 1 и 2. Практикум. / авт.-сост.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Невшупа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И.Н., Николаевская Е.Л,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Каян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Т. А. – Краснодар. ГБОУ ИРО Краснодарского края. – 2017. – 95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в современной школе: от методики интерпретации до «диалога культур»: учебно-методическое пособие. / авт.-сост.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Невшупа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И, Н, - Краснодар: ГБОУ ИРО Краснодарского края. – 2017. -. 77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Принципы филологического анализа художественного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учебно-методическое пособие /</w:t>
            </w: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Исаева Л. А.,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 А. В. – Краснодар: ГБОУ ИРО Краснодарского края. – 2017. - 92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Борисова Н. В.</w:t>
            </w:r>
          </w:p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читательского развития школьников в изучении русского как неродного: методическое пособие. – Краснодар: ГБОУ ИРО Краснодарского края. – 2016. – 113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Н. В. </w:t>
            </w:r>
          </w:p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языковой информационно-образовательной среды: взаимодействие школьных библиотекарей и учителей русского языка и литературы в условиях полиэтнического региона: методическое пособие. – Краснодар: ГБОУ ИРО Краснодарского края, 2016. – 112 с.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  <w:tr w:rsidR="00535727" w:rsidTr="004351C7">
        <w:tc>
          <w:tcPr>
            <w:tcW w:w="562" w:type="dxa"/>
          </w:tcPr>
          <w:p w:rsidR="00535727" w:rsidRPr="004062B3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35727" w:rsidRPr="0087559F" w:rsidRDefault="00535727" w:rsidP="0053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читательской компетенции школьников во внеурочной деятельности/ Н.В. Борисова, Е.В.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Лынник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методическое пособие. – Краснодар: ГБОУ ИРО Краснодарского края. – 2017. – 140 с. </w:t>
            </w:r>
          </w:p>
        </w:tc>
        <w:tc>
          <w:tcPr>
            <w:tcW w:w="3969" w:type="dxa"/>
          </w:tcPr>
          <w:p w:rsidR="00535727" w:rsidRDefault="007E613D" w:rsidP="00535727">
            <w:r w:rsidRPr="007E613D">
              <w:rPr>
                <w:rFonts w:ascii="Times New Roman" w:hAnsi="Times New Roman" w:cs="Times New Roman"/>
                <w:sz w:val="24"/>
              </w:rPr>
              <w:t>https://yadi.sk/d/wHoEFi7GqkR-jw?w=1</w:t>
            </w:r>
          </w:p>
        </w:tc>
      </w:tr>
    </w:tbl>
    <w:p w:rsidR="0087559F" w:rsidRDefault="0087559F"/>
    <w:p w:rsidR="00860EB8" w:rsidRDefault="00860EB8"/>
    <w:sectPr w:rsidR="00860EB8" w:rsidSect="00531973">
      <w:headerReference w:type="default" r:id="rId25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92" w:rsidRDefault="00607D92" w:rsidP="00531973">
      <w:pPr>
        <w:spacing w:after="0" w:line="240" w:lineRule="auto"/>
      </w:pPr>
      <w:r>
        <w:separator/>
      </w:r>
    </w:p>
  </w:endnote>
  <w:endnote w:type="continuationSeparator" w:id="0">
    <w:p w:rsidR="00607D92" w:rsidRDefault="00607D92" w:rsidP="0053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92" w:rsidRDefault="00607D92" w:rsidP="00531973">
      <w:pPr>
        <w:spacing w:after="0" w:line="240" w:lineRule="auto"/>
      </w:pPr>
      <w:r>
        <w:separator/>
      </w:r>
    </w:p>
  </w:footnote>
  <w:footnote w:type="continuationSeparator" w:id="0">
    <w:p w:rsidR="00607D92" w:rsidRDefault="00607D92" w:rsidP="0053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314482"/>
      <w:docPartObj>
        <w:docPartGallery w:val="Page Numbers (Top of Page)"/>
        <w:docPartUnique/>
      </w:docPartObj>
    </w:sdtPr>
    <w:sdtEndPr/>
    <w:sdtContent>
      <w:p w:rsidR="00531973" w:rsidRDefault="005319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A3">
          <w:rPr>
            <w:noProof/>
          </w:rPr>
          <w:t>5</w:t>
        </w:r>
        <w:r>
          <w:fldChar w:fldCharType="end"/>
        </w:r>
      </w:p>
    </w:sdtContent>
  </w:sdt>
  <w:p w:rsidR="00531973" w:rsidRDefault="005319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92"/>
    <w:rsid w:val="000109C0"/>
    <w:rsid w:val="000757D8"/>
    <w:rsid w:val="00122BD9"/>
    <w:rsid w:val="001C7292"/>
    <w:rsid w:val="001E68A3"/>
    <w:rsid w:val="001F3E9A"/>
    <w:rsid w:val="0021095A"/>
    <w:rsid w:val="00265E06"/>
    <w:rsid w:val="002801C0"/>
    <w:rsid w:val="002A29F7"/>
    <w:rsid w:val="002D0460"/>
    <w:rsid w:val="002D549C"/>
    <w:rsid w:val="00340088"/>
    <w:rsid w:val="00395818"/>
    <w:rsid w:val="003A0268"/>
    <w:rsid w:val="00402D2C"/>
    <w:rsid w:val="004062B3"/>
    <w:rsid w:val="004351C7"/>
    <w:rsid w:val="00510A82"/>
    <w:rsid w:val="00531973"/>
    <w:rsid w:val="00535727"/>
    <w:rsid w:val="005C5621"/>
    <w:rsid w:val="005F36FB"/>
    <w:rsid w:val="00607D92"/>
    <w:rsid w:val="006165B6"/>
    <w:rsid w:val="006246E5"/>
    <w:rsid w:val="006348B9"/>
    <w:rsid w:val="00635F39"/>
    <w:rsid w:val="00641DA3"/>
    <w:rsid w:val="006A60C1"/>
    <w:rsid w:val="006E5B47"/>
    <w:rsid w:val="00781B28"/>
    <w:rsid w:val="00786CF7"/>
    <w:rsid w:val="007A1AB7"/>
    <w:rsid w:val="007E0EA9"/>
    <w:rsid w:val="007E613D"/>
    <w:rsid w:val="00817A99"/>
    <w:rsid w:val="00821A18"/>
    <w:rsid w:val="00860EB8"/>
    <w:rsid w:val="0087559F"/>
    <w:rsid w:val="008926DD"/>
    <w:rsid w:val="00943978"/>
    <w:rsid w:val="00970ED5"/>
    <w:rsid w:val="0099206E"/>
    <w:rsid w:val="009B314C"/>
    <w:rsid w:val="009D2871"/>
    <w:rsid w:val="00A0322B"/>
    <w:rsid w:val="00A26A8F"/>
    <w:rsid w:val="00A80A8E"/>
    <w:rsid w:val="00AA0D63"/>
    <w:rsid w:val="00B81908"/>
    <w:rsid w:val="00BC2403"/>
    <w:rsid w:val="00BE73EA"/>
    <w:rsid w:val="00C16423"/>
    <w:rsid w:val="00C94541"/>
    <w:rsid w:val="00CC00A5"/>
    <w:rsid w:val="00D02E4B"/>
    <w:rsid w:val="00D64F65"/>
    <w:rsid w:val="00E7265B"/>
    <w:rsid w:val="00EB4279"/>
    <w:rsid w:val="00ED1BF9"/>
    <w:rsid w:val="00ED4423"/>
    <w:rsid w:val="00EF00F1"/>
    <w:rsid w:val="00F17308"/>
    <w:rsid w:val="00F81CC7"/>
    <w:rsid w:val="00FB6636"/>
    <w:rsid w:val="00FC1737"/>
    <w:rsid w:val="00FC1B1F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0F4C-7D98-48B0-931E-5A512EE8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801C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3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973"/>
  </w:style>
  <w:style w:type="paragraph" w:styleId="a8">
    <w:name w:val="footer"/>
    <w:basedOn w:val="a"/>
    <w:link w:val="a9"/>
    <w:uiPriority w:val="99"/>
    <w:unhideWhenUsed/>
    <w:rsid w:val="0053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973"/>
  </w:style>
  <w:style w:type="paragraph" w:styleId="aa">
    <w:name w:val="Balloon Text"/>
    <w:basedOn w:val="a"/>
    <w:link w:val="ab"/>
    <w:uiPriority w:val="99"/>
    <w:semiHidden/>
    <w:unhideWhenUsed/>
    <w:rsid w:val="001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f_7Sfj48E" TargetMode="External"/><Relationship Id="rId13" Type="http://schemas.openxmlformats.org/officeDocument/2006/relationships/hyperlink" Target="https://youtu.be/Nbobudx_bAI" TargetMode="External"/><Relationship Id="rId18" Type="http://schemas.openxmlformats.org/officeDocument/2006/relationships/hyperlink" Target="http://iro23.ru/sites/default/files/2020/proekt_metod.rekomend_0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di.sk/d/wHoEFi7GqkR-jw?w=1" TargetMode="External"/><Relationship Id="rId7" Type="http://schemas.openxmlformats.org/officeDocument/2006/relationships/hyperlink" Target="https://youtu.be/hT62nUZzUYc" TargetMode="External"/><Relationship Id="rId12" Type="http://schemas.openxmlformats.org/officeDocument/2006/relationships/hyperlink" Target="https://youtu.be/k5vFd07y2RA" TargetMode="External"/><Relationship Id="rId17" Type="http://schemas.openxmlformats.org/officeDocument/2006/relationships/hyperlink" Target="https://youtu.be/cG4xUQ_Lelo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XYicFbiPQlQ" TargetMode="External"/><Relationship Id="rId20" Type="http://schemas.openxmlformats.org/officeDocument/2006/relationships/hyperlink" Target="https://yadi.sk/d/wHoEFi7GqkR-jw?w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HxGzEI5SQ" TargetMode="External"/><Relationship Id="rId11" Type="http://schemas.openxmlformats.org/officeDocument/2006/relationships/hyperlink" Target="https://youtu.be/4r3hk880FI4" TargetMode="External"/><Relationship Id="rId24" Type="http://schemas.openxmlformats.org/officeDocument/2006/relationships/hyperlink" Target="https://yadi.sk/d/wHoEFi7GqkR-jw?w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G5_TjvYRV_k" TargetMode="External"/><Relationship Id="rId23" Type="http://schemas.openxmlformats.org/officeDocument/2006/relationships/hyperlink" Target="https://yadi.sk/d/wHoEFi7GqkR-jw?w=1" TargetMode="External"/><Relationship Id="rId10" Type="http://schemas.openxmlformats.org/officeDocument/2006/relationships/hyperlink" Target="https://youtu.be/LVhzRMxNU2w" TargetMode="External"/><Relationship Id="rId19" Type="http://schemas.openxmlformats.org/officeDocument/2006/relationships/hyperlink" Target="http://xn--o1acki1c.xn--23-vlcyj.xn--p1ai/wp-content/uploads/2016/07/6.12.18-maket_sbornika_konferencii_fcprja_2018-kopij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uNIdPf1poFI" TargetMode="External"/><Relationship Id="rId14" Type="http://schemas.openxmlformats.org/officeDocument/2006/relationships/hyperlink" Target="https://youtu.be/shCuvYlwmwY" TargetMode="External"/><Relationship Id="rId22" Type="http://schemas.openxmlformats.org/officeDocument/2006/relationships/hyperlink" Target="https://yadi.sk/d/wHoEFi7GqkR-jw?w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Ф. Шлык</dc:creator>
  <cp:keywords/>
  <dc:description/>
  <cp:lastModifiedBy>UO</cp:lastModifiedBy>
  <cp:revision>2</cp:revision>
  <cp:lastPrinted>2020-12-14T11:24:00Z</cp:lastPrinted>
  <dcterms:created xsi:type="dcterms:W3CDTF">2021-01-09T19:59:00Z</dcterms:created>
  <dcterms:modified xsi:type="dcterms:W3CDTF">2021-01-09T19:59:00Z</dcterms:modified>
</cp:coreProperties>
</file>