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52" w:rsidRPr="00C25E55" w:rsidRDefault="00AF4152" w:rsidP="00AF4152">
      <w:pPr>
        <w:widowControl/>
        <w:autoSpaceDE/>
        <w:autoSpaceDN/>
        <w:ind w:left="4248" w:firstLine="708"/>
        <w:jc w:val="both"/>
        <w:rPr>
          <w:sz w:val="28"/>
          <w:szCs w:val="28"/>
          <w:lang w:eastAsia="en-US" w:bidi="ar-SA"/>
        </w:rPr>
      </w:pPr>
      <w:r w:rsidRPr="00C25E55">
        <w:rPr>
          <w:sz w:val="28"/>
          <w:szCs w:val="28"/>
          <w:lang w:eastAsia="en-US" w:bidi="ar-SA"/>
        </w:rPr>
        <w:t>ПРИЛОЖЕНИЕ №2</w:t>
      </w:r>
    </w:p>
    <w:p w:rsidR="00AF4152" w:rsidRPr="00C25E55" w:rsidRDefault="00AF4152" w:rsidP="00AF4152">
      <w:pPr>
        <w:widowControl/>
        <w:autoSpaceDE/>
        <w:autoSpaceDN/>
        <w:ind w:left="4956"/>
        <w:jc w:val="both"/>
        <w:rPr>
          <w:sz w:val="28"/>
          <w:szCs w:val="28"/>
          <w:lang w:eastAsia="en-US" w:bidi="ar-SA"/>
        </w:rPr>
      </w:pPr>
      <w:r w:rsidRPr="00C25E55">
        <w:rPr>
          <w:sz w:val="28"/>
          <w:szCs w:val="28"/>
          <w:lang w:eastAsia="en-US" w:bidi="ar-SA"/>
        </w:rPr>
        <w:t xml:space="preserve">к Положению </w:t>
      </w:r>
      <w:r>
        <w:rPr>
          <w:sz w:val="28"/>
          <w:szCs w:val="28"/>
          <w:lang w:eastAsia="en-US" w:bidi="ar-SA"/>
        </w:rPr>
        <w:t xml:space="preserve">о муниципальном этапе </w:t>
      </w:r>
      <w:r w:rsidRPr="00C25E55">
        <w:rPr>
          <w:sz w:val="28"/>
          <w:szCs w:val="28"/>
          <w:lang w:eastAsia="en-US" w:bidi="ar-SA"/>
        </w:rPr>
        <w:t xml:space="preserve">краевого конкурса </w:t>
      </w:r>
      <w:r>
        <w:rPr>
          <w:sz w:val="28"/>
          <w:szCs w:val="28"/>
          <w:lang w:eastAsia="en-US" w:bidi="ar-SA"/>
        </w:rPr>
        <w:t xml:space="preserve"> видео-занятий «Работаем по стандартам»</w:t>
      </w:r>
    </w:p>
    <w:p w:rsidR="00AF4152" w:rsidRPr="00C25E55" w:rsidRDefault="00AF4152" w:rsidP="00AF4152">
      <w:pPr>
        <w:widowControl/>
        <w:autoSpaceDE/>
        <w:autoSpaceDN/>
        <w:jc w:val="both"/>
        <w:rPr>
          <w:sz w:val="28"/>
          <w:szCs w:val="28"/>
          <w:lang w:eastAsia="en-US" w:bidi="ar-SA"/>
        </w:rPr>
      </w:pPr>
    </w:p>
    <w:p w:rsidR="00DC365E" w:rsidRDefault="00DC365E"/>
    <w:p w:rsidR="00AF4152" w:rsidRDefault="00AF4152"/>
    <w:p w:rsidR="00AF4152" w:rsidRDefault="00AF4152" w:rsidP="00AF4152">
      <w:pPr>
        <w:pStyle w:val="1"/>
        <w:spacing w:before="55" w:line="276" w:lineRule="auto"/>
        <w:ind w:left="0" w:right="-1"/>
      </w:pPr>
      <w:r>
        <w:t>Критерии оценивания видео-занятия в ДОО, присланного на Конкурс</w:t>
      </w:r>
    </w:p>
    <w:p w:rsidR="00AF4152" w:rsidRDefault="00AF4152" w:rsidP="00AF4152">
      <w:pPr>
        <w:pStyle w:val="1"/>
        <w:spacing w:before="55" w:line="276" w:lineRule="auto"/>
        <w:ind w:left="0" w:right="-1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AF4152" w:rsidTr="00AF4152">
        <w:tc>
          <w:tcPr>
            <w:tcW w:w="675" w:type="dxa"/>
          </w:tcPr>
          <w:p w:rsidR="00AF4152" w:rsidRDefault="00AF4152" w:rsidP="00AF415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1" w:type="dxa"/>
          </w:tcPr>
          <w:p w:rsidR="00AF4152" w:rsidRDefault="00AF4152" w:rsidP="00AF4152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Критерии,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tabs>
                <w:tab w:val="left" w:pos="1999"/>
                <w:tab w:val="left" w:pos="2793"/>
                <w:tab w:val="left" w:pos="3124"/>
                <w:tab w:val="left" w:pos="3877"/>
                <w:tab w:val="left" w:pos="5412"/>
                <w:tab w:val="left" w:pos="6177"/>
              </w:tabs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Обоснованность</w:t>
            </w:r>
            <w:r w:rsidRPr="00AF4152">
              <w:rPr>
                <w:sz w:val="24"/>
              </w:rPr>
              <w:tab/>
              <w:t>целей</w:t>
            </w:r>
            <w:r w:rsidRPr="00AF4152">
              <w:rPr>
                <w:sz w:val="24"/>
              </w:rPr>
              <w:tab/>
              <w:t>и</w:t>
            </w:r>
            <w:r w:rsidRPr="00AF4152">
              <w:rPr>
                <w:sz w:val="24"/>
              </w:rPr>
              <w:tab/>
              <w:t>задач</w:t>
            </w:r>
            <w:r w:rsidRPr="00AF4152">
              <w:rPr>
                <w:sz w:val="24"/>
              </w:rPr>
              <w:tab/>
              <w:t>мероприятия</w:t>
            </w:r>
            <w:r w:rsidRPr="00AF4152">
              <w:rPr>
                <w:sz w:val="24"/>
              </w:rPr>
              <w:tab/>
              <w:t>(цели</w:t>
            </w:r>
            <w:r w:rsidRPr="00AF4152">
              <w:rPr>
                <w:sz w:val="24"/>
              </w:rPr>
              <w:tab/>
              <w:t>понятны,</w:t>
            </w:r>
            <w:proofErr w:type="gramEnd"/>
          </w:p>
          <w:p w:rsidR="00AF4152" w:rsidRDefault="00AF4152" w:rsidP="00AF4152">
            <w:pPr>
              <w:pStyle w:val="1"/>
              <w:ind w:left="0" w:right="-1"/>
              <w:jc w:val="both"/>
              <w:outlineLvl w:val="0"/>
            </w:pPr>
            <w:proofErr w:type="gramStart"/>
            <w:r w:rsidRPr="00AF4152">
              <w:rPr>
                <w:b w:val="0"/>
                <w:bCs w:val="0"/>
                <w:sz w:val="24"/>
                <w:szCs w:val="22"/>
              </w:rPr>
              <w:t>конкретны</w:t>
            </w:r>
            <w:proofErr w:type="gramEnd"/>
            <w:r w:rsidRPr="00AF4152">
              <w:rPr>
                <w:b w:val="0"/>
                <w:bCs w:val="0"/>
                <w:sz w:val="24"/>
                <w:szCs w:val="22"/>
              </w:rPr>
              <w:t xml:space="preserve"> и соответствуют содержанию)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ind w:left="0"/>
              <w:rPr>
                <w:sz w:val="24"/>
              </w:rPr>
            </w:pPr>
            <w:r w:rsidRPr="00AF4152">
              <w:rPr>
                <w:sz w:val="24"/>
              </w:rPr>
              <w:t>Мотивация детей (или других участников деятельности) педагогом</w:t>
            </w:r>
          </w:p>
          <w:p w:rsidR="00AF4152" w:rsidRDefault="00AF4152" w:rsidP="00AF4152">
            <w:pPr>
              <w:pStyle w:val="1"/>
              <w:spacing w:before="55"/>
              <w:ind w:left="0" w:right="-1"/>
              <w:jc w:val="both"/>
              <w:outlineLvl w:val="0"/>
            </w:pPr>
            <w:r w:rsidRPr="00AF4152">
              <w:rPr>
                <w:b w:val="0"/>
                <w:sz w:val="24"/>
              </w:rPr>
              <w:t>к поиску решения проблемы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tabs>
                <w:tab w:val="left" w:pos="1848"/>
                <w:tab w:val="left" w:pos="2772"/>
                <w:tab w:val="left" w:pos="4237"/>
                <w:tab w:val="left" w:pos="5914"/>
                <w:tab w:val="left" w:pos="6888"/>
              </w:tabs>
              <w:spacing w:line="268" w:lineRule="exact"/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Актуализация</w:t>
            </w:r>
            <w:r w:rsidRPr="00AF4152">
              <w:rPr>
                <w:sz w:val="24"/>
              </w:rPr>
              <w:tab/>
              <w:t>опыта</w:t>
            </w:r>
            <w:r w:rsidRPr="00AF4152">
              <w:rPr>
                <w:sz w:val="24"/>
              </w:rPr>
              <w:tab/>
              <w:t>участников</w:t>
            </w:r>
            <w:r w:rsidRPr="00AF4152">
              <w:rPr>
                <w:sz w:val="24"/>
              </w:rPr>
              <w:tab/>
              <w:t>деятельности</w:t>
            </w:r>
            <w:r w:rsidRPr="00AF4152">
              <w:rPr>
                <w:sz w:val="24"/>
              </w:rPr>
              <w:tab/>
              <w:t>(опора</w:t>
            </w:r>
            <w:r w:rsidRPr="00AF4152">
              <w:rPr>
                <w:sz w:val="24"/>
              </w:rPr>
              <w:tab/>
              <w:t>на</w:t>
            </w:r>
            <w:proofErr w:type="gramEnd"/>
          </w:p>
          <w:p w:rsidR="00AF4152" w:rsidRDefault="00AF4152" w:rsidP="00AF4152">
            <w:pPr>
              <w:pStyle w:val="1"/>
              <w:spacing w:before="55" w:line="276" w:lineRule="auto"/>
              <w:ind w:left="0" w:right="-1"/>
              <w:jc w:val="both"/>
              <w:outlineLvl w:val="0"/>
            </w:pPr>
            <w:r w:rsidRPr="00AF4152">
              <w:rPr>
                <w:b w:val="0"/>
                <w:bCs w:val="0"/>
                <w:sz w:val="24"/>
                <w:szCs w:val="22"/>
              </w:rPr>
              <w:t>имеющийся опыт ребенка)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F4152">
              <w:rPr>
                <w:sz w:val="24"/>
              </w:rPr>
              <w:t>Предоставление возможности выбора в средствах, способах и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методах работы и т.д.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Включенность детей (или других участников деятельности) в процесс деятельности (наличие интереса на протяжении всего</w:t>
            </w:r>
            <w:proofErr w:type="gramEnd"/>
          </w:p>
          <w:p w:rsidR="00AF4152" w:rsidRDefault="00AF4152" w:rsidP="00AF4152">
            <w:pPr>
              <w:pStyle w:val="1"/>
              <w:spacing w:before="55" w:line="276" w:lineRule="auto"/>
              <w:ind w:left="0" w:right="-108"/>
              <w:jc w:val="both"/>
              <w:outlineLvl w:val="0"/>
            </w:pPr>
            <w:r w:rsidRPr="00AF4152">
              <w:rPr>
                <w:b w:val="0"/>
                <w:sz w:val="24"/>
              </w:rPr>
              <w:t>мероприятия, активность в деятельности)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6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jc w:val="both"/>
              <w:outlineLvl w:val="0"/>
              <w:rPr>
                <w:b w:val="0"/>
              </w:rPr>
            </w:pPr>
            <w:r w:rsidRPr="00AF4152">
              <w:rPr>
                <w:b w:val="0"/>
                <w:sz w:val="24"/>
              </w:rPr>
              <w:t>Использование современных педагогических технологий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Организа</w:t>
            </w:r>
            <w:r w:rsidRPr="00AF4152">
              <w:rPr>
                <w:sz w:val="24"/>
              </w:rPr>
              <w:t>ция</w:t>
            </w:r>
            <w:bookmarkStart w:id="0" w:name="_GoBack"/>
            <w:bookmarkEnd w:id="0"/>
            <w:r w:rsidRPr="00AF4152">
              <w:rPr>
                <w:sz w:val="24"/>
              </w:rPr>
              <w:tab/>
            </w:r>
            <w:r w:rsidRPr="00AF4152">
              <w:rPr>
                <w:sz w:val="24"/>
              </w:rPr>
              <w:tab/>
              <w:t>условий</w:t>
            </w:r>
            <w:r w:rsidRPr="00AF4152">
              <w:rPr>
                <w:sz w:val="24"/>
              </w:rPr>
              <w:tab/>
              <w:t>для</w:t>
            </w:r>
            <w:r w:rsidRPr="00AF4152">
              <w:rPr>
                <w:sz w:val="24"/>
              </w:rPr>
              <w:tab/>
              <w:t xml:space="preserve">взаимодействия </w:t>
            </w:r>
            <w:r>
              <w:rPr>
                <w:sz w:val="24"/>
              </w:rPr>
              <w:t xml:space="preserve">участников </w:t>
            </w:r>
            <w:r w:rsidRPr="00AF4152">
              <w:rPr>
                <w:sz w:val="24"/>
              </w:rPr>
              <w:t>деятельности,</w:t>
            </w:r>
            <w:r w:rsidRPr="00AF4152">
              <w:rPr>
                <w:sz w:val="24"/>
              </w:rPr>
              <w:tab/>
              <w:t>ли</w:t>
            </w:r>
            <w:r w:rsidRPr="00AF4152">
              <w:rPr>
                <w:sz w:val="24"/>
              </w:rPr>
              <w:t>чностного</w:t>
            </w:r>
            <w:r w:rsidRPr="00AF4152">
              <w:rPr>
                <w:sz w:val="24"/>
              </w:rPr>
              <w:tab/>
            </w:r>
            <w:r w:rsidRPr="00AF4152">
              <w:rPr>
                <w:sz w:val="24"/>
              </w:rPr>
              <w:tab/>
              <w:t>общения</w:t>
            </w:r>
            <w:r w:rsidRPr="00AF4152">
              <w:rPr>
                <w:sz w:val="24"/>
              </w:rPr>
              <w:tab/>
              <w:t>между</w:t>
            </w:r>
            <w:r w:rsidRPr="00AF4152">
              <w:rPr>
                <w:sz w:val="24"/>
              </w:rPr>
              <w:tab/>
              <w:t>собой</w:t>
            </w:r>
            <w:r w:rsidRPr="00AF4152">
              <w:rPr>
                <w:sz w:val="24"/>
              </w:rPr>
              <w:tab/>
              <w:t xml:space="preserve"> </w:t>
            </w:r>
            <w:r w:rsidRPr="00AF4152">
              <w:rPr>
                <w:spacing w:val="-1"/>
                <w:sz w:val="24"/>
              </w:rPr>
              <w:t>(субъект-</w:t>
            </w:r>
            <w:proofErr w:type="gramEnd"/>
          </w:p>
          <w:p w:rsidR="00AF4152" w:rsidRDefault="00AF4152" w:rsidP="00AF4152">
            <w:pPr>
              <w:pStyle w:val="1"/>
              <w:spacing w:before="55"/>
              <w:ind w:left="0" w:right="-1"/>
              <w:jc w:val="both"/>
              <w:outlineLvl w:val="0"/>
            </w:pPr>
            <w:r w:rsidRPr="00AF4152">
              <w:rPr>
                <w:b w:val="0"/>
                <w:sz w:val="24"/>
              </w:rPr>
              <w:t>субъектные взаимодействия)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F4152">
              <w:rPr>
                <w:sz w:val="24"/>
              </w:rPr>
              <w:t>Соответствие содержания мероприятия возрастным потребностям и</w:t>
            </w:r>
          </w:p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 участников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деяте</w:t>
            </w:r>
            <w:r>
              <w:rPr>
                <w:sz w:val="24"/>
              </w:rPr>
              <w:t xml:space="preserve">льности мероприятия участниками </w:t>
            </w:r>
            <w:r w:rsidRPr="00AF4152">
              <w:rPr>
                <w:sz w:val="24"/>
              </w:rPr>
              <w:t>образовательной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Комфортность образовательной среды (материально-техническое обеспечение, удобство расстановки рабочих мест и т.д.)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Психологическая комфортность (доброжелательность, личностн</w:t>
            </w:r>
            <w:proofErr w:type="gramStart"/>
            <w:r w:rsidRPr="00AF4152">
              <w:rPr>
                <w:sz w:val="24"/>
              </w:rPr>
              <w:t>о-</w:t>
            </w:r>
            <w:proofErr w:type="gramEnd"/>
            <w:r w:rsidRPr="00AF4152">
              <w:rPr>
                <w:sz w:val="24"/>
              </w:rPr>
              <w:t xml:space="preserve"> гуманное отношение педагога к участникам деятельности, естественность тона, адекватность высказываний педагога)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P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  <w:rPr>
                <w:sz w:val="24"/>
              </w:rPr>
            </w:pPr>
            <w:r w:rsidRPr="00AF4152"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01"/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Речевая и общая культура педагога (интонация, отсутствие речевых ошибок,</w:t>
            </w:r>
            <w:r w:rsidRPr="00AF4152">
              <w:rPr>
                <w:sz w:val="24"/>
              </w:rPr>
              <w:tab/>
              <w:t>дикция,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>умеренная</w:t>
            </w:r>
            <w:r>
              <w:rPr>
                <w:sz w:val="24"/>
              </w:rPr>
              <w:tab/>
              <w:t>жестикуляция,</w:t>
            </w:r>
            <w:r>
              <w:rPr>
                <w:sz w:val="24"/>
              </w:rPr>
              <w:tab/>
              <w:t xml:space="preserve">внешний </w:t>
            </w:r>
            <w:r w:rsidRPr="00AF4152">
              <w:rPr>
                <w:spacing w:val="-5"/>
                <w:sz w:val="24"/>
              </w:rPr>
              <w:t>вид,</w:t>
            </w:r>
            <w:proofErr w:type="gramEnd"/>
          </w:p>
          <w:p w:rsidR="00AF4152" w:rsidRPr="00AF4152" w:rsidRDefault="00AF4152" w:rsidP="00AF415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95"/>
              <w:jc w:val="both"/>
              <w:rPr>
                <w:sz w:val="24"/>
              </w:rPr>
            </w:pPr>
            <w:proofErr w:type="gramStart"/>
            <w:r w:rsidRPr="00AF4152">
              <w:rPr>
                <w:sz w:val="24"/>
              </w:rPr>
              <w:t>соответствующий</w:t>
            </w:r>
            <w:proofErr w:type="gramEnd"/>
            <w:r w:rsidRPr="00AF4152">
              <w:rPr>
                <w:sz w:val="24"/>
              </w:rPr>
              <w:t xml:space="preserve"> содержанию мероприятия и т.д.)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  <w:tr w:rsidR="00AF4152" w:rsidTr="00AF4152">
        <w:tc>
          <w:tcPr>
            <w:tcW w:w="67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  <w:tc>
          <w:tcPr>
            <w:tcW w:w="7371" w:type="dxa"/>
          </w:tcPr>
          <w:p w:rsidR="00AF4152" w:rsidRPr="00AF4152" w:rsidRDefault="00AF4152" w:rsidP="00AF4152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01"/>
              <w:jc w:val="right"/>
              <w:rPr>
                <w:b/>
                <w:sz w:val="24"/>
              </w:rPr>
            </w:pPr>
            <w:r w:rsidRPr="00AF4152">
              <w:rPr>
                <w:b/>
                <w:sz w:val="24"/>
              </w:rPr>
              <w:t>Всего баллов</w:t>
            </w:r>
          </w:p>
        </w:tc>
        <w:tc>
          <w:tcPr>
            <w:tcW w:w="1525" w:type="dxa"/>
          </w:tcPr>
          <w:p w:rsidR="00AF4152" w:rsidRDefault="00AF4152" w:rsidP="00AF4152">
            <w:pPr>
              <w:pStyle w:val="1"/>
              <w:spacing w:before="55" w:line="276" w:lineRule="auto"/>
              <w:ind w:left="0" w:right="-1"/>
              <w:outlineLvl w:val="0"/>
            </w:pPr>
          </w:p>
        </w:tc>
      </w:tr>
    </w:tbl>
    <w:p w:rsidR="00AF4152" w:rsidRDefault="00AF4152" w:rsidP="00AF4152">
      <w:pPr>
        <w:pStyle w:val="a3"/>
        <w:spacing w:before="1"/>
        <w:rPr>
          <w:b/>
          <w:sz w:val="34"/>
        </w:rPr>
      </w:pPr>
    </w:p>
    <w:p w:rsidR="00AF4152" w:rsidRDefault="00AF4152" w:rsidP="00AF4152">
      <w:pPr>
        <w:ind w:left="284"/>
        <w:rPr>
          <w:b/>
          <w:sz w:val="28"/>
        </w:rPr>
      </w:pPr>
      <w:r>
        <w:rPr>
          <w:b/>
          <w:sz w:val="28"/>
        </w:rPr>
        <w:t>Оценочная шкала:</w:t>
      </w:r>
    </w:p>
    <w:p w:rsidR="00AF4152" w:rsidRDefault="00AF4152" w:rsidP="00AF4152">
      <w:pPr>
        <w:pStyle w:val="a5"/>
        <w:numPr>
          <w:ilvl w:val="2"/>
          <w:numId w:val="1"/>
        </w:numPr>
        <w:tabs>
          <w:tab w:val="left" w:pos="1613"/>
        </w:tabs>
        <w:ind w:left="284" w:hanging="361"/>
        <w:rPr>
          <w:sz w:val="28"/>
        </w:rPr>
      </w:pPr>
      <w:r>
        <w:rPr>
          <w:sz w:val="28"/>
        </w:rPr>
        <w:t>Соответствует полностью – 4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</w:p>
    <w:p w:rsidR="00AF4152" w:rsidRDefault="00AF4152" w:rsidP="00AF4152">
      <w:pPr>
        <w:pStyle w:val="a5"/>
        <w:numPr>
          <w:ilvl w:val="2"/>
          <w:numId w:val="1"/>
        </w:numPr>
        <w:tabs>
          <w:tab w:val="left" w:pos="1613"/>
        </w:tabs>
        <w:ind w:left="284" w:hanging="361"/>
        <w:rPr>
          <w:sz w:val="28"/>
        </w:rPr>
      </w:pPr>
      <w:r>
        <w:rPr>
          <w:sz w:val="28"/>
        </w:rPr>
        <w:t>Соответствует частично – 2</w:t>
      </w:r>
      <w:r>
        <w:rPr>
          <w:spacing w:val="-6"/>
          <w:sz w:val="28"/>
        </w:rPr>
        <w:t xml:space="preserve"> </w:t>
      </w:r>
      <w:r>
        <w:rPr>
          <w:sz w:val="28"/>
        </w:rPr>
        <w:t>балла</w:t>
      </w:r>
    </w:p>
    <w:p w:rsidR="00AF4152" w:rsidRDefault="00AF4152" w:rsidP="00AF4152">
      <w:pPr>
        <w:pStyle w:val="a5"/>
        <w:numPr>
          <w:ilvl w:val="2"/>
          <w:numId w:val="1"/>
        </w:numPr>
        <w:tabs>
          <w:tab w:val="left" w:pos="1622"/>
        </w:tabs>
        <w:ind w:left="284" w:hanging="361"/>
        <w:rPr>
          <w:sz w:val="28"/>
        </w:rPr>
      </w:pPr>
      <w:r>
        <w:rPr>
          <w:sz w:val="28"/>
        </w:rPr>
        <w:t>Не соответствует (или не входило в цели) – 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</w:p>
    <w:p w:rsidR="00AF4152" w:rsidRDefault="00AF4152" w:rsidP="00AF4152">
      <w:pPr>
        <w:ind w:left="284"/>
      </w:pPr>
    </w:p>
    <w:sectPr w:rsidR="00AF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21F"/>
    <w:multiLevelType w:val="multilevel"/>
    <w:tmpl w:val="AE9C3F40"/>
    <w:lvl w:ilvl="0">
      <w:start w:val="8"/>
      <w:numFmt w:val="decimal"/>
      <w:lvlText w:val="%1"/>
      <w:lvlJc w:val="left"/>
      <w:pPr>
        <w:ind w:left="542" w:hanging="5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9"/>
    <w:rsid w:val="00AF4152"/>
    <w:rsid w:val="00DC365E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F4152"/>
    <w:pPr>
      <w:ind w:lef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15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F4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1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41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F4152"/>
    <w:pPr>
      <w:ind w:left="542"/>
    </w:pPr>
  </w:style>
  <w:style w:type="paragraph" w:customStyle="1" w:styleId="TableParagraph">
    <w:name w:val="Table Paragraph"/>
    <w:basedOn w:val="a"/>
    <w:uiPriority w:val="1"/>
    <w:qFormat/>
    <w:rsid w:val="00AF4152"/>
    <w:pPr>
      <w:ind w:left="107"/>
    </w:pPr>
  </w:style>
  <w:style w:type="table" w:styleId="a6">
    <w:name w:val="Table Grid"/>
    <w:basedOn w:val="a1"/>
    <w:uiPriority w:val="59"/>
    <w:rsid w:val="00A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F4152"/>
    <w:pPr>
      <w:ind w:lef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15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F4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1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41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F4152"/>
    <w:pPr>
      <w:ind w:left="542"/>
    </w:pPr>
  </w:style>
  <w:style w:type="paragraph" w:customStyle="1" w:styleId="TableParagraph">
    <w:name w:val="Table Paragraph"/>
    <w:basedOn w:val="a"/>
    <w:uiPriority w:val="1"/>
    <w:qFormat/>
    <w:rsid w:val="00AF4152"/>
    <w:pPr>
      <w:ind w:left="107"/>
    </w:pPr>
  </w:style>
  <w:style w:type="table" w:styleId="a6">
    <w:name w:val="Table Grid"/>
    <w:basedOn w:val="a1"/>
    <w:uiPriority w:val="59"/>
    <w:rsid w:val="00A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2020-09-27T22:00:00Z</dcterms:created>
  <dcterms:modified xsi:type="dcterms:W3CDTF">2020-09-27T22:13:00Z</dcterms:modified>
</cp:coreProperties>
</file>