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825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10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7"/>
        <w:gridCol w:w="4898"/>
      </w:tblGrid>
      <w:tr w:rsidR="00FB29E3" w14:paraId="16E21273" w14:textId="77777777" w:rsidTr="000A5650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DB0EB" w14:textId="77777777" w:rsidR="00FB29E3" w:rsidRDefault="00FB29E3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______20__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__)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FA2B" w14:textId="77777777" w:rsidR="00FB29E3" w:rsidRDefault="00FB29E3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______20__</w:t>
            </w:r>
          </w:p>
        </w:tc>
      </w:tr>
    </w:tbl>
    <w:p w14:paraId="79EA7C8C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третьих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</w:p>
    <w:p w14:paraId="33B8FE99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B0BF13F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7432EA88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15.09.2008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687,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региональными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_____________________.</w:t>
      </w:r>
    </w:p>
    <w:p w14:paraId="605C4BC8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конфиденциальности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p w14:paraId="4FD4128B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неправомерного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копирования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неправомерных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D84500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обрабатываемых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24DBD70F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_____________________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 воспитанников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0D62DEC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3AC778C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731446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местожительства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DD6FCF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91742C0" w14:textId="77777777" w:rsidR="00FB29E3" w:rsidRDefault="00FB29E3" w:rsidP="00FB29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687E77" w14:textId="77777777" w:rsidR="00FB29E3" w:rsidRDefault="00FB29E3" w:rsidP="00FB29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C87658" w14:textId="77777777" w:rsidR="00FB29E3" w:rsidRDefault="00FB29E3" w:rsidP="00FB29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870E303" w14:textId="77777777" w:rsidR="00FB29E3" w:rsidRDefault="00FB29E3" w:rsidP="00FB29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пребывание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C1CA25" w14:textId="77777777" w:rsidR="00FB29E3" w:rsidRDefault="00FB29E3" w:rsidP="00FB29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74E865" w14:textId="77777777" w:rsidR="00FB29E3" w:rsidRDefault="00FB29E3" w:rsidP="00FB29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перенесенного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046DAB" w14:textId="77777777" w:rsidR="00FB29E3" w:rsidRDefault="00FB29E3" w:rsidP="00FB29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смерти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F00014" w14:textId="77777777" w:rsidR="00FB29E3" w:rsidRDefault="00FB29E3" w:rsidP="00FB29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C3FD9A2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8CD194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_____________________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D50D74F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160C28C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местожительства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144E53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контактные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0D9B58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B0D6CF6" w14:textId="77777777" w:rsidR="00FB29E3" w:rsidRDefault="00FB29E3" w:rsidP="00FB29E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1A0C14" w14:textId="77777777" w:rsidR="00FB29E3" w:rsidRDefault="00FB29E3" w:rsidP="00FB29E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льгот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удостоверение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инвалидом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6B4E5F10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A1D622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_____________________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 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согласиях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доверенностях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3A0B0CB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6AB1870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местожительства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D55F78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контактные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BC762F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90E98A7" w14:textId="77777777" w:rsidR="00FB29E3" w:rsidRDefault="00FB29E3" w:rsidP="00FB29E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паспорта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03259F" w14:textId="77777777" w:rsidR="00FB29E3" w:rsidRDefault="00FB29E3" w:rsidP="00FB29E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диплома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C719BB" w14:textId="77777777" w:rsidR="00FB29E3" w:rsidRDefault="00FB29E3" w:rsidP="00FB29E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32F405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заключившие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выдали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55C862E5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Сбор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хранение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0386C76F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присмотру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9D9170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BE164A9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согласиях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доверенностях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>.)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0DF5B3E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_________________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лично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BC4E09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 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A0A9A6B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_____________________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обрабатывать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 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 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3D2CB1F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осваиваемых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присмотру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C72C57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осваиваемых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присмотру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BFCFBC5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стороной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выгодоприобретателем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выгодоприобретателем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 поручителем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537933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согласиях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доверенностях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присмотру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5D820D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 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7253158B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____________________. </w:t>
      </w:r>
      <w:r>
        <w:rPr>
          <w:rFonts w:hAnsi="Times New Roman" w:cs="Times New Roman"/>
          <w:color w:val="000000"/>
          <w:sz w:val="24"/>
          <w:szCs w:val="24"/>
        </w:rPr>
        <w:t>Ключи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6E7A1E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 </w:t>
      </w:r>
      <w:r>
        <w:rPr>
          <w:rFonts w:hAnsi="Times New Roman" w:cs="Times New Roman"/>
          <w:color w:val="000000"/>
          <w:sz w:val="24"/>
          <w:szCs w:val="24"/>
        </w:rPr>
        <w:t>Договоры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4FBE38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 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4144C9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 _____________________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фамилию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 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 </w:t>
      </w:r>
      <w:r>
        <w:rPr>
          <w:rFonts w:hAnsi="Times New Roman" w:cs="Times New Roman"/>
          <w:color w:val="000000"/>
          <w:sz w:val="24"/>
          <w:szCs w:val="24"/>
        </w:rPr>
        <w:t>Копирование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третьим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F88FB7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3.14.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номенклатурой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архивным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7AE17E7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Доступ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данным</w:t>
      </w:r>
    </w:p>
    <w:p w14:paraId="2CD7CA25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D72B405" w14:textId="77777777" w:rsidR="00FB29E3" w:rsidRDefault="00FB29E3" w:rsidP="00FB29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712810" w14:textId="77777777" w:rsidR="00FB29E3" w:rsidRDefault="00FB29E3" w:rsidP="00FB29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 w14:paraId="641ADE94" w14:textId="77777777" w:rsidR="00FB29E3" w:rsidRDefault="00FB29E3" w:rsidP="00FB29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 w14:paraId="75D9BBC3" w14:textId="77777777" w:rsidR="00FB29E3" w:rsidRDefault="00FB29E3" w:rsidP="00FB29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14:paraId="3D052C8A" w14:textId="77777777" w:rsidR="00FB29E3" w:rsidRDefault="00FB29E3" w:rsidP="00FB29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8A77FD" w14:textId="77777777" w:rsidR="00FB29E3" w:rsidRDefault="00FB29E3" w:rsidP="00FB29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</w:p>
    <w:p w14:paraId="7D29CDD1" w14:textId="77777777" w:rsidR="00FB29E3" w:rsidRDefault="00FB29E3" w:rsidP="00FB29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9D1DF" w14:textId="77777777" w:rsidR="00FB29E3" w:rsidRDefault="00FB29E3" w:rsidP="00FB29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24853719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9F80D1" w14:textId="77777777" w:rsidR="00FB29E3" w:rsidRDefault="00FB29E3" w:rsidP="00FB29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1D9762" w14:textId="77777777" w:rsidR="00FB29E3" w:rsidRDefault="00FB29E3" w:rsidP="00FB29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 w14:paraId="5145730D" w14:textId="77777777" w:rsidR="00FB29E3" w:rsidRDefault="00FB29E3" w:rsidP="00FB29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___________________________.</w:t>
      </w:r>
    </w:p>
    <w:p w14:paraId="705B9BA7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зафиксированы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6F3F05" w14:textId="77777777" w:rsidR="00FB29E3" w:rsidRDefault="00FB29E3" w:rsidP="00FB29E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D16548" w14:textId="77777777" w:rsidR="00FB29E3" w:rsidRDefault="00FB29E3" w:rsidP="00FB29E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 w14:paraId="5727330D" w14:textId="77777777" w:rsidR="00FB29E3" w:rsidRDefault="00FB29E3" w:rsidP="00FB29E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_____________________________________________________________________________________________________________________________________________________________________________________________________________________________.</w:t>
      </w:r>
    </w:p>
    <w:p w14:paraId="15DE66E5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p w14:paraId="101E2B9F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Передача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707C30BA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_____________________,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передаче 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76631B9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5.1.1.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 угрозы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 статистических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напрямую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68E849C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</w:t>
      </w:r>
      <w:r>
        <w:rPr>
          <w:rFonts w:hAnsi="Times New Roman" w:cs="Times New Roman"/>
          <w:color w:val="000000"/>
          <w:sz w:val="24"/>
          <w:szCs w:val="24"/>
        </w:rPr>
        <w:t>Предупреждать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 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4823EEC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03B4ACF1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55B5EC9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6.1.1.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501890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6.1.2. </w:t>
      </w:r>
      <w:r>
        <w:rPr>
          <w:rFonts w:hAnsi="Times New Roman" w:cs="Times New Roman"/>
          <w:color w:val="000000"/>
          <w:sz w:val="24"/>
          <w:szCs w:val="24"/>
        </w:rPr>
        <w:t>Издание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CB3A75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6.1.3.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8E74CA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6.1.4. </w:t>
      </w:r>
      <w:r>
        <w:rPr>
          <w:rFonts w:hAnsi="Times New Roman" w:cs="Times New Roman"/>
          <w:color w:val="000000"/>
          <w:sz w:val="24"/>
          <w:szCs w:val="24"/>
        </w:rPr>
        <w:t>Регистрация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совершаемых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2364DD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6.1.5.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машинных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7E15950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6.1.6.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указанного 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2C229D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6.1.7.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аудит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7389EA0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6.1.8. </w:t>
      </w:r>
      <w:r>
        <w:rPr>
          <w:rFonts w:hAnsi="Times New Roman" w:cs="Times New Roman"/>
          <w:color w:val="000000"/>
          <w:sz w:val="24"/>
          <w:szCs w:val="24"/>
        </w:rPr>
        <w:t>Публикация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p w14:paraId="322A45CE" w14:textId="77777777" w:rsidR="00FB29E3" w:rsidRDefault="00FB29E3" w:rsidP="00FB29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14:paraId="1AC4B5F9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привлекаются 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785C589" w14:textId="77777777" w:rsidR="00FB29E3" w:rsidRDefault="00FB29E3" w:rsidP="00FB29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Моральный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 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подлежит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понесенных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убытков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F7D576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04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A6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E1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17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14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E3"/>
    <w:rsid w:val="00932C41"/>
    <w:rsid w:val="00E521B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4DE5"/>
  <w15:docId w15:val="{8B097784-C978-428D-85B8-4AF1C4C6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1998</Words>
  <Characters>11394</Characters>
  <Application>Microsoft Office Word</Application>
  <DocSecurity>0</DocSecurity>
  <Lines>94</Lines>
  <Paragraphs>26</Paragraphs>
  <ScaleCrop>false</ScaleCrop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2022-11-08T18:24:00Z</dcterms:created>
  <dcterms:modified xsi:type="dcterms:W3CDTF">2022-11-08T18:24:00Z</dcterms:modified>
</cp:coreProperties>
</file>