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D8" w:rsidRDefault="00C56EB6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Наименование образовательной организации</w:t>
      </w: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i/>
          <w:sz w:val="26"/>
          <w:szCs w:val="26"/>
        </w:rPr>
      </w:pPr>
    </w:p>
    <w:p w:rsidR="00D01CD8" w:rsidRPr="00B0403B" w:rsidRDefault="00C56EB6">
      <w:pPr>
        <w:spacing w:before="120" w:line="324" w:lineRule="auto"/>
        <w:jc w:val="center"/>
        <w:rPr>
          <w:i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Pr="00B0403B">
        <w:rPr>
          <w:rFonts w:ascii="Times New Roman" w:hAnsi="Times New Roman"/>
          <w:i/>
          <w:sz w:val="36"/>
          <w:szCs w:val="36"/>
        </w:rPr>
        <w:t xml:space="preserve">Технологический образец </w:t>
      </w:r>
    </w:p>
    <w:p w:rsidR="00D01CD8" w:rsidRDefault="00B0403B">
      <w:pPr>
        <w:spacing w:before="120" w:line="324" w:lineRule="auto"/>
        <w:jc w:val="center"/>
        <w:rPr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Индивидуальный образовательный маршрут</w:t>
      </w:r>
    </w:p>
    <w:p w:rsidR="00D01CD8" w:rsidRDefault="00B0403B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обучающегося</w:t>
      </w:r>
      <w:r w:rsidR="00C56EB6">
        <w:rPr>
          <w:rFonts w:ascii="Times New Roman" w:hAnsi="Times New Roman"/>
          <w:b/>
          <w:sz w:val="26"/>
          <w:szCs w:val="26"/>
        </w:rPr>
        <w:t xml:space="preserve"> группы компенсирующей направленности </w:t>
      </w:r>
    </w:p>
    <w:p w:rsidR="00D01CD8" w:rsidRDefault="00C56EB6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детей с тяжёлыми нарушениями речи (ТНР)</w:t>
      </w:r>
    </w:p>
    <w:p w:rsidR="00D01CD8" w:rsidRDefault="00C56EB6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 ребенка</w:t>
      </w:r>
    </w:p>
    <w:p w:rsidR="00D01CD8" w:rsidRDefault="002E7CCF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="00C56EB6">
        <w:rPr>
          <w:rFonts w:ascii="Times New Roman" w:hAnsi="Times New Roman"/>
          <w:b/>
          <w:sz w:val="26"/>
          <w:szCs w:val="26"/>
        </w:rPr>
        <w:t>а  2024-2025 образовательный период</w:t>
      </w: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1CD8" w:rsidRPr="00A11F69" w:rsidRDefault="00C56EB6">
      <w:pPr>
        <w:spacing w:before="120"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A11F6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>Пояснительная записка………………………………</w:t>
      </w:r>
      <w:r w:rsidR="00A11F69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>Персональные сведения об обучающемся с ТНР</w:t>
      </w:r>
      <w:r w:rsidR="00A11F69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>Направления психолого-педагогического сопровождения обуча</w:t>
      </w:r>
      <w:r w:rsidR="00A11F69">
        <w:rPr>
          <w:rFonts w:ascii="Times New Roman" w:hAnsi="Times New Roman"/>
          <w:sz w:val="28"/>
          <w:szCs w:val="28"/>
        </w:rPr>
        <w:t>ющегося с ТНР……………………………………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>Перспективное планирование психолого-педагогического со</w:t>
      </w:r>
      <w:r w:rsidR="00A11F69">
        <w:rPr>
          <w:rFonts w:ascii="Times New Roman" w:hAnsi="Times New Roman"/>
          <w:sz w:val="28"/>
          <w:szCs w:val="28"/>
        </w:rPr>
        <w:t>провождения………………………………………………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 xml:space="preserve">Результаты мониторинга  развития обучающегося </w:t>
      </w:r>
      <w:r w:rsidR="00A11F69">
        <w:rPr>
          <w:rFonts w:ascii="Times New Roman" w:hAnsi="Times New Roman"/>
          <w:sz w:val="28"/>
          <w:szCs w:val="28"/>
        </w:rPr>
        <w:t>с ТНР…………………………………………………………………</w:t>
      </w:r>
    </w:p>
    <w:p w:rsidR="00D01CD8" w:rsidRPr="00A11F69" w:rsidRDefault="00C56EB6">
      <w:pPr>
        <w:pStyle w:val="aa"/>
        <w:numPr>
          <w:ilvl w:val="0"/>
          <w:numId w:val="1"/>
        </w:num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 w:rsidRPr="00A11F69">
        <w:rPr>
          <w:rFonts w:ascii="Times New Roman" w:hAnsi="Times New Roman"/>
          <w:sz w:val="28"/>
          <w:szCs w:val="28"/>
        </w:rPr>
        <w:t>Совместная деятельность специалистов с родителями обучаю</w:t>
      </w:r>
      <w:r w:rsidR="00A11F69">
        <w:rPr>
          <w:rFonts w:ascii="Times New Roman" w:hAnsi="Times New Roman"/>
          <w:sz w:val="28"/>
          <w:szCs w:val="28"/>
        </w:rPr>
        <w:t>щегося с ТНР ………………………………………………</w:t>
      </w:r>
    </w:p>
    <w:p w:rsidR="00D01CD8" w:rsidRPr="00A11F69" w:rsidRDefault="00A11F69">
      <w:p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(формы, шаблоны</w:t>
      </w:r>
      <w:r w:rsidR="00661E5D">
        <w:rPr>
          <w:rFonts w:ascii="Times New Roman" w:hAnsi="Times New Roman"/>
          <w:sz w:val="28"/>
          <w:szCs w:val="28"/>
        </w:rPr>
        <w:t>, таблицы</w:t>
      </w:r>
      <w:r>
        <w:rPr>
          <w:rFonts w:ascii="Times New Roman" w:hAnsi="Times New Roman"/>
          <w:sz w:val="28"/>
          <w:szCs w:val="28"/>
        </w:rPr>
        <w:t xml:space="preserve"> для работы по разделам)……………………………………………………………</w:t>
      </w:r>
      <w:bookmarkStart w:id="0" w:name="_GoBack"/>
      <w:bookmarkEnd w:id="0"/>
    </w:p>
    <w:p w:rsidR="00D01CD8" w:rsidRPr="00A11F69" w:rsidRDefault="00D01CD8">
      <w:pPr>
        <w:spacing w:before="120" w:line="324" w:lineRule="auto"/>
        <w:jc w:val="both"/>
        <w:rPr>
          <w:rFonts w:ascii="Times New Roman" w:hAnsi="Times New Roman"/>
          <w:sz w:val="28"/>
          <w:szCs w:val="28"/>
        </w:rPr>
      </w:pPr>
    </w:p>
    <w:p w:rsidR="00D01CD8" w:rsidRPr="002E7CCF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01CD8" w:rsidRDefault="00C56EB6">
      <w:pPr>
        <w:pStyle w:val="aa"/>
        <w:numPr>
          <w:ilvl w:val="0"/>
          <w:numId w:val="2"/>
        </w:numPr>
        <w:spacing w:before="120" w:line="32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D01CD8" w:rsidRDefault="00C56EB6">
      <w:pPr>
        <w:spacing w:line="276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Федеральный государственный образовательный стандарт предъявил новые требования к организации образовательного процесса для детей с тяжелыми нарушениями речи, одним из них является психолого-педагогическое сопровождение ребёнка с речевой патологией и его семьи.</w:t>
      </w:r>
    </w:p>
    <w:p w:rsidR="00D01CD8" w:rsidRDefault="00C56EB6">
      <w:pPr>
        <w:spacing w:line="276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</w:rPr>
        <w:t xml:space="preserve">Осуществление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сопровождение ребёнка с речевой патологией и его семьи происходит на основании следующих нормативно-правовых актах:</w:t>
      </w:r>
    </w:p>
    <w:p w:rsidR="00D01CD8" w:rsidRDefault="00C56EB6">
      <w:pPr>
        <w:pStyle w:val="pright"/>
        <w:numPr>
          <w:ilvl w:val="0"/>
          <w:numId w:val="3"/>
        </w:numPr>
        <w:spacing w:beforeAutospacing="0" w:afterAutospacing="0" w:line="276" w:lineRule="auto"/>
        <w:ind w:left="0" w:firstLine="425"/>
        <w:jc w:val="both"/>
        <w:rPr>
          <w:sz w:val="26"/>
          <w:szCs w:val="26"/>
        </w:rPr>
      </w:pPr>
      <w:r>
        <w:rPr>
          <w:sz w:val="26"/>
          <w:szCs w:val="26"/>
        </w:rPr>
        <w:t>Приказ Министерства просвещения Российской Федерации от 24 ноября 2022 г. N 1022</w:t>
      </w:r>
      <w:bookmarkStart w:id="1" w:name="100010"/>
      <w:bookmarkEnd w:id="1"/>
      <w:r>
        <w:rPr>
          <w:sz w:val="26"/>
          <w:szCs w:val="26"/>
        </w:rPr>
        <w:t xml:space="preserve"> «Федеральная адаптированная образовательная программа дошкольного образования для обучающихся с ограниченными возможностями здоровья»;</w:t>
      </w:r>
    </w:p>
    <w:p w:rsidR="00D01CD8" w:rsidRDefault="00C56EB6">
      <w:pPr>
        <w:pStyle w:val="pright"/>
        <w:numPr>
          <w:ilvl w:val="0"/>
          <w:numId w:val="3"/>
        </w:numPr>
        <w:spacing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:rsidR="00D01CD8" w:rsidRDefault="00C56EB6">
      <w:pPr>
        <w:pStyle w:val="pright"/>
        <w:numPr>
          <w:ilvl w:val="0"/>
          <w:numId w:val="3"/>
        </w:numPr>
        <w:spacing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:rsidR="00D01CD8" w:rsidRDefault="00C56EB6">
      <w:pPr>
        <w:pStyle w:val="pright"/>
        <w:numPr>
          <w:ilvl w:val="0"/>
          <w:numId w:val="3"/>
        </w:numPr>
        <w:spacing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Распоряжение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06.08.2020 N Р-75 (ред. от 06.04.2021) "Об утверждении примерного Положения об оказании логопедической помощи в организациях, осуществляющих образовательную деятельность»; </w:t>
      </w:r>
    </w:p>
    <w:p w:rsidR="00D01CD8" w:rsidRDefault="00C56EB6">
      <w:pPr>
        <w:pStyle w:val="pright"/>
        <w:numPr>
          <w:ilvl w:val="0"/>
          <w:numId w:val="3"/>
        </w:numPr>
        <w:spacing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D01CD8" w:rsidRDefault="00C56EB6">
      <w:pPr>
        <w:pStyle w:val="pright"/>
        <w:numPr>
          <w:ilvl w:val="0"/>
          <w:numId w:val="3"/>
        </w:numPr>
        <w:spacing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Письмо Министерства образования и науки Российской Федерации от 27 января 2009 г. № 03-132 «О методических рекомендациях по процедуре и содержанию психолого-педагогического обследования детей старшего дошкольного возраста». </w:t>
      </w:r>
    </w:p>
    <w:p w:rsidR="00D01CD8" w:rsidRDefault="00C56EB6">
      <w:pPr>
        <w:pStyle w:val="pright"/>
        <w:numPr>
          <w:ilvl w:val="0"/>
          <w:numId w:val="3"/>
        </w:numPr>
        <w:spacing w:after="280" w:line="276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Министерства образования и науки Российской Федерации от 24 марта 2009 г. № 95 «Об утверждении положения о психолого-медико-педагогической комиссии». </w:t>
      </w:r>
    </w:p>
    <w:p w:rsidR="00D01CD8" w:rsidRDefault="00C56EB6">
      <w:pPr>
        <w:ind w:firstLine="567"/>
        <w:jc w:val="both"/>
        <w:rPr>
          <w:rFonts w:ascii="Times New Roman" w:eastAsia="Times New Roman" w:hAnsi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В письме Министерства образования и науки Российской Федерации от 27 января 2009 г. № 03-132 «О методических рекомендациях по процедуре и содержанию психолого-педагогического обследования детей старшего дошкольного возраста» указывается необходимость выстраивания индивидуальных траекторий развития детей, которые по каким-либо причинам </w:t>
      </w:r>
      <w:r>
        <w:rPr>
          <w:rFonts w:ascii="Times New Roman" w:hAnsi="Times New Roman"/>
          <w:spacing w:val="-2"/>
          <w:sz w:val="26"/>
          <w:szCs w:val="26"/>
        </w:rPr>
        <w:lastRenderedPageBreak/>
        <w:t>(длительное отсутствие в детском саду, наличие трудностей, ограниченными возможностями здоровья и др.) не могут успешно осваивать основную общеобразовательную пр</w:t>
      </w:r>
      <w:r w:rsidR="002E7CCF">
        <w:rPr>
          <w:rFonts w:ascii="Times New Roman" w:hAnsi="Times New Roman"/>
          <w:spacing w:val="-2"/>
          <w:sz w:val="26"/>
          <w:szCs w:val="26"/>
        </w:rPr>
        <w:t>ограмму дошкольного образования</w:t>
      </w:r>
      <w:r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.</w:t>
      </w:r>
    </w:p>
    <w:p w:rsidR="00D01CD8" w:rsidRDefault="00C56EB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Группа детей с ОВЗ чрезвычайно неоднородна. В нее входят дети с разными нарушениями развития, в том числе и с тяжелыми нарушениями речи (ТНР). </w:t>
      </w:r>
      <w:r>
        <w:rPr>
          <w:rFonts w:ascii="Times New Roman" w:hAnsi="Times New Roman"/>
          <w:sz w:val="26"/>
          <w:szCs w:val="26"/>
        </w:rPr>
        <w:t>Дети с тяжелыми нарушениями речи (ТНР) - это дети с ограниченными возможностями здоровья, у которых сохранен слух, первично не нарушен интеллект, но есть значительные речевые дефекты, влияющие на становление психики.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 тяжелым нарушениям речи относятся дизартрия, алалия, афазия,</w:t>
      </w:r>
      <w:r w:rsidR="002E7C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общее недоразвитие речи (1 и 2 уровни речевого развития), заикание, </w:t>
      </w:r>
      <w:proofErr w:type="spellStart"/>
      <w:r>
        <w:rPr>
          <w:rFonts w:ascii="Times New Roman" w:hAnsi="Times New Roman"/>
          <w:sz w:val="26"/>
          <w:szCs w:val="26"/>
        </w:rPr>
        <w:t>ринолалия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 Нарушения речевой деятельности негативно влияют на все психические процессы, протекающие в сенсорной, интеллектуальной, аффективно-волевой и регуляторной сферах. </w:t>
      </w:r>
      <w:r>
        <w:rPr>
          <w:rFonts w:ascii="Times New Roman" w:hAnsi="Times New Roman"/>
          <w:spacing w:val="-2"/>
          <w:sz w:val="26"/>
          <w:szCs w:val="26"/>
        </w:rPr>
        <w:t>Поэтому такие дети помимо лечебной и социальной помощи нуждаются также в психолого-педагогической и логопедической коррекции.</w:t>
      </w:r>
    </w:p>
    <w:p w:rsidR="00D01CD8" w:rsidRDefault="00C56EB6">
      <w:pPr>
        <w:pStyle w:val="ab"/>
        <w:spacing w:beforeAutospacing="0" w:afterAutospacing="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этим перед ДОО становится задача – обеспечить комплексную социальную, психолого-медико-педагогическую помощь и поддержку детям с ТНР. </w:t>
      </w:r>
    </w:p>
    <w:p w:rsidR="00D01CD8" w:rsidRDefault="00C56EB6">
      <w:pPr>
        <w:pStyle w:val="ab"/>
        <w:spacing w:beforeAutospacing="0" w:afterAutospacing="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 данную помощь возможно лишь через деятельность психолого-педагогического консилиума ДОО, цель которой:</w:t>
      </w:r>
    </w:p>
    <w:p w:rsidR="00D01CD8" w:rsidRDefault="00C56EB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проведение психолого-медико-педагогического обследования детей;</w:t>
      </w:r>
    </w:p>
    <w:p w:rsidR="00D01CD8" w:rsidRDefault="00C56EB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оказание комплексной коррекционно-развивающей помощи детям;</w:t>
      </w:r>
    </w:p>
    <w:p w:rsidR="00D01CD8" w:rsidRDefault="00C56EB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оказание консультативной помощи родителям (законным представителям) по вопросам воспитания и обучения детей и организация психолого-педагогической поддержки семьи ребенка с ограниченными возможностями здоровья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01CD8" w:rsidRDefault="00C56EB6">
      <w:pPr>
        <w:pStyle w:val="p5"/>
        <w:spacing w:beforeAutospacing="0" w:afterAutospacing="0"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создании условий для работы с детьми данной категории, должна учитываться ин</w:t>
      </w:r>
      <w:r w:rsidR="002E7CCF">
        <w:rPr>
          <w:sz w:val="26"/>
          <w:szCs w:val="26"/>
        </w:rPr>
        <w:t>дивидуальная программа развития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01CD8" w:rsidRDefault="00C56EB6">
      <w:pPr>
        <w:pStyle w:val="a9"/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показывает опыт, чтобы деятельность </w:t>
      </w:r>
      <w:proofErr w:type="spellStart"/>
      <w:r>
        <w:rPr>
          <w:rFonts w:ascii="Times New Roman" w:hAnsi="Times New Roman"/>
          <w:sz w:val="26"/>
          <w:szCs w:val="26"/>
        </w:rPr>
        <w:t>ППк</w:t>
      </w:r>
      <w:proofErr w:type="spellEnd"/>
      <w:r>
        <w:rPr>
          <w:rFonts w:ascii="Times New Roman" w:hAnsi="Times New Roman"/>
          <w:sz w:val="26"/>
          <w:szCs w:val="26"/>
        </w:rPr>
        <w:t xml:space="preserve"> стала эффективной, необходимо внедрить комплексный подход к решению проблем ребёнка, обеспечить сплочённость действий специалистов консилиума и родителей детей.</w:t>
      </w:r>
    </w:p>
    <w:p w:rsidR="00D01CD8" w:rsidRDefault="00C56EB6">
      <w:pPr>
        <w:pStyle w:val="a9"/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Исходя из этого, одним из направлений деятельности </w:t>
      </w:r>
      <w:proofErr w:type="spellStart"/>
      <w:r>
        <w:rPr>
          <w:rFonts w:ascii="Times New Roman" w:hAnsi="Times New Roman"/>
          <w:sz w:val="26"/>
          <w:szCs w:val="26"/>
        </w:rPr>
        <w:t>ППк</w:t>
      </w:r>
      <w:proofErr w:type="spellEnd"/>
      <w:r>
        <w:rPr>
          <w:rFonts w:ascii="Times New Roman" w:hAnsi="Times New Roman"/>
          <w:sz w:val="26"/>
          <w:szCs w:val="26"/>
        </w:rPr>
        <w:t xml:space="preserve"> становится:</w:t>
      </w:r>
    </w:p>
    <w:p w:rsidR="00D01CD8" w:rsidRDefault="00C56EB6">
      <w:pPr>
        <w:pStyle w:val="a9"/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разработка и уточнение индивидуального образовательного маршрута для ребёнка, нуждающегося в специальной помощи;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выработка рекомендаций по основным направлениям работы с детьми;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оказание консультативной помощи семье в вопросах коррекционно-развивающего воспитания и обучения.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Деятельность </w:t>
      </w:r>
      <w:proofErr w:type="spellStart"/>
      <w:r>
        <w:rPr>
          <w:rFonts w:ascii="Times New Roman" w:hAnsi="Times New Roman"/>
          <w:sz w:val="26"/>
          <w:szCs w:val="26"/>
        </w:rPr>
        <w:t>ППк</w:t>
      </w:r>
      <w:proofErr w:type="spellEnd"/>
      <w:r>
        <w:rPr>
          <w:rFonts w:ascii="Times New Roman" w:hAnsi="Times New Roman"/>
          <w:sz w:val="26"/>
          <w:szCs w:val="26"/>
        </w:rPr>
        <w:t xml:space="preserve"> осуществляется по разработанному плану. В состав комиссии входят специалисты, организующие коррекционно-развивающее обучение с детьми, нуждающимися в специальной помощи.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Каждый специалист оформляет к консилиуму необходимую документацию. В ходе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психолого-педагогического обследования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i/>
          <w:spacing w:val="2"/>
          <w:sz w:val="26"/>
          <w:szCs w:val="26"/>
        </w:rPr>
        <w:t>педагог-психолог</w:t>
      </w:r>
      <w:r>
        <w:rPr>
          <w:rFonts w:ascii="Times New Roman" w:hAnsi="Times New Roman"/>
          <w:spacing w:val="2"/>
          <w:sz w:val="26"/>
          <w:szCs w:val="26"/>
        </w:rPr>
        <w:t xml:space="preserve"> выявляет особенности психического развития ребенка (время </w:t>
      </w:r>
      <w:proofErr w:type="spellStart"/>
      <w:r>
        <w:rPr>
          <w:rFonts w:ascii="Times New Roman" w:hAnsi="Times New Roman"/>
          <w:spacing w:val="2"/>
          <w:sz w:val="26"/>
          <w:szCs w:val="26"/>
        </w:rPr>
        <w:t>сензитивных</w:t>
      </w:r>
      <w:proofErr w:type="spellEnd"/>
      <w:r>
        <w:rPr>
          <w:rFonts w:ascii="Times New Roman" w:hAnsi="Times New Roman"/>
          <w:spacing w:val="2"/>
          <w:sz w:val="26"/>
          <w:szCs w:val="26"/>
        </w:rPr>
        <w:t xml:space="preserve"> периодов развития речи, движений и т. п.); выясняет, когда начали формироваться навыки опрятности, самообслуживания, общения с детьми; определяет состояние моторики, характер игры и др. Обязательным является изучение не только отдельных психических процессов, но и личности в целом. После чего педагогом-психологом на каждого ребенка заполняется представление.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Логопедическое обследование</w:t>
      </w:r>
      <w:r>
        <w:rPr>
          <w:rFonts w:ascii="Times New Roman" w:hAnsi="Times New Roman"/>
          <w:sz w:val="26"/>
          <w:szCs w:val="26"/>
        </w:rPr>
        <w:t xml:space="preserve"> детей позволит выявить у ребенка у</w:t>
      </w:r>
      <w:r>
        <w:rPr>
          <w:rStyle w:val="extendedtext-short"/>
          <w:rFonts w:ascii="Times New Roman" w:hAnsi="Times New Roman"/>
          <w:sz w:val="26"/>
          <w:szCs w:val="26"/>
        </w:rPr>
        <w:t>ровень речевого недоразвития</w:t>
      </w:r>
      <w:r>
        <w:rPr>
          <w:rFonts w:ascii="Times New Roman" w:hAnsi="Times New Roman"/>
          <w:sz w:val="26"/>
          <w:szCs w:val="26"/>
        </w:rPr>
        <w:t xml:space="preserve"> и заполнить логопедическое представление.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i/>
          <w:spacing w:val="-4"/>
          <w:sz w:val="26"/>
          <w:szCs w:val="26"/>
        </w:rPr>
        <w:t>Воспитатели</w:t>
      </w:r>
      <w:r>
        <w:rPr>
          <w:rFonts w:ascii="Times New Roman" w:hAnsi="Times New Roman"/>
          <w:spacing w:val="-4"/>
          <w:sz w:val="26"/>
          <w:szCs w:val="26"/>
        </w:rPr>
        <w:t xml:space="preserve"> составляют на ребенка, имеющего отклонения в </w:t>
      </w:r>
      <w:proofErr w:type="spellStart"/>
      <w:r>
        <w:rPr>
          <w:rFonts w:ascii="Times New Roman" w:hAnsi="Times New Roman"/>
          <w:spacing w:val="-4"/>
          <w:sz w:val="26"/>
          <w:szCs w:val="26"/>
        </w:rPr>
        <w:t>психо-речевом</w:t>
      </w:r>
      <w:proofErr w:type="spellEnd"/>
      <w:r>
        <w:rPr>
          <w:rFonts w:ascii="Times New Roman" w:hAnsi="Times New Roman"/>
          <w:spacing w:val="-4"/>
          <w:sz w:val="26"/>
          <w:szCs w:val="26"/>
        </w:rPr>
        <w:t xml:space="preserve"> развитии, педагогическую характеристику, где отражают трудности, которые испытывает обучающийся в различных ситуациях; особенности индивидуальных черт обучения и воспитания.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Медицинский работник</w:t>
      </w:r>
      <w:r>
        <w:rPr>
          <w:rFonts w:ascii="Times New Roman" w:hAnsi="Times New Roman"/>
          <w:sz w:val="26"/>
          <w:szCs w:val="26"/>
        </w:rPr>
        <w:t xml:space="preserve"> представляет информационную справку о состоянии здоровья обучающегося и выписку из истории развития.</w:t>
      </w:r>
    </w:p>
    <w:p w:rsidR="00D01CD8" w:rsidRDefault="00C56EB6">
      <w:pPr>
        <w:pStyle w:val="a9"/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Решение задач, стоящих перед </w:t>
      </w:r>
      <w:proofErr w:type="spellStart"/>
      <w:r>
        <w:rPr>
          <w:rFonts w:ascii="Times New Roman" w:hAnsi="Times New Roman"/>
          <w:sz w:val="26"/>
          <w:szCs w:val="26"/>
        </w:rPr>
        <w:t>ППк</w:t>
      </w:r>
      <w:proofErr w:type="spellEnd"/>
      <w:r>
        <w:rPr>
          <w:rFonts w:ascii="Times New Roman" w:hAnsi="Times New Roman"/>
          <w:sz w:val="26"/>
          <w:szCs w:val="26"/>
        </w:rPr>
        <w:t xml:space="preserve"> при обследовании детей, даёт возможность установления самого факта того или иного нарушения развития, определение </w:t>
      </w:r>
      <w:r>
        <w:rPr>
          <w:rFonts w:ascii="Times New Roman" w:hAnsi="Times New Roman"/>
          <w:bCs/>
          <w:sz w:val="26"/>
          <w:szCs w:val="26"/>
        </w:rPr>
        <w:t xml:space="preserve">образовательных маршрутов, характера комплексной коррекционной помощи данным детям, а также </w:t>
      </w:r>
      <w:r>
        <w:rPr>
          <w:rFonts w:ascii="Times New Roman" w:hAnsi="Times New Roman"/>
          <w:sz w:val="26"/>
          <w:szCs w:val="26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>
        <w:rPr>
          <w:rFonts w:ascii="Times New Roman" w:hAnsi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/>
          <w:sz w:val="26"/>
          <w:szCs w:val="26"/>
        </w:rPr>
        <w:t>), охраны и укреплени</w:t>
      </w:r>
      <w:r w:rsidR="002E7CCF">
        <w:rPr>
          <w:rFonts w:ascii="Times New Roman" w:hAnsi="Times New Roman"/>
          <w:sz w:val="26"/>
          <w:szCs w:val="26"/>
        </w:rPr>
        <w:t>я здоровья обучающихся с ОВЗ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D01CD8" w:rsidRDefault="00C56EB6">
      <w:pPr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благодаря выстраиванию индивидуальных образовательных маршрутов развития детей, мы обеспечиваем нашим воспитанникам равные стартовые возможности при поступлении в школу. </w:t>
      </w:r>
      <w:r>
        <w:rPr>
          <w:rFonts w:ascii="Times New Roman" w:hAnsi="Times New Roman"/>
          <w:b/>
          <w:spacing w:val="-4"/>
          <w:sz w:val="26"/>
          <w:szCs w:val="26"/>
        </w:rPr>
        <w:t>Индивидуальный образовательный маршрут (ИОМ)</w:t>
      </w:r>
      <w:r>
        <w:rPr>
          <w:rFonts w:ascii="Times New Roman" w:hAnsi="Times New Roman"/>
          <w:spacing w:val="-4"/>
          <w:sz w:val="26"/>
          <w:szCs w:val="26"/>
        </w:rPr>
        <w:t xml:space="preserve"> – документ, включающий в себя основные показатели развития ребенка в динамике.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01CD8" w:rsidRDefault="00C56EB6">
      <w:pPr>
        <w:spacing w:line="319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Цель использования маршрута – выявление и обобщение в одном документе индивидуальных психофизических, личностных особенностей воспитанника, уровня его психического развития, усвоения программного материала. </w:t>
      </w:r>
    </w:p>
    <w:p w:rsidR="00D01CD8" w:rsidRDefault="00C56EB6">
      <w:pPr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Индивидуальный образовательный маршрут (ИОМ) заполняется на каждого ребенка на протяжении 1 года педагогами детского сада. В ИОМ вносятся показатели развития на начало и конец учебного года, рекомендации специалистов. По данным результатам на конец первого учебного года специалистами может быть определен дальнейший маршрут на второй год обучения.</w:t>
      </w:r>
    </w:p>
    <w:p w:rsidR="00D01CD8" w:rsidRDefault="00C56EB6">
      <w:pPr>
        <w:spacing w:line="319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Структура ИОМ включает в себя следующие разделы</w:t>
      </w:r>
    </w:p>
    <w:p w:rsidR="00D01CD8" w:rsidRDefault="00C56EB6">
      <w:pPr>
        <w:spacing w:line="31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Персональные сведения об обучающемся </w:t>
      </w:r>
    </w:p>
    <w:p w:rsidR="00D01CD8" w:rsidRDefault="00C56EB6">
      <w:pPr>
        <w:spacing w:before="120"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Общие сведения о ребенке и педагогах, оказывающих сопровождение. В нём отображаются следующие сведения: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фамилия, имя ребенка, группа; 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дата рождения; 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выписка из заключения ПМПК с указанием даты и номера протокола</w:t>
      </w:r>
      <w:r>
        <w:rPr>
          <w:rFonts w:ascii="Times New Roman" w:hAnsi="Times New Roman"/>
          <w:i/>
          <w:color w:val="1F497D" w:themeColor="text2"/>
          <w:sz w:val="26"/>
          <w:szCs w:val="26"/>
        </w:rPr>
        <w:t>;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отмечаются даты заполнения ИОМ; 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вносятся данные обследования ребенка каждым специалистом на начало заполнения ИОМ: выписки из представлений узких специалистов на начало образовательного периода: учителя-логопеда, учителя-дефектолога, педагога-психолога (если рекомендованы ПМПК); педагогическая характеристика, от медиков только группа здоровья и состоит ли на Д-учете (на каком), есть ли инвалидность.  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ведется мониторинг достижений ребенка (заполняется в середине и конце учебного года, после проделанной работы); </w:t>
      </w:r>
    </w:p>
    <w:p w:rsidR="00D01CD8" w:rsidRDefault="00C56EB6">
      <w:pPr>
        <w:spacing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указываются фамилии участников коррекционной работы: воспитатель (ФИО), учитель-логопед, педагог-психолог, старшая медсестра, музыкальный руководитель, инструктор по физической культуре.</w:t>
      </w:r>
    </w:p>
    <w:p w:rsidR="00D01CD8" w:rsidRDefault="00C56EB6">
      <w:p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Отмечается мониторинг достижений ребенка, необходимо отметить, наблюдаются улучшения, если да, то какие. И есть ли показания к повторному прохождению ПМПК </w:t>
      </w:r>
    </w:p>
    <w:p w:rsidR="00D01CD8" w:rsidRDefault="00C56EB6">
      <w:pPr>
        <w:pStyle w:val="aa"/>
        <w:spacing w:before="120" w:line="324" w:lineRule="auto"/>
        <w:jc w:val="center"/>
      </w:pPr>
      <w:r>
        <w:rPr>
          <w:rFonts w:ascii="Times New Roman" w:hAnsi="Times New Roman"/>
          <w:b/>
          <w:sz w:val="26"/>
          <w:szCs w:val="26"/>
        </w:rPr>
        <w:t>2. Направления психолого-педагогического сопровождения обучающегося с ТНР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После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комплексного всестороннего диагностического обследования ребёнка на заседаниях </w:t>
      </w:r>
      <w:proofErr w:type="spellStart"/>
      <w:r>
        <w:rPr>
          <w:rFonts w:ascii="Times New Roman" w:hAnsi="Times New Roman"/>
          <w:i/>
          <w:sz w:val="26"/>
          <w:szCs w:val="26"/>
        </w:rPr>
        <w:t>ППк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осуществляется анализ уровня актуального развития ребёнка, разрабатывается индивидуальная программа сопровождения ребёнка, где каждый специалист на основании Адаптированной образовательной программы дошкольного образования для детей с тяжелыми нарушениями речи  ДОО  определяет задачи коррекционно-развивающей работы, подбирает программно-методическое обеспечение реализации </w:t>
      </w:r>
      <w:r>
        <w:rPr>
          <w:rFonts w:ascii="Times New Roman" w:hAnsi="Times New Roman"/>
          <w:i/>
          <w:sz w:val="26"/>
          <w:szCs w:val="26"/>
        </w:rPr>
        <w:lastRenderedPageBreak/>
        <w:t>ИОМ, режим и форму организации развивающей работы, определяет форму оценки результатов, а также наиболее эффективные образовательные технологии, методы и приёмы работы с обучающимся.</w:t>
      </w:r>
      <w:r>
        <w:rPr>
          <w:rFonts w:ascii="Times New Roman" w:hAnsi="Times New Roman"/>
          <w:sz w:val="26"/>
          <w:szCs w:val="26"/>
        </w:rPr>
        <w:t xml:space="preserve"> Таким образом, всеми специалистами определяются основные направления психолого-педагогического сопровождения обучающегося с ТНР.</w:t>
      </w:r>
    </w:p>
    <w:p w:rsidR="00A125E5" w:rsidRDefault="00A125E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В зависимости </w:t>
      </w:r>
      <w:proofErr w:type="spellStart"/>
      <w:r>
        <w:rPr>
          <w:rFonts w:ascii="Times New Roman" w:hAnsi="Times New Roman"/>
          <w:sz w:val="26"/>
          <w:szCs w:val="26"/>
        </w:rPr>
        <w:t>отнозологической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группы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>, специалист самостоятельно указывает используемую им парциальную программу и методическое обеспечение.</w:t>
      </w:r>
    </w:p>
    <w:p w:rsidR="00D01CD8" w:rsidRDefault="00C56EB6">
      <w:pPr>
        <w:spacing w:before="120"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Перспективное  планирование психолого-педагогического сопровождения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Style w:val="a3"/>
          <w:rFonts w:ascii="Times New Roman" w:hAnsi="Times New Roman"/>
          <w:b w:val="0"/>
          <w:sz w:val="26"/>
          <w:szCs w:val="26"/>
        </w:rPr>
        <w:t xml:space="preserve">указывающее содержательные ориентиры деятельности специалистов, </w:t>
      </w:r>
      <w:r>
        <w:rPr>
          <w:rStyle w:val="a3"/>
          <w:rFonts w:ascii="Times New Roman" w:hAnsi="Times New Roman"/>
          <w:b w:val="0"/>
          <w:i/>
          <w:sz w:val="26"/>
          <w:szCs w:val="26"/>
        </w:rPr>
        <w:t xml:space="preserve">в которых </w:t>
      </w:r>
      <w:r>
        <w:rPr>
          <w:rFonts w:ascii="Times New Roman" w:hAnsi="Times New Roman"/>
          <w:i/>
          <w:sz w:val="26"/>
          <w:szCs w:val="26"/>
        </w:rPr>
        <w:t>отмечаются цель и краткое содержание работы каждого специалиста</w:t>
      </w:r>
      <w:r>
        <w:rPr>
          <w:rStyle w:val="a3"/>
          <w:rFonts w:ascii="Times New Roman" w:hAnsi="Times New Roman"/>
          <w:b w:val="0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ежемесячно, либо ежеквартально.</w:t>
      </w:r>
    </w:p>
    <w:p w:rsidR="00D01CD8" w:rsidRDefault="00C56EB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4. </w:t>
      </w:r>
      <w:r>
        <w:rPr>
          <w:rFonts w:ascii="Times New Roman" w:hAnsi="Times New Roman"/>
          <w:b/>
          <w:bCs/>
          <w:sz w:val="26"/>
          <w:szCs w:val="26"/>
        </w:rPr>
        <w:t xml:space="preserve">Результаты мониторинга  развития обучающегося с ТНР. </w:t>
      </w:r>
    </w:p>
    <w:p w:rsidR="00D01CD8" w:rsidRDefault="002E7CCF">
      <w:pPr>
        <w:spacing w:before="120" w:line="324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56EB6" w:rsidRPr="002E7CCF">
        <w:rPr>
          <w:rFonts w:ascii="Times New Roman" w:hAnsi="Times New Roman"/>
          <w:sz w:val="26"/>
          <w:szCs w:val="26"/>
        </w:rPr>
        <w:t xml:space="preserve">Каждый педагог 3 раза в год (в сентябре, январе и мае)  определяет уровень развития ребёнка по своим разделам, с учётом поставленных и реализуемых задач: В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высокий, </w:t>
      </w:r>
      <w:proofErr w:type="gramStart"/>
      <w:r w:rsidR="00C56EB6" w:rsidRPr="002E7CCF">
        <w:rPr>
          <w:rFonts w:ascii="Times New Roman" w:hAnsi="Times New Roman"/>
          <w:sz w:val="26"/>
          <w:szCs w:val="26"/>
        </w:rPr>
        <w:t>С</w:t>
      </w:r>
      <w:proofErr w:type="gramEnd"/>
      <w:r w:rsidR="00C56EB6" w:rsidRPr="002E7CCF">
        <w:rPr>
          <w:rFonts w:ascii="Times New Roman" w:hAnsi="Times New Roman"/>
          <w:sz w:val="26"/>
          <w:szCs w:val="26"/>
        </w:rPr>
        <w:t xml:space="preserve">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средний, Н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низкий. </w:t>
      </w:r>
      <w:r w:rsidR="00C56EB6" w:rsidRPr="002E7CCF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 </w:t>
      </w:r>
      <w:r w:rsidR="00C56EB6" w:rsidRPr="002E7CCF">
        <w:rPr>
          <w:rFonts w:ascii="Times New Roman" w:hAnsi="Times New Roman"/>
          <w:sz w:val="26"/>
          <w:szCs w:val="26"/>
        </w:rPr>
        <w:t>Так, игровую деятельность, самообслуживание отмечает воспитатель, оценку различных сторон речи и уровня речевого развития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 xml:space="preserve"> (например, при моторной алалии – отмечается динамика в овладении речи при ее спонтанном и направленном формировании), при других речевых нарушениях указать </w:t>
      </w:r>
      <w:r w:rsidR="00C56EB6" w:rsidRPr="002E7CCF">
        <w:rPr>
          <w:rFonts w:ascii="Times New Roman" w:eastAsiaTheme="minorEastAsia" w:hAnsi="Times New Roman"/>
          <w:sz w:val="26"/>
          <w:szCs w:val="26"/>
        </w:rPr>
        <w:t>развитие понимания речи, активизация речевой деятельности и развитие лексико-грамматических средств языка,</w:t>
      </w:r>
      <w:r w:rsidR="00C56EB6" w:rsidRPr="002E7CCF">
        <w:rPr>
          <w:rFonts w:ascii="Times New Roman" w:hAnsi="Times New Roman"/>
          <w:sz w:val="26"/>
          <w:szCs w:val="26"/>
        </w:rPr>
        <w:t xml:space="preserve"> </w:t>
      </w:r>
      <w:r w:rsidR="00C56EB6" w:rsidRPr="002E7CCF">
        <w:rPr>
          <w:rFonts w:ascii="Times New Roman" w:eastAsiaTheme="minorEastAsia" w:hAnsi="Times New Roman"/>
          <w:sz w:val="26"/>
          <w:szCs w:val="26"/>
        </w:rPr>
        <w:t>развитие самостоятельной фразовой речи, развитие произносительной стороны речи, уточняется</w:t>
      </w:r>
      <w:r w:rsidR="00C56EB6" w:rsidRPr="002E7CCF">
        <w:rPr>
          <w:rFonts w:eastAsiaTheme="minorEastAsia"/>
          <w:sz w:val="26"/>
          <w:szCs w:val="26"/>
        </w:rPr>
        <w:t xml:space="preserve"> </w:t>
      </w:r>
      <w:r w:rsidR="00C56EB6" w:rsidRPr="002E7CCF">
        <w:rPr>
          <w:rFonts w:ascii="Times New Roman" w:hAnsi="Times New Roman"/>
          <w:sz w:val="26"/>
          <w:szCs w:val="26"/>
        </w:rPr>
        <w:t xml:space="preserve">объем словаря; сформированность грамматического строя, слоговой структуры, фонетико-фонематических процессов, исследуется артикуляционный </w:t>
      </w:r>
      <w:proofErr w:type="spellStart"/>
      <w:r w:rsidR="00C56EB6" w:rsidRPr="002E7CCF">
        <w:rPr>
          <w:rFonts w:ascii="Times New Roman" w:hAnsi="Times New Roman"/>
          <w:sz w:val="26"/>
          <w:szCs w:val="26"/>
        </w:rPr>
        <w:t>праксис</w:t>
      </w:r>
      <w:proofErr w:type="spellEnd"/>
      <w:r w:rsidR="00C56EB6" w:rsidRPr="002E7CCF">
        <w:rPr>
          <w:rFonts w:ascii="Times New Roman" w:hAnsi="Times New Roman"/>
          <w:sz w:val="26"/>
          <w:szCs w:val="26"/>
        </w:rPr>
        <w:t>, определяется точность выполнения движений губ и языка, артикуляционных переключений, развитие общей и мелкой моторики)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 xml:space="preserve"> –</w:t>
      </w:r>
      <w:r w:rsidR="00C56EB6" w:rsidRPr="002E7CCF">
        <w:rPr>
          <w:rFonts w:ascii="Times New Roman" w:hAnsi="Times New Roman"/>
          <w:sz w:val="26"/>
          <w:szCs w:val="26"/>
        </w:rPr>
        <w:t xml:space="preserve"> учитель-логопед, музыкальное развитие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музыкальный руководитель, физическое развитие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инструктор по физическому развитию, эмоционально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волевую сферу </w:t>
      </w:r>
      <w:r w:rsidR="00C56EB6" w:rsidRPr="002E7CCF">
        <w:rPr>
          <w:rStyle w:val="c1"/>
          <w:rFonts w:ascii="Times New Roman" w:hAnsi="Times New Roman"/>
          <w:sz w:val="26"/>
          <w:szCs w:val="26"/>
        </w:rPr>
        <w:t>–</w:t>
      </w:r>
      <w:r w:rsidR="00C56EB6" w:rsidRPr="002E7CCF">
        <w:rPr>
          <w:rFonts w:ascii="Times New Roman" w:hAnsi="Times New Roman"/>
          <w:sz w:val="26"/>
          <w:szCs w:val="26"/>
        </w:rPr>
        <w:t xml:space="preserve"> педагог-психолог</w:t>
      </w:r>
      <w:r w:rsidR="00C56EB6">
        <w:rPr>
          <w:rFonts w:ascii="Times New Roman" w:hAnsi="Times New Roman"/>
          <w:i/>
          <w:sz w:val="26"/>
          <w:szCs w:val="26"/>
        </w:rPr>
        <w:t xml:space="preserve">. </w:t>
      </w:r>
    </w:p>
    <w:p w:rsidR="00D01CD8" w:rsidRDefault="00C56EB6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Общим правилом при оценивании всех заданий является четкость и правильность выполнения, характер и тяжесть допускаемых ошибок, и использование помощи. </w:t>
      </w:r>
    </w:p>
    <w:p w:rsidR="00D01CD8" w:rsidRDefault="00C56EB6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Различные виды помощи ребенку необходимо строго дозировать и обязательно фиксировать в протоколе обследования.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 баллов — программа полностью освоена и соответствует высокому речевому уровню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4 балла — программа в основном освоена, но требуется закрепление и повторение материала и соответствует среднему речевому уровню 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 балла — программа с основном освоена, но есть некоторые затруднения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 балла — программа освоена в значительной мере, но еще требуется работать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 балла — программа частично освоена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0 баллов — в целом программа не освоена, нет динамики развития и соответствует низкому речевому уровню</w:t>
      </w:r>
    </w:p>
    <w:p w:rsidR="00D01CD8" w:rsidRDefault="00C56EB6">
      <w:pPr>
        <w:spacing w:line="360" w:lineRule="auto"/>
        <w:ind w:firstLine="567"/>
        <w:jc w:val="both"/>
        <w:outlineLvl w:val="3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Затем на ребенка вычерчивается диаграмма, отложив по оси ординат успешность выполнения заданий методики в процентах, а по оси абсцисс – названия заданий или измеряемых сторон речи. </w:t>
      </w:r>
    </w:p>
    <w:p w:rsidR="00D01CD8" w:rsidRDefault="00C56EB6">
      <w:pPr>
        <w:pStyle w:val="a6"/>
        <w:ind w:firstLine="567"/>
        <w:rPr>
          <w:sz w:val="26"/>
          <w:szCs w:val="26"/>
        </w:rPr>
      </w:pPr>
      <w:r>
        <w:rPr>
          <w:sz w:val="26"/>
          <w:szCs w:val="26"/>
        </w:rPr>
        <w:t>На основании полученных данных вносятся изменения в основные документы.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proofErr w:type="gramStart"/>
      <w:r w:rsidR="002E7CCF">
        <w:rPr>
          <w:rFonts w:ascii="Times New Roman" w:hAnsi="Times New Roman"/>
          <w:b/>
          <w:iCs/>
          <w:sz w:val="26"/>
          <w:szCs w:val="26"/>
        </w:rPr>
        <w:t>Совместная</w:t>
      </w:r>
      <w:r w:rsidRPr="00C56EB6">
        <w:rPr>
          <w:rFonts w:ascii="Times New Roman" w:hAnsi="Times New Roman"/>
          <w:b/>
          <w:iCs/>
          <w:sz w:val="26"/>
          <w:szCs w:val="26"/>
        </w:rPr>
        <w:t xml:space="preserve"> деятельность с родителями обучающегося с ТНР</w:t>
      </w:r>
      <w:r>
        <w:rPr>
          <w:rFonts w:ascii="Times New Roman" w:hAnsi="Times New Roman"/>
          <w:sz w:val="26"/>
          <w:szCs w:val="26"/>
        </w:rPr>
        <w:t>, основная цель которого -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>
        <w:rPr>
          <w:rFonts w:ascii="Times New Roman" w:hAnsi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/>
          <w:sz w:val="26"/>
          <w:szCs w:val="26"/>
        </w:rPr>
        <w:t>), охраны и укрепления здоровья обучающихся с ТНР.</w:t>
      </w:r>
      <w:proofErr w:type="gramEnd"/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 xml:space="preserve">Подробное описание полученных </w:t>
      </w:r>
      <w:r w:rsidRPr="00C56EB6">
        <w:rPr>
          <w:rFonts w:ascii="Times New Roman" w:hAnsi="Times New Roman"/>
          <w:b/>
          <w:iCs/>
          <w:sz w:val="26"/>
          <w:szCs w:val="26"/>
        </w:rPr>
        <w:t xml:space="preserve">результатов коррекционной работы </w:t>
      </w:r>
      <w:r w:rsidR="002E7CCF">
        <w:rPr>
          <w:rFonts w:ascii="Times New Roman" w:hAnsi="Times New Roman"/>
          <w:b/>
          <w:iCs/>
          <w:sz w:val="26"/>
          <w:szCs w:val="26"/>
        </w:rPr>
        <w:t>по завершению образовательного периода</w:t>
      </w:r>
      <w:r>
        <w:rPr>
          <w:rFonts w:ascii="Times New Roman" w:hAnsi="Times New Roman"/>
          <w:sz w:val="26"/>
          <w:szCs w:val="26"/>
        </w:rPr>
        <w:t xml:space="preserve"> каждый  специалист вносит в таблицу, на основании которых формируются рекомендации по дальнейшему </w:t>
      </w:r>
      <w:r w:rsidR="002E7CCF">
        <w:rPr>
          <w:rFonts w:ascii="Times New Roman" w:hAnsi="Times New Roman"/>
          <w:sz w:val="26"/>
          <w:szCs w:val="26"/>
        </w:rPr>
        <w:t>сопровождению развития ребенка.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sz w:val="26"/>
          <w:szCs w:val="26"/>
        </w:rPr>
      </w:pPr>
    </w:p>
    <w:p w:rsidR="00D01CD8" w:rsidRDefault="00D01CD8">
      <w:pPr>
        <w:rPr>
          <w:rFonts w:ascii="Times New Roman" w:hAnsi="Times New Roman"/>
          <w:sz w:val="26"/>
          <w:szCs w:val="26"/>
        </w:rPr>
      </w:pPr>
    </w:p>
    <w:p w:rsidR="002E7CCF" w:rsidRDefault="002E7CCF">
      <w:pPr>
        <w:spacing w:before="120" w:line="324" w:lineRule="auto"/>
        <w:jc w:val="center"/>
        <w:rPr>
          <w:rFonts w:ascii="Times New Roman" w:hAnsi="Times New Roman"/>
          <w:b/>
          <w:sz w:val="88"/>
          <w:szCs w:val="88"/>
        </w:rPr>
      </w:pPr>
    </w:p>
    <w:p w:rsidR="002E7CCF" w:rsidRDefault="002E7CCF">
      <w:pPr>
        <w:spacing w:before="120" w:line="324" w:lineRule="auto"/>
        <w:jc w:val="center"/>
        <w:rPr>
          <w:rFonts w:ascii="Times New Roman" w:hAnsi="Times New Roman"/>
          <w:b/>
          <w:sz w:val="88"/>
          <w:szCs w:val="88"/>
        </w:rPr>
      </w:pPr>
    </w:p>
    <w:p w:rsidR="002E7CCF" w:rsidRDefault="002E7CCF">
      <w:pPr>
        <w:spacing w:before="120" w:line="324" w:lineRule="auto"/>
        <w:jc w:val="center"/>
        <w:rPr>
          <w:rFonts w:ascii="Times New Roman" w:hAnsi="Times New Roman"/>
          <w:b/>
          <w:sz w:val="88"/>
          <w:szCs w:val="88"/>
        </w:rPr>
      </w:pPr>
    </w:p>
    <w:p w:rsidR="002E7CCF" w:rsidRDefault="002E7CCF">
      <w:pPr>
        <w:spacing w:before="120" w:line="324" w:lineRule="auto"/>
        <w:jc w:val="center"/>
        <w:rPr>
          <w:rFonts w:ascii="Times New Roman" w:hAnsi="Times New Roman"/>
          <w:b/>
          <w:sz w:val="88"/>
          <w:szCs w:val="88"/>
        </w:rPr>
      </w:pPr>
    </w:p>
    <w:p w:rsidR="00D01CD8" w:rsidRDefault="00C56EB6">
      <w:pPr>
        <w:spacing w:before="120" w:line="324" w:lineRule="auto"/>
        <w:jc w:val="center"/>
        <w:rPr>
          <w:sz w:val="88"/>
          <w:szCs w:val="88"/>
        </w:rPr>
      </w:pPr>
      <w:r>
        <w:rPr>
          <w:rFonts w:ascii="Times New Roman" w:hAnsi="Times New Roman"/>
          <w:b/>
          <w:sz w:val="88"/>
          <w:szCs w:val="88"/>
        </w:rPr>
        <w:t xml:space="preserve">Приложение </w:t>
      </w:r>
    </w:p>
    <w:p w:rsidR="00D01CD8" w:rsidRDefault="00D01CD8">
      <w:pPr>
        <w:spacing w:before="120" w:line="324" w:lineRule="auto"/>
        <w:jc w:val="center"/>
        <w:rPr>
          <w:rFonts w:ascii="Times New Roman" w:hAnsi="Times New Roman"/>
          <w:b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56EB6" w:rsidRDefault="00C56EB6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E7CCF" w:rsidRDefault="002E7CCF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C56EB6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1.  Персональные сведения об обучающемся с ТНР 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Фамилия, имя ребенка </w:t>
      </w:r>
      <w:r>
        <w:rPr>
          <w:rFonts w:ascii="Times New Roman" w:hAnsi="Times New Roman"/>
          <w:sz w:val="26"/>
          <w:szCs w:val="26"/>
        </w:rPr>
        <w:t xml:space="preserve">______________  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группа №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D01CD8" w:rsidRDefault="00C56EB6">
      <w:p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Дата рождения </w:t>
      </w:r>
      <w:r>
        <w:rPr>
          <w:rFonts w:ascii="Times New Roman" w:hAnsi="Times New Roman"/>
          <w:sz w:val="26"/>
          <w:szCs w:val="26"/>
          <w:u w:val="single"/>
        </w:rPr>
        <w:t>__________</w:t>
      </w:r>
      <w:r>
        <w:rPr>
          <w:rFonts w:ascii="Times New Roman" w:hAnsi="Times New Roman"/>
          <w:b/>
          <w:sz w:val="26"/>
          <w:szCs w:val="26"/>
        </w:rPr>
        <w:t xml:space="preserve">дата заполнения ИОМ </w:t>
      </w:r>
    </w:p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Выписка из заключения ПМПК_________________________________________________________________________________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Даты заполнения: начало ____________, конец __________</w:t>
      </w:r>
    </w:p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Педагоги сопровождения: 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Учитель-логопед (ФИО)_______________________________________________________________________________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Инструктор по физической культуре (ФИО)_________________________________________________________________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Педагог-психолог (ФИО)________________________________________________________________________________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Музыкальный руководитель (ФИО)________________________________________________________________________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Воспитатели (ФИО)_______________________________________________________________________________________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wave"/>
        </w:rPr>
        <w:t>Психолого-педагогическое заключение: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</w:p>
    <w:p w:rsidR="00D01CD8" w:rsidRPr="00A125E5" w:rsidRDefault="00A125E5" w:rsidP="00A125E5">
      <w:pPr>
        <w:spacing w:before="120" w:line="324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2.</w:t>
      </w:r>
      <w:r w:rsidR="00C56EB6" w:rsidRPr="00A125E5">
        <w:rPr>
          <w:rFonts w:ascii="Times New Roman" w:hAnsi="Times New Roman"/>
          <w:b/>
          <w:sz w:val="26"/>
          <w:szCs w:val="26"/>
        </w:rPr>
        <w:t>Направления психолого-педагогического сопровождения обучающегося с ТНР</w:t>
      </w:r>
    </w:p>
    <w:p w:rsidR="00A125E5" w:rsidRPr="00A125E5" w:rsidRDefault="00A125E5" w:rsidP="00A125E5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A125E5">
        <w:rPr>
          <w:rFonts w:ascii="Times New Roman" w:hAnsi="Times New Roman"/>
          <w:i/>
          <w:sz w:val="26"/>
          <w:szCs w:val="26"/>
          <w:u w:val="single"/>
        </w:rPr>
        <w:t>* В зависимости от</w:t>
      </w:r>
      <w:r w:rsidR="002E7CC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A125E5">
        <w:rPr>
          <w:rFonts w:ascii="Times New Roman" w:hAnsi="Times New Roman"/>
          <w:i/>
          <w:sz w:val="26"/>
          <w:szCs w:val="26"/>
          <w:u w:val="single"/>
        </w:rPr>
        <w:t xml:space="preserve">нозологической группы </w:t>
      </w:r>
      <w:proofErr w:type="gramStart"/>
      <w:r w:rsidRPr="00A125E5">
        <w:rPr>
          <w:rFonts w:ascii="Times New Roman" w:hAnsi="Times New Roman"/>
          <w:i/>
          <w:sz w:val="26"/>
          <w:szCs w:val="26"/>
          <w:u w:val="single"/>
        </w:rPr>
        <w:t>обучающихся</w:t>
      </w:r>
      <w:proofErr w:type="gramEnd"/>
      <w:r w:rsidRPr="00A125E5">
        <w:rPr>
          <w:rFonts w:ascii="Times New Roman" w:hAnsi="Times New Roman"/>
          <w:i/>
          <w:sz w:val="26"/>
          <w:szCs w:val="26"/>
          <w:u w:val="single"/>
        </w:rPr>
        <w:t>, специалист самостоятельно указывает используемую им парциальную программу и методическое обеспечение.</w:t>
      </w:r>
    </w:p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Специалист ДОО: </w:t>
      </w:r>
      <w:r>
        <w:rPr>
          <w:rFonts w:ascii="Times New Roman" w:hAnsi="Times New Roman"/>
          <w:b/>
          <w:sz w:val="26"/>
          <w:szCs w:val="26"/>
          <w:u w:val="single"/>
        </w:rPr>
        <w:t>учитель-логопед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Программа обучения</w:t>
      </w:r>
      <w:r>
        <w:rPr>
          <w:rFonts w:ascii="Times New Roman" w:hAnsi="Times New Roman"/>
          <w:sz w:val="26"/>
          <w:szCs w:val="26"/>
        </w:rPr>
        <w:t xml:space="preserve">: Адаптированная образовательная программа дошкольного образования для детей с тяжелыми нарушениями речи  МБДОУ детского сада № ___ </w:t>
      </w:r>
    </w:p>
    <w:p w:rsidR="00D01CD8" w:rsidRDefault="00C56EB6">
      <w:p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Логопедическое заключение: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>__________________________________________________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Программно-методическое обеспечение реализации ИОМ (заключение: ОНР 1 уровня</w:t>
      </w:r>
      <w:r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моторная алалия):</w:t>
      </w:r>
    </w:p>
    <w:p w:rsidR="00D01CD8" w:rsidRDefault="00C56EB6">
      <w:pPr>
        <w:pStyle w:val="aa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Т.В.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Башинская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, Т.В. Пятница «Система коррекционного воздействия при моторной алалии», часть 1 и 2 – ТЦ Сфера, 2011 г.- 64 с.</w:t>
      </w:r>
    </w:p>
    <w:p w:rsidR="00D01CD8" w:rsidRDefault="00C56EB6">
      <w:pPr>
        <w:pStyle w:val="aa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Четверушкина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Н.С. Слоговая структура слова: система коррекционных упражнений для детей 5 - 7 лет. - М.: Гном и Д, 2001. - 96 с</w:t>
      </w:r>
    </w:p>
    <w:p w:rsidR="00D01CD8" w:rsidRDefault="00C56EB6">
      <w:pPr>
        <w:pStyle w:val="aa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Т.В.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Башинская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, Т.В. Пятница «Как превратить неговорящего ребенка в болтуна», </w:t>
      </w:r>
    </w:p>
    <w:p w:rsidR="00D01CD8" w:rsidRDefault="00C56EB6">
      <w:pPr>
        <w:pStyle w:val="aa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Долганюк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Е.В., Конышева Е.А., Васильева И.И «Моторная алалия: коррекционно-развивающая работа с детьми дошкольного возраста», ООО «ИЗДАТЕЛЬСТВО «ДЕТСТВО-ПРЕСС», 2017г.</w:t>
      </w:r>
    </w:p>
    <w:p w:rsidR="00D01CD8" w:rsidRDefault="00C56EB6">
      <w:pPr>
        <w:pStyle w:val="aa"/>
        <w:numPr>
          <w:ilvl w:val="0"/>
          <w:numId w:val="4"/>
        </w:num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>Кузьмина Н.И., Рождественская В.И. «Воспитание речи у детей с моторной алалией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Style w:val="extendedtext-short"/>
          <w:rFonts w:ascii="Times New Roman" w:hAnsi="Times New Roman"/>
          <w:sz w:val="26"/>
          <w:szCs w:val="26"/>
        </w:rPr>
        <w:t>М.: Просвещение, 1978. — 61 с.</w:t>
      </w:r>
    </w:p>
    <w:tbl>
      <w:tblPr>
        <w:tblStyle w:val="ad"/>
        <w:tblW w:w="14426" w:type="dxa"/>
        <w:tblLayout w:type="fixed"/>
        <w:tblLook w:val="04A0"/>
      </w:tblPr>
      <w:tblGrid>
        <w:gridCol w:w="2375"/>
        <w:gridCol w:w="4113"/>
        <w:gridCol w:w="4537"/>
        <w:gridCol w:w="3401"/>
      </w:tblGrid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и формы организации развивающей работы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Формы оценки результатов</w:t>
            </w:r>
          </w:p>
          <w:p w:rsidR="00D01CD8" w:rsidRDefault="00D01CD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Речевое развитие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Развитие ручной моторики.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Развитие артикуляционной моторики.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 Коррекция звукопроизношения.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Работа над слоговой структурой слова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(индивидуально, на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материале правильно произносимых звуков).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Развитие фонематического слуха и навыков языкового анализа и синтеза, подготовка к обучению грамоте.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 Развитие пассивного и активного словаря.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Совершенствование (формирование) грамматического строя речи.</w:t>
            </w:r>
          </w:p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9.Развитие связной речи.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 В начале коррекционной работы проведение индивидуальной работы – ежедневно, в дальнейшем – 2-3 раза в неделю.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Фронтальные логопедические занятия: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по формированию произносительной стороны речи и подготовке к овладению элементарными навыками письма и чтения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(1 раз в неделю);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по развитию лексико-грамматических средств языка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(1 раз в неделю);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по развитию связной речи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(1 раз в неделю).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Аналитическая справка с учётом взаимодействия специалистов ДОО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декабрь, май.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мониторинга речевого развития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сентябрь, май.</w:t>
            </w:r>
          </w:p>
        </w:tc>
      </w:tr>
    </w:tbl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2. Специалист ДОО: </w:t>
      </w:r>
      <w:r>
        <w:rPr>
          <w:rFonts w:ascii="Times New Roman" w:hAnsi="Times New Roman"/>
          <w:b/>
          <w:i/>
          <w:sz w:val="26"/>
          <w:szCs w:val="26"/>
          <w:u w:val="single"/>
        </w:rPr>
        <w:t>педагог-психолог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Программы обучения</w:t>
      </w:r>
      <w:r>
        <w:rPr>
          <w:rFonts w:ascii="Times New Roman" w:hAnsi="Times New Roman"/>
          <w:sz w:val="26"/>
          <w:szCs w:val="26"/>
        </w:rPr>
        <w:t xml:space="preserve">: АОП ДО для обучающихся с ТНР </w:t>
      </w:r>
    </w:p>
    <w:p w:rsidR="00D01CD8" w:rsidRPr="00C56EB6" w:rsidRDefault="00C56EB6">
      <w:pPr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Программно-методическое обеспечение реализации ИОМ</w:t>
      </w:r>
    </w:p>
    <w:tbl>
      <w:tblPr>
        <w:tblStyle w:val="ad"/>
        <w:tblW w:w="14470" w:type="dxa"/>
        <w:tblLayout w:type="fixed"/>
        <w:tblLook w:val="04A0"/>
      </w:tblPr>
      <w:tblGrid>
        <w:gridCol w:w="2421"/>
        <w:gridCol w:w="4111"/>
        <w:gridCol w:w="4537"/>
        <w:gridCol w:w="3401"/>
      </w:tblGrid>
      <w:tr w:rsidR="00D01CD8">
        <w:tc>
          <w:tcPr>
            <w:tcW w:w="2420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11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и формы организации развивающей работы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Формы оценки результатов</w:t>
            </w:r>
          </w:p>
        </w:tc>
      </w:tr>
      <w:tr w:rsidR="00D01CD8">
        <w:tc>
          <w:tcPr>
            <w:tcW w:w="2420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411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Развивать познавательную активность;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Совершенствовать эмоционально – волевую сферу;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Развивать коммуникативные навыки;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Развивать ВПФ.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Групповые занятия с детьми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(1 раз в неделю)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Аналитическая справка с учётом взаимодействия специалистов ДОО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май.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Специалист ДОО: </w:t>
      </w:r>
      <w:r>
        <w:rPr>
          <w:rFonts w:ascii="Times New Roman" w:hAnsi="Times New Roman"/>
          <w:b/>
          <w:sz w:val="26"/>
          <w:szCs w:val="26"/>
          <w:u w:val="single"/>
        </w:rPr>
        <w:t>инструктор по физической культуре</w:t>
      </w:r>
    </w:p>
    <w:p w:rsidR="00D01CD8" w:rsidRPr="00C56EB6" w:rsidRDefault="00C56EB6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Программа обучения</w:t>
      </w:r>
      <w:r>
        <w:rPr>
          <w:rFonts w:ascii="Times New Roman" w:hAnsi="Times New Roman"/>
          <w:sz w:val="26"/>
          <w:szCs w:val="26"/>
        </w:rPr>
        <w:t>: АОП ДО для обучающихся с ТНР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Программно-методическое обеспечение реализации ИОМ </w:t>
      </w:r>
    </w:p>
    <w:tbl>
      <w:tblPr>
        <w:tblStyle w:val="ad"/>
        <w:tblW w:w="14426" w:type="dxa"/>
        <w:tblLayout w:type="fixed"/>
        <w:tblLook w:val="04A0"/>
      </w:tblPr>
      <w:tblGrid>
        <w:gridCol w:w="2375"/>
        <w:gridCol w:w="4113"/>
        <w:gridCol w:w="4537"/>
        <w:gridCol w:w="3401"/>
      </w:tblGrid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и формы организации развивающей работы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Формы оценки результатов</w:t>
            </w:r>
          </w:p>
        </w:tc>
      </w:tr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Физическое развитие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Развитие ориентировки в пространстве.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Создание условий для динамической и статической организации движений.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Совершенствование координации движений.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 Фронтальные занятия 2 раза в неделю.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Индивидуальная работа во время основного занятия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(5-7 минут)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 раз в неделю.</w:t>
            </w:r>
          </w:p>
          <w:p w:rsidR="00D01CD8" w:rsidRDefault="00D01CD8">
            <w:pPr>
              <w:pStyle w:val="aa"/>
              <w:widowControl w:val="0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Аналитическая справка с учётом взаимодействия специалистов ДОО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май.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Специалист ДОО: </w:t>
      </w:r>
      <w:r>
        <w:rPr>
          <w:rFonts w:ascii="Times New Roman" w:hAnsi="Times New Roman"/>
          <w:b/>
          <w:sz w:val="26"/>
          <w:szCs w:val="26"/>
          <w:u w:val="single"/>
        </w:rPr>
        <w:t>музыкальный руководитель</w:t>
      </w:r>
    </w:p>
    <w:p w:rsidR="00D01CD8" w:rsidRPr="00C56EB6" w:rsidRDefault="00C56EB6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Программа обучения</w:t>
      </w:r>
      <w:r>
        <w:rPr>
          <w:rFonts w:ascii="Times New Roman" w:hAnsi="Times New Roman"/>
          <w:sz w:val="26"/>
          <w:szCs w:val="26"/>
        </w:rPr>
        <w:t>: АОП ДО для обучающихся с ТНР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Программно-методическое обеспечение реализации ИОМ </w:t>
      </w:r>
    </w:p>
    <w:tbl>
      <w:tblPr>
        <w:tblStyle w:val="ad"/>
        <w:tblW w:w="14426" w:type="dxa"/>
        <w:tblLayout w:type="fixed"/>
        <w:tblLook w:val="04A0"/>
      </w:tblPr>
      <w:tblGrid>
        <w:gridCol w:w="2375"/>
        <w:gridCol w:w="4113"/>
        <w:gridCol w:w="4537"/>
        <w:gridCol w:w="3401"/>
      </w:tblGrid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и формы организации развивающей работы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Формы оценки результатов</w:t>
            </w:r>
          </w:p>
        </w:tc>
      </w:tr>
      <w:tr w:rsidR="00D01CD8">
        <w:tc>
          <w:tcPr>
            <w:tcW w:w="2374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4113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Развитие просодических компонентов речи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(работа над модуляцией голоса, интонационной выразительностью речи: ритмические упражнения, различение видов интонации в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импрессивной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речи,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паузация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>).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Формирование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речедвигательных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умений и навыков.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Развитие речевого дыхания.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Создание условий для формирования фонематического восприятия.</w:t>
            </w:r>
          </w:p>
        </w:tc>
        <w:tc>
          <w:tcPr>
            <w:tcW w:w="4537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  Фронтальные музыкальные занятия по формированию: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просодических компонентов речи;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речедвигательных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умений и навыков;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речевого дыхания;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фонематического восприятия.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(2 раза в неделю)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0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Аналитическая справка с учётом взаимодействия специалистов ДО) –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май.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1CD8" w:rsidRDefault="00C56EB6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5. </w:t>
      </w:r>
      <w:r>
        <w:rPr>
          <w:rFonts w:ascii="Times New Roman" w:hAnsi="Times New Roman"/>
          <w:b/>
          <w:sz w:val="26"/>
          <w:szCs w:val="26"/>
          <w:u w:val="single"/>
        </w:rPr>
        <w:t>Воспитатели ДОО:</w:t>
      </w:r>
    </w:p>
    <w:p w:rsidR="00D01CD8" w:rsidRPr="00C56EB6" w:rsidRDefault="00C56EB6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Программа обучения</w:t>
      </w:r>
      <w:r>
        <w:rPr>
          <w:rFonts w:ascii="Times New Roman" w:hAnsi="Times New Roman"/>
          <w:sz w:val="26"/>
          <w:szCs w:val="26"/>
        </w:rPr>
        <w:t>: АОП ДО для обучающихся с ТНР</w:t>
      </w:r>
    </w:p>
    <w:p w:rsidR="00D01CD8" w:rsidRDefault="00C56EB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Программно-методическое обеспечение реализации ИОМ</w:t>
      </w:r>
    </w:p>
    <w:tbl>
      <w:tblPr>
        <w:tblStyle w:val="ad"/>
        <w:tblW w:w="14426" w:type="dxa"/>
        <w:tblLayout w:type="fixed"/>
        <w:tblLook w:val="04A0"/>
      </w:tblPr>
      <w:tblGrid>
        <w:gridCol w:w="2375"/>
        <w:gridCol w:w="4396"/>
        <w:gridCol w:w="4254"/>
        <w:gridCol w:w="3401"/>
      </w:tblGrid>
      <w:tr w:rsidR="00D01CD8" w:rsidTr="002E7CCF">
        <w:tc>
          <w:tcPr>
            <w:tcW w:w="2375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396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коррекционно-развивающей работы</w:t>
            </w:r>
          </w:p>
        </w:tc>
        <w:tc>
          <w:tcPr>
            <w:tcW w:w="4254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и формы организации развивающей работы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Формы оценки результатов</w:t>
            </w:r>
          </w:p>
        </w:tc>
      </w:tr>
      <w:tr w:rsidR="00D01CD8" w:rsidTr="002E7CCF">
        <w:tc>
          <w:tcPr>
            <w:tcW w:w="2375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Художественно-эстетическое  развитие</w:t>
            </w:r>
          </w:p>
        </w:tc>
        <w:tc>
          <w:tcPr>
            <w:tcW w:w="4396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Знакомство детей с разными видами и жанрами изобразительного искусства.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Учить выделять в рисовании, лепке, аппликации главное, передавать связь между объектами, используя все средства выразительности; изображать предметы близкого, среднего и дальнего плана, линию горизонта; создавать сюжетные изображения с натуры.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В работе с бумагой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(конструирование)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учить сгибать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лист пополам, по диагонали, совмещая углы и противоположные стороны, отгибать углы к середине противоположной стороны.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Учить рисовать акварельными красками, цветными карандашами, развивать навыки работы с ножницами.</w:t>
            </w:r>
          </w:p>
        </w:tc>
        <w:tc>
          <w:tcPr>
            <w:tcW w:w="4254" w:type="dxa"/>
          </w:tcPr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Подгрупповые занятия 1 раз в неделю по: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рисованию;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аппликации / ручной труд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(чередуются через 1 неделю);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лепке.</w:t>
            </w:r>
          </w:p>
        </w:tc>
        <w:tc>
          <w:tcPr>
            <w:tcW w:w="3401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Диагностика педагогического процесса в старшей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(5-6 лет)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подготовительной к школе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(6-7 лет)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группах дошкольной образовательной организации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(отчёт)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сентябрь, май.</w:t>
            </w:r>
          </w:p>
          <w:p w:rsidR="00D01CD8" w:rsidRDefault="00D01CD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1CD8" w:rsidTr="002E7CCF">
        <w:tc>
          <w:tcPr>
            <w:tcW w:w="2375" w:type="dxa"/>
          </w:tcPr>
          <w:p w:rsidR="00D01CD8" w:rsidRDefault="00C56EB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Познавательное развитие</w:t>
            </w:r>
          </w:p>
        </w:tc>
        <w:tc>
          <w:tcPr>
            <w:tcW w:w="4396" w:type="dxa"/>
          </w:tcPr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Способствовать развитию познавательного интереса, исследовательского подхода к явлениям и объектам окружающей действительности.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Формирование первичных представлений о себе, других   людях, объектах окружающего мира, о свойствах и отношениях объектов окружающего мира.   (форме, цвете, размере, материале,  звучании,  ритме,   темпе, количестве, числе, части и целом, пространстве  и  времени), об особенностях её природы.</w:t>
            </w:r>
          </w:p>
        </w:tc>
        <w:tc>
          <w:tcPr>
            <w:tcW w:w="4254" w:type="dxa"/>
          </w:tcPr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Подгрупповые занятия 1 раз в неделю по: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математике;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экологии.</w:t>
            </w:r>
          </w:p>
        </w:tc>
        <w:tc>
          <w:tcPr>
            <w:tcW w:w="3401" w:type="dxa"/>
          </w:tcPr>
          <w:p w:rsidR="00D01CD8" w:rsidRDefault="00D01CD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7628" w:rsidRDefault="00237628">
      <w:pPr>
        <w:rPr>
          <w:rFonts w:ascii="Times New Roman" w:hAnsi="Times New Roman"/>
          <w:b/>
          <w:sz w:val="26"/>
          <w:szCs w:val="26"/>
        </w:rPr>
      </w:pPr>
    </w:p>
    <w:p w:rsidR="00237628" w:rsidRDefault="00237628">
      <w:pPr>
        <w:rPr>
          <w:rFonts w:ascii="Times New Roman" w:hAnsi="Times New Roman"/>
          <w:b/>
          <w:sz w:val="26"/>
          <w:szCs w:val="26"/>
        </w:rPr>
      </w:pPr>
    </w:p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3. Перспективное  планирование психолого-педагогического сопровождения  (ОНР 1 уровня, моторная алалия)</w:t>
      </w:r>
    </w:p>
    <w:p w:rsidR="00D01CD8" w:rsidRDefault="00C56EB6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Срок реализации: сентябрь</w:t>
      </w:r>
    </w:p>
    <w:tbl>
      <w:tblPr>
        <w:tblW w:w="15417" w:type="dxa"/>
        <w:tblLayout w:type="fixed"/>
        <w:tblLook w:val="04E0"/>
      </w:tblPr>
      <w:tblGrid>
        <w:gridCol w:w="1808"/>
        <w:gridCol w:w="5669"/>
        <w:gridCol w:w="7940"/>
      </w:tblGrid>
      <w:tr w:rsidR="00D01CD8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Направление работы /специалист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Цель и  задачи работы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коррекционной работы</w:t>
            </w:r>
          </w:p>
        </w:tc>
      </w:tr>
      <w:tr w:rsidR="00D01CD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line="300" w:lineRule="auto"/>
              <w:ind w:right="-57"/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6"/>
                <w:sz w:val="26"/>
                <w:szCs w:val="26"/>
              </w:rPr>
              <w:t>Психологическая помощь (педагог-психолог)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6"/>
                <w:sz w:val="26"/>
                <w:szCs w:val="26"/>
                <w:lang w:eastAsia="ru-RU"/>
              </w:rPr>
              <w:t>Развитие зрительной и слуховой памяти, логического мышления в процессе запоминания названий «игрушек»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line="30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«Фотоаппарат», «Близнецы» «Перестановки», «Поиграем в мяч», «Бусы», «Цепочка из слов»</w:t>
            </w:r>
          </w:p>
        </w:tc>
      </w:tr>
      <w:tr w:rsidR="00D01CD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Логопедическая помощь (учитель-логопед)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1.Формировать умение вслушиваться в речь, понимать ее содержание, сосредотачиваться, настраиваться на восприятие речи и давать ответные двигательные и звуковые реакции.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6"/>
                <w:sz w:val="26"/>
                <w:szCs w:val="26"/>
                <w:lang w:eastAsia="ru-RU"/>
              </w:rPr>
              <w:t>2. Развивать интонационную выразительность, модуляцию голоса, вырабатывать правильное диафрагмально-реберное дыхание и длительность речевого выдоха на материале гласных звуков.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6"/>
                <w:sz w:val="26"/>
                <w:szCs w:val="26"/>
                <w:lang w:eastAsia="ru-RU"/>
              </w:rPr>
              <w:t>3. Развитие мелкой моторики.</w:t>
            </w:r>
          </w:p>
          <w:p w:rsidR="00D01CD8" w:rsidRDefault="00D01CD8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  <w:p w:rsidR="00D01CD8" w:rsidRDefault="00D01CD8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4. Формировать умение узнавать предметы по их назначению</w:t>
            </w:r>
          </w:p>
          <w:p w:rsidR="00D01CD8" w:rsidRDefault="00D01CD8">
            <w:pPr>
              <w:widowControl w:val="0"/>
              <w:rPr>
                <w:rStyle w:val="c1"/>
                <w:rFonts w:ascii="Times New Roman" w:hAnsi="Times New Roman"/>
                <w:sz w:val="26"/>
                <w:szCs w:val="26"/>
              </w:rPr>
            </w:pP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5. Артикуляционная гимнастика</w:t>
            </w:r>
          </w:p>
          <w:p w:rsidR="00D01CD8" w:rsidRDefault="00D01CD8">
            <w:pPr>
              <w:widowControl w:val="0"/>
              <w:rPr>
                <w:rStyle w:val="c1"/>
                <w:rFonts w:ascii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rPr>
                <w:rStyle w:val="c1"/>
                <w:rFonts w:ascii="Times New Roman" w:hAnsi="Times New Roman"/>
                <w:sz w:val="26"/>
                <w:szCs w:val="26"/>
              </w:rPr>
            </w:pP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lastRenderedPageBreak/>
              <w:t>6. Обогащение словаря по теме «Семья»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Pr="002E7CCF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1.Повторение звукоподражательных элементов (топ, топ-топ)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2. Девочка качает куклу: «А-а-а!»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У мальчика болят зубы: «О-о-о»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Это дудочка. Я сыграю на дудочке: «У-у-у»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Ты сыграй на дудочке: «У-у-у»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3. Упражнение на развитие мелкой моторики.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Упражнение «Домик» (по методике Пятница) побудить ребенка к повтору движений за взрослым</w:t>
            </w:r>
          </w:p>
          <w:p w:rsidR="00D01CD8" w:rsidRDefault="00C56EB6">
            <w:pPr>
              <w:widowControl w:val="0"/>
              <w:spacing w:line="300" w:lineRule="auto"/>
              <w:rPr>
                <w:rFonts w:ascii="Times New Roman" w:eastAsia="Times New Roman" w:hAnsi="Times New Roman"/>
                <w:bCs/>
                <w:iCs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2"/>
                <w:sz w:val="26"/>
                <w:szCs w:val="26"/>
                <w:lang w:eastAsia="ru-RU"/>
              </w:rPr>
              <w:t xml:space="preserve">4. «Покажи то, чем ты будешь </w:t>
            </w:r>
            <w:r>
              <w:rPr>
                <w:rFonts w:ascii="Times New Roman" w:eastAsia="Times New Roman" w:hAnsi="Times New Roman"/>
                <w:bCs/>
                <w:iCs/>
                <w:spacing w:val="-2"/>
                <w:sz w:val="26"/>
                <w:szCs w:val="26"/>
                <w:lang w:eastAsia="ru-RU"/>
              </w:rPr>
              <w:br/>
              <w:t>кушать»; «Чем ты будешь чистить зубы?»; «Чем ты нарисуешь домик?» и т. д.</w:t>
            </w:r>
          </w:p>
          <w:p w:rsidR="00D01CD8" w:rsidRDefault="00C56EB6">
            <w:pPr>
              <w:widowControl w:val="0"/>
              <w:rPr>
                <w:rStyle w:val="c1"/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 xml:space="preserve">5. Комплекс «Зоопарк» (по методике </w:t>
            </w:r>
            <w:proofErr w:type="spellStart"/>
            <w:r>
              <w:rPr>
                <w:rStyle w:val="c1"/>
                <w:rFonts w:ascii="Times New Roman" w:hAnsi="Times New Roman"/>
                <w:sz w:val="26"/>
                <w:szCs w:val="26"/>
              </w:rPr>
              <w:t>Кислицыной</w:t>
            </w:r>
            <w:proofErr w:type="spellEnd"/>
            <w:r>
              <w:rPr>
                <w:rStyle w:val="c1"/>
                <w:rFonts w:ascii="Times New Roman" w:hAnsi="Times New Roman"/>
                <w:sz w:val="26"/>
                <w:szCs w:val="26"/>
              </w:rPr>
              <w:t>) в сочетании с вокально-голосовыми и дыхательными упражнениями. «Сказка о Весёлом Язычке»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6. Работа с ладошкой с приклеенными фотографиями семьи</w:t>
            </w:r>
          </w:p>
        </w:tc>
      </w:tr>
      <w:tr w:rsidR="00D01CD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lastRenderedPageBreak/>
              <w:t>Общеразвивающая подготовка (воспитатель)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Уточнять и расширять пассивный словарный запас, формировать умение показывать членов своей семьи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pStyle w:val="aa"/>
              <w:widowControl w:val="0"/>
              <w:ind w:left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 Беседа с ребенком о семье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</w:rPr>
              <w:t>2. Рассматривание фотографий семьи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3. Рисование и аппликация на тему «Моя семья»</w:t>
            </w:r>
          </w:p>
        </w:tc>
      </w:tr>
      <w:tr w:rsidR="00D01CD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Развитие моторики нижних и верхних конечностей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Прыгать на обеих ногах на одном месте, держась за руки логопеда, матери, за стол, стул.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Прыгать на правой, на левой ноге, поочередно, на одном месте, держась за стол, стул, за руку (для успешности деятельности ребенка).</w:t>
            </w:r>
          </w:p>
          <w:p w:rsidR="00D01CD8" w:rsidRDefault="00C56EB6">
            <w:pPr>
              <w:pStyle w:val="aa"/>
              <w:widowControl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Игра с мячом «Перекидываем мяч», обручем</w:t>
            </w:r>
          </w:p>
        </w:tc>
      </w:tr>
      <w:tr w:rsidR="00D01CD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pacing w:val="-4"/>
                <w:sz w:val="26"/>
                <w:szCs w:val="26"/>
              </w:rPr>
              <w:t>Развитие понимание речи взрослого (умение выполнять словесную инструкцию)</w:t>
            </w:r>
          </w:p>
          <w:p w:rsidR="00D01CD8" w:rsidRDefault="00D01CD8">
            <w:pPr>
              <w:widowControl w:val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line="30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Метод мануального сопровождения</w:t>
            </w:r>
          </w:p>
          <w:p w:rsidR="00D01CD8" w:rsidRDefault="00C56EB6">
            <w:pPr>
              <w:widowControl w:val="0"/>
              <w:spacing w:line="30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П-1 – ручное «Сделай так!»: потереть ладошки, пальцы сжать в кулачки</w:t>
            </w:r>
          </w:p>
          <w:p w:rsidR="00D01CD8" w:rsidRDefault="00C56EB6">
            <w:pPr>
              <w:widowControl w:val="0"/>
              <w:spacing w:line="30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 xml:space="preserve">П-2 – </w:t>
            </w:r>
            <w:proofErr w:type="spellStart"/>
            <w:r>
              <w:rPr>
                <w:rStyle w:val="c1"/>
                <w:rFonts w:ascii="Times New Roman" w:hAnsi="Times New Roman"/>
                <w:sz w:val="26"/>
                <w:szCs w:val="26"/>
              </w:rPr>
              <w:t>корпоральное</w:t>
            </w:r>
            <w:proofErr w:type="spellEnd"/>
            <w:r>
              <w:rPr>
                <w:rStyle w:val="c1"/>
                <w:rFonts w:ascii="Times New Roman" w:hAnsi="Times New Roman"/>
                <w:sz w:val="26"/>
                <w:szCs w:val="26"/>
              </w:rPr>
              <w:t xml:space="preserve"> «Сделай так!»: руки к плечам</w:t>
            </w:r>
          </w:p>
          <w:p w:rsidR="00D01CD8" w:rsidRDefault="00C56EB6">
            <w:pPr>
              <w:widowControl w:val="0"/>
              <w:spacing w:line="30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П-3 – ассиметричные позы: одну руку поставить на плечо, другую поднять вверх</w:t>
            </w:r>
          </w:p>
          <w:p w:rsidR="00D01CD8" w:rsidRDefault="00C56EB6">
            <w:pPr>
              <w:widowControl w:val="0"/>
              <w:spacing w:line="30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П-4 – лицевая локализация: одной рукой взяться за ухо, другой за подбородок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П-5 – подражание ротовым дей</w:t>
            </w:r>
            <w:r>
              <w:rPr>
                <w:rStyle w:val="c1"/>
                <w:rFonts w:ascii="Times New Roman" w:hAnsi="Times New Roman"/>
                <w:sz w:val="26"/>
                <w:szCs w:val="26"/>
              </w:rPr>
              <w:softHyphen/>
              <w:t>ствиям: показать язычок, надуть щечки, показать «Орешек»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 xml:space="preserve">П-6 – подражание звукам с эмоциональной окраской с мануальным </w:t>
            </w:r>
            <w:r>
              <w:rPr>
                <w:rStyle w:val="c1"/>
                <w:rFonts w:ascii="Times New Roman" w:hAnsi="Times New Roman"/>
                <w:sz w:val="26"/>
                <w:szCs w:val="26"/>
              </w:rPr>
              <w:lastRenderedPageBreak/>
              <w:t>сопровождением.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ААА – «малыш плачет» + ручная поза для звука А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ООО – «зубы болят» + ручная поза для звука О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>УУУ – «волк воет» + ручная поза для звука У</w:t>
            </w:r>
          </w:p>
          <w:p w:rsidR="00D01CD8" w:rsidRDefault="00C56EB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c1"/>
                <w:rFonts w:ascii="Times New Roman" w:hAnsi="Times New Roman"/>
                <w:sz w:val="26"/>
                <w:szCs w:val="26"/>
              </w:rPr>
              <w:t xml:space="preserve">ИИИ – «мышка пищит»+ ручная </w:t>
            </w:r>
            <w:r>
              <w:rPr>
                <w:rStyle w:val="c1"/>
                <w:rFonts w:ascii="Times New Roman" w:hAnsi="Times New Roman"/>
                <w:sz w:val="26"/>
                <w:szCs w:val="26"/>
              </w:rPr>
              <w:br/>
              <w:t>поза для звука И</w:t>
            </w:r>
          </w:p>
        </w:tc>
      </w:tr>
    </w:tbl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37628" w:rsidRDefault="00237628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1CD8" w:rsidRDefault="00C56EB6">
      <w:pPr>
        <w:spacing w:before="120"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4. Результаты мониторинга  развития обучающегося с ТНР </w:t>
      </w:r>
    </w:p>
    <w:tbl>
      <w:tblPr>
        <w:tblW w:w="13669" w:type="dxa"/>
        <w:jc w:val="center"/>
        <w:tblLayout w:type="fixed"/>
        <w:tblLook w:val="01E0"/>
      </w:tblPr>
      <w:tblGrid>
        <w:gridCol w:w="8283"/>
        <w:gridCol w:w="1843"/>
        <w:gridCol w:w="1844"/>
        <w:gridCol w:w="1699"/>
      </w:tblGrid>
      <w:tr w:rsidR="00D01CD8" w:rsidTr="002E7CCF">
        <w:trPr>
          <w:tblHeader/>
          <w:jc w:val="center"/>
        </w:trPr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D01CD8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Направления работы</w:t>
            </w:r>
          </w:p>
          <w:p w:rsidR="00D01CD8" w:rsidRDefault="00D01CD8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Динамика (определение уровня развития: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>низкий, средний, высокий)</w:t>
            </w:r>
          </w:p>
        </w:tc>
      </w:tr>
      <w:tr w:rsidR="00D01CD8" w:rsidTr="002E7CCF">
        <w:trPr>
          <w:tblHeader/>
          <w:jc w:val="center"/>
        </w:trPr>
        <w:tc>
          <w:tcPr>
            <w:tcW w:w="8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год обучения</w:t>
            </w:r>
          </w:p>
        </w:tc>
      </w:tr>
      <w:tr w:rsidR="00D01CD8" w:rsidTr="002E7CCF">
        <w:trPr>
          <w:tblHeader/>
          <w:jc w:val="center"/>
        </w:trPr>
        <w:tc>
          <w:tcPr>
            <w:tcW w:w="8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</w:p>
        </w:tc>
      </w:tr>
      <w:tr w:rsidR="00D01CD8" w:rsidTr="002E7CCF">
        <w:trPr>
          <w:jc w:val="center"/>
        </w:trPr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Развитие речи, обучение грамоте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01CD8" w:rsidTr="002E7CCF">
        <w:trPr>
          <w:jc w:val="center"/>
        </w:trPr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Самообслуживание, игровая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01CD8" w:rsidTr="002E7CCF">
        <w:trPr>
          <w:jc w:val="center"/>
        </w:trPr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Музыкальное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01CD8" w:rsidTr="002E7CCF">
        <w:trPr>
          <w:jc w:val="center"/>
        </w:trPr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01CD8" w:rsidTr="002E7CCF">
        <w:trPr>
          <w:jc w:val="center"/>
        </w:trPr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Эмоционально - волевая</w:t>
            </w:r>
          </w:p>
          <w:p w:rsidR="00D01CD8" w:rsidRDefault="00C56EB6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сфера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D01CD8" w:rsidRDefault="00D01CD8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01CD8" w:rsidRDefault="00C56EB6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_________________ год обучения</w:t>
      </w:r>
    </w:p>
    <w:p w:rsidR="00D01CD8" w:rsidRDefault="00C56EB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Диаграмма</w:t>
      </w:r>
    </w:p>
    <w:p w:rsidR="00D01CD8" w:rsidRDefault="00D01CD8">
      <w:pPr>
        <w:spacing w:after="12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D01CD8" w:rsidP="002E7CCF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2E7CCF" w:rsidRDefault="002E7CCF" w:rsidP="002E7CCF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2E7CCF" w:rsidRDefault="002E7CCF" w:rsidP="002E7CCF">
      <w:pPr>
        <w:spacing w:after="120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C56E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5. Совместная деятельность специалистов с родителями обучающегося с ТНР </w:t>
      </w:r>
    </w:p>
    <w:p w:rsidR="00D01CD8" w:rsidRDefault="00C56EB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Примерный перспективный план работы учителя-логопеда с семьёй </w:t>
      </w:r>
      <w:r>
        <w:rPr>
          <w:rFonts w:ascii="Times New Roman" w:hAnsi="Times New Roman"/>
          <w:b/>
          <w:sz w:val="26"/>
          <w:szCs w:val="26"/>
        </w:rPr>
        <w:t>обучающегося с ТНР</w:t>
      </w:r>
    </w:p>
    <w:p w:rsidR="00D01CD8" w:rsidRDefault="00C56EB6">
      <w:pPr>
        <w:spacing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I. Организационный этап работы с родителями.</w:t>
      </w:r>
    </w:p>
    <w:p w:rsidR="00D01CD8" w:rsidRDefault="00C56EB6">
      <w:pPr>
        <w:spacing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Цель: углублять знания у  родителей о коррекционно-образовательной работе в группе компенсирующей направленности, формирование позитивной установки на взаимодействие с учителем-логопедом.</w:t>
      </w:r>
    </w:p>
    <w:tbl>
      <w:tblPr>
        <w:tblW w:w="146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2804"/>
        <w:gridCol w:w="8250"/>
        <w:gridCol w:w="3283"/>
      </w:tblGrid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 работы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</w:t>
            </w:r>
          </w:p>
        </w:tc>
      </w:tr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Знакомство с родителями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познакомить родителей с организацией коррекционно-образовательного процесса; с основными этапами, методами, формами логопедической работы.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Беседа с родителями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сбор анамнеза</w:t>
            </w:r>
          </w:p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проведение логопедического обследования</w:t>
            </w:r>
          </w:p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формирование логопедического заключения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Консультации (индивидуальные)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информировать родителей (законных представителей) о причинах нарушения, о результатах логопедического обследования.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всего организационного периода</w:t>
            </w:r>
          </w:p>
        </w:tc>
      </w:tr>
    </w:tbl>
    <w:p w:rsidR="00D01CD8" w:rsidRDefault="00C56EB6">
      <w:pPr>
        <w:spacing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II. Основной этап работы с родителями.</w:t>
      </w:r>
    </w:p>
    <w:p w:rsidR="00D01CD8" w:rsidRDefault="00C56EB6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Цель: включение родителей в коррекционно-образовательный процесс.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Еженедельно проводить беседы о результатах коррекционной работы на занятиях.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Ежемесячно знакомить родителей с лексическим материалом, используемым на занятии, приглашать родителей на занятия.</w:t>
      </w:r>
    </w:p>
    <w:p w:rsidR="00D01CD8" w:rsidRDefault="00C56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Оказывать семье информационную поддержку в виде литературы и Интернет-ресурсов.</w:t>
      </w:r>
    </w:p>
    <w:p w:rsidR="00D01CD8" w:rsidRDefault="00C56EB6">
      <w:pPr>
        <w:spacing w:line="276" w:lineRule="auto"/>
        <w:jc w:val="both"/>
        <w:rPr>
          <w:rFonts w:ascii="Times New Roman" w:hAnsi="Times New Roman" w:cstheme="minorBid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Консультирование, разъяснение родителям о необходимости медицинской помощи ребенку, создании специальных образовательных условий в детском саду и дома, соблюдении речевого режима</w:t>
      </w:r>
    </w:p>
    <w:tbl>
      <w:tblPr>
        <w:tblW w:w="146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6627"/>
        <w:gridCol w:w="5873"/>
        <w:gridCol w:w="1836"/>
      </w:tblGrid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Формы работы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</w:t>
            </w:r>
          </w:p>
        </w:tc>
      </w:tr>
      <w:tr w:rsidR="00D01CD8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Еженедельное проведение бесед о результатах коррекционной работы на занятиях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обучить родителей приёмам взаимодействия с ребенком;</w:t>
            </w:r>
          </w:p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принятие участия в моторно-дидактических играх с ребенком</w:t>
            </w:r>
          </w:p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выполнение заданий с ребенком «Спрячь меня», «Домик», «Я» и др.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CD8" w:rsidRDefault="00C56EB6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 -Октябрь</w:t>
            </w:r>
          </w:p>
        </w:tc>
      </w:tr>
    </w:tbl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</w:p>
    <w:p w:rsidR="00D01CD8" w:rsidRDefault="00C56EB6">
      <w:pPr>
        <w:spacing w:after="12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6. Результаты коррекционной работы </w:t>
      </w:r>
      <w:r w:rsidR="002E7CCF">
        <w:rPr>
          <w:rFonts w:ascii="Times New Roman" w:hAnsi="Times New Roman"/>
          <w:b/>
          <w:sz w:val="26"/>
          <w:szCs w:val="26"/>
        </w:rPr>
        <w:t>по завершению образовательного периода</w:t>
      </w:r>
      <w:r>
        <w:rPr>
          <w:rFonts w:ascii="Times New Roman" w:hAnsi="Times New Roman"/>
          <w:b/>
          <w:sz w:val="26"/>
          <w:szCs w:val="26"/>
        </w:rPr>
        <w:t>, рекомендации</w:t>
      </w:r>
    </w:p>
    <w:tbl>
      <w:tblPr>
        <w:tblW w:w="13441" w:type="dxa"/>
        <w:jc w:val="center"/>
        <w:tblLayout w:type="fixed"/>
        <w:tblLook w:val="01E0"/>
      </w:tblPr>
      <w:tblGrid>
        <w:gridCol w:w="7428"/>
        <w:gridCol w:w="6013"/>
      </w:tblGrid>
      <w:tr w:rsidR="00D01CD8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spacing w:before="20" w:after="20" w:line="319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Заключение по итогам диагностики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 xml:space="preserve">на начало учебного года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>(1 год обучения)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CD8" w:rsidRDefault="00C56EB6">
            <w:pPr>
              <w:widowControl w:val="0"/>
              <w:spacing w:before="20" w:after="20" w:line="319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Заключение по итогам выполнения образовательной программы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  <w:t>за учебный год (1 год обучения)</w:t>
            </w:r>
          </w:p>
        </w:tc>
      </w:tr>
      <w:tr w:rsidR="00D01CD8">
        <w:trPr>
          <w:jc w:val="center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C56EB6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Например,</w:t>
            </w:r>
          </w:p>
          <w:p w:rsidR="00D01CD8" w:rsidRDefault="00C56EB6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Особенности речевого развития ребенка</w:t>
            </w:r>
          </w:p>
          <w:p w:rsidR="00D01CD8" w:rsidRDefault="00C56EB6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Особенности психологического развития ребенка</w:t>
            </w:r>
          </w:p>
          <w:p w:rsidR="00D01CD8" w:rsidRDefault="00D01CD8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D01CD8" w:rsidRDefault="00C56EB6">
            <w:pPr>
              <w:widowControl w:val="0"/>
              <w:spacing w:before="20" w:after="20" w:line="319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Аналогично описываются все нарушения в развитии каждым специалистом.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01CD8" w:rsidRDefault="00D01CD8">
            <w:pPr>
              <w:widowControl w:val="0"/>
              <w:spacing w:before="20" w:after="20" w:line="319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D01CD8" w:rsidRDefault="00D01CD8">
      <w:pPr>
        <w:rPr>
          <w:sz w:val="26"/>
          <w:szCs w:val="26"/>
        </w:rPr>
      </w:pPr>
    </w:p>
    <w:p w:rsidR="00D01CD8" w:rsidRDefault="00C56E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дальнейшему сопровождению ребёнка: ________________________________________</w:t>
      </w: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p w:rsidR="00D01CD8" w:rsidRDefault="00D01CD8">
      <w:pPr>
        <w:rPr>
          <w:rFonts w:ascii="Times New Roman" w:hAnsi="Times New Roman"/>
          <w:b/>
          <w:sz w:val="26"/>
          <w:szCs w:val="26"/>
        </w:rPr>
      </w:pPr>
    </w:p>
    <w:sectPr w:rsidR="00D01CD8" w:rsidSect="00D01CD8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1403"/>
    <w:multiLevelType w:val="multilevel"/>
    <w:tmpl w:val="CDFE2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B2AC3"/>
    <w:multiLevelType w:val="multilevel"/>
    <w:tmpl w:val="67C678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00283F"/>
    <w:multiLevelType w:val="multilevel"/>
    <w:tmpl w:val="673A8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61C6839"/>
    <w:multiLevelType w:val="multilevel"/>
    <w:tmpl w:val="584CB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F676D0B"/>
    <w:multiLevelType w:val="multilevel"/>
    <w:tmpl w:val="BCDCE1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1CD8"/>
    <w:rsid w:val="00237628"/>
    <w:rsid w:val="002E7CCF"/>
    <w:rsid w:val="00661E5D"/>
    <w:rsid w:val="007738BE"/>
    <w:rsid w:val="009B4190"/>
    <w:rsid w:val="00A11F69"/>
    <w:rsid w:val="00A125E5"/>
    <w:rsid w:val="00B0403B"/>
    <w:rsid w:val="00C56EB6"/>
    <w:rsid w:val="00D0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8B"/>
    <w:pPr>
      <w:spacing w:line="31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1E418B"/>
  </w:style>
  <w:style w:type="character" w:customStyle="1" w:styleId="c8">
    <w:name w:val="c8"/>
    <w:basedOn w:val="a0"/>
    <w:qFormat/>
    <w:rsid w:val="001E418B"/>
  </w:style>
  <w:style w:type="character" w:customStyle="1" w:styleId="c4">
    <w:name w:val="c4"/>
    <w:basedOn w:val="a0"/>
    <w:qFormat/>
    <w:rsid w:val="001E418B"/>
  </w:style>
  <w:style w:type="character" w:customStyle="1" w:styleId="c0">
    <w:name w:val="c0"/>
    <w:basedOn w:val="a0"/>
    <w:qFormat/>
    <w:rsid w:val="001E418B"/>
  </w:style>
  <w:style w:type="character" w:styleId="a3">
    <w:name w:val="Strong"/>
    <w:basedOn w:val="a0"/>
    <w:uiPriority w:val="22"/>
    <w:qFormat/>
    <w:rsid w:val="000444C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94DEA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 Знак"/>
    <w:basedOn w:val="a0"/>
    <w:semiHidden/>
    <w:qFormat/>
    <w:rsid w:val="00EC5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text-short">
    <w:name w:val="extendedtext-short"/>
    <w:basedOn w:val="a0"/>
    <w:qFormat/>
    <w:rsid w:val="001C72C8"/>
  </w:style>
  <w:style w:type="character" w:customStyle="1" w:styleId="-">
    <w:name w:val="Интернет-ссылка"/>
    <w:basedOn w:val="a0"/>
    <w:uiPriority w:val="99"/>
    <w:semiHidden/>
    <w:unhideWhenUsed/>
    <w:rsid w:val="00894E29"/>
    <w:rPr>
      <w:color w:val="0000FF"/>
      <w:u w:val="single"/>
    </w:rPr>
  </w:style>
  <w:style w:type="paragraph" w:customStyle="1" w:styleId="1">
    <w:name w:val="Заголовок1"/>
    <w:basedOn w:val="a"/>
    <w:next w:val="a6"/>
    <w:qFormat/>
    <w:rsid w:val="00D01C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semiHidden/>
    <w:rsid w:val="00EC5F7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"/>
    <w:basedOn w:val="a6"/>
    <w:rsid w:val="00D01CD8"/>
    <w:rPr>
      <w:rFonts w:cs="Lucida Sans"/>
    </w:rPr>
  </w:style>
  <w:style w:type="paragraph" w:customStyle="1" w:styleId="10">
    <w:name w:val="Название объекта1"/>
    <w:basedOn w:val="a"/>
    <w:qFormat/>
    <w:rsid w:val="00D01C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01CD8"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1E418B"/>
    <w:rPr>
      <w:rFonts w:eastAsia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1E418B"/>
    <w:pPr>
      <w:ind w:left="720"/>
      <w:contextualSpacing/>
    </w:pPr>
  </w:style>
  <w:style w:type="paragraph" w:customStyle="1" w:styleId="Default">
    <w:name w:val="Default"/>
    <w:qFormat/>
    <w:rsid w:val="001E418B"/>
    <w:rPr>
      <w:rFonts w:ascii="Arial" w:eastAsia="Calibri" w:hAnsi="Arial" w:cs="Arial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6246A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qFormat/>
    <w:rsid w:val="006246AB"/>
    <w:pPr>
      <w:spacing w:beforeAutospacing="1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right">
    <w:name w:val="pright"/>
    <w:basedOn w:val="a"/>
    <w:qFormat/>
    <w:rsid w:val="008D7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enter">
    <w:name w:val="pcenter"/>
    <w:basedOn w:val="a"/>
    <w:qFormat/>
    <w:rsid w:val="008D7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694DEA"/>
    <w:pPr>
      <w:spacing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4026</Words>
  <Characters>22950</Characters>
  <Application>Microsoft Office Word</Application>
  <DocSecurity>0</DocSecurity>
  <Lines>191</Lines>
  <Paragraphs>53</Paragraphs>
  <ScaleCrop>false</ScaleCrop>
  <Company>Krokoz™</Company>
  <LinksUpToDate>false</LinksUpToDate>
  <CharactersWithSpaces>26923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2024-09-11T03:21:00Z</dcterms:created>
  <dcterms:modified xsi:type="dcterms:W3CDTF">2024-09-11T03:21:00Z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