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56" w:rsidRDefault="00DC6956" w:rsidP="00C536AE">
      <w:pPr>
        <w:shd w:val="clear" w:color="auto" w:fill="FDFEFF"/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C6956" w:rsidRDefault="00DC6956" w:rsidP="00C536AE">
      <w:pPr>
        <w:shd w:val="clear" w:color="auto" w:fill="FDFEFF"/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C6956" w:rsidRDefault="00DC6956" w:rsidP="00DC6956">
      <w:pPr>
        <w:shd w:val="clear" w:color="auto" w:fill="FDFEFF"/>
        <w:spacing w:after="0" w:line="306" w:lineRule="atLeast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Лекция </w:t>
      </w:r>
    </w:p>
    <w:p w:rsidR="00DC6956" w:rsidRDefault="00DC6956" w:rsidP="00DC6956">
      <w:pPr>
        <w:shd w:val="clear" w:color="auto" w:fill="FDFEFF"/>
        <w:spacing w:after="0" w:line="306" w:lineRule="atLeast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«Пищеварительная система. Дыхательная система. Анализаторы»</w:t>
      </w:r>
    </w:p>
    <w:p w:rsidR="00DC6956" w:rsidRDefault="00DC6956" w:rsidP="00DC6956">
      <w:pPr>
        <w:shd w:val="clear" w:color="auto" w:fill="FDFEFF"/>
        <w:spacing w:after="0" w:line="306" w:lineRule="atLeast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учитель 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М.В.Стеценко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.</w:t>
      </w:r>
    </w:p>
    <w:p w:rsidR="00DC6956" w:rsidRDefault="00DC6956" w:rsidP="00C536AE">
      <w:pPr>
        <w:shd w:val="clear" w:color="auto" w:fill="FDFEFF"/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C536AE" w:rsidRPr="003E3D45" w:rsidRDefault="00C536AE" w:rsidP="00C536AE">
      <w:pPr>
        <w:shd w:val="clear" w:color="auto" w:fill="FDFEFF"/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Строение и функции пищеварительной системы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ru-RU"/>
        </w:rPr>
        <w:t>Основные термины и понятия, проверяемые в экзаменационной работе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: </w:t>
      </w:r>
      <w:r w:rsidRPr="003E3D45">
        <w:rPr>
          <w:rFonts w:ascii="Times New Roman" w:eastAsia="Times New Roman" w:hAnsi="Times New Roman" w:cs="Times New Roman"/>
          <w:bCs/>
          <w:i/>
          <w:iCs/>
          <w:color w:val="CC0000"/>
          <w:sz w:val="28"/>
          <w:szCs w:val="28"/>
          <w:lang w:eastAsia="ru-RU"/>
        </w:rPr>
        <w:t>Всасывание, органы, пищеварительная система, регуляция пищеварения, строение пищеварительной системы, система органов, ферменты.</w:t>
      </w:r>
    </w:p>
    <w:p w:rsidR="00C536AE" w:rsidRPr="003E3D45" w:rsidRDefault="00985488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hyperlink r:id="rId4" w:history="1">
        <w:r w:rsidR="00C536AE" w:rsidRPr="003E3D4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Пищеварительная систем</w:t>
        </w:r>
        <w:r w:rsidR="00C536AE" w:rsidRPr="003E3D45">
          <w:rPr>
            <w:rFonts w:ascii="Times New Roman" w:eastAsia="Times New Roman" w:hAnsi="Times New Roman" w:cs="Times New Roman"/>
            <w:bCs/>
            <w:color w:val="393939"/>
            <w:sz w:val="28"/>
            <w:szCs w:val="28"/>
            <w:u w:val="single"/>
            <w:lang w:eastAsia="ru-RU"/>
          </w:rPr>
          <w:t>а</w:t>
        </w:r>
      </w:hyperlink>
      <w:r w:rsidR="00C536AE"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– это система органов, в которых осуществляется механическая и химическая обработка пищи, всасывание переработанных веществ и выведение непереваренных и неусвоенных составных частей пищи. Она подразделяется на пищеварительный тракт и пищеварительные железы. </w:t>
      </w:r>
      <w:r w:rsidR="00C536AE" w:rsidRPr="003E3D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Пищеварительный тракт</w:t>
      </w:r>
      <w:r w:rsidR="00C536AE"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состоит из следующих отделов: ротовая полость, глотка, пищевод, желудок, тонкий кишечник, толстый кишечник. 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К пищеварительным железам относятся печень и часть поджелудочной железы, секретирующая пищеварительные ферменты. В ротовой полости находятся зубы, язык, выходные отверстия протоков трех пар крупных и нескольких мелких слюнных желез.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Слюна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– секрет слюнных желез. Секреция слюны происходит рефлекторно и координируется центрами продолговатого мозга. В слюне содержатся ферменты 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ru-RU"/>
        </w:rPr>
        <w:t>амилаза, птиалин, 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расщепляющие углеводы.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br/>
        <w:t>Глотка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делится на носоглотку, ротоглотку и гортанную часть. Глотка сообщается с полостью рта и с гортанью. При глотании, являющемся рефлекторным актом, надгортанник закрывает вход в гортань и пищевой комок попадает в глотку, а затем проталкивается в пищевод.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Пищевод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верхняя треть которого образована </w:t>
      </w:r>
      <w:proofErr w:type="gramStart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поперечно-полосатой</w:t>
      </w:r>
      <w:proofErr w:type="gramEnd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мышечной тканью, проходит через отверстие диафрагмы в брюшную полость и переходит в желудок. Пища передвигается по пищеводу, благодаря его перистальтике – сокращениям мышц стенки пищевода.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Желудок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– расширенная часть пищеварительной трубки, в которой накапливается и переваривается пища. В желудке начинают перевариваться белки и жиры. Слизистая оболочка желудка включает несколько видов клеток.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Железистые клетки желудка выделяют 2,0 – 2,5 л желудочного сока в сутки. Его состав зависит от характера пищи. Желудочный сок имеет кислую реакцию. Соляная кислота, входящая в его состав, активирует фермент 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ru-RU"/>
        </w:rPr>
        <w:t>желудочного сока – пепсин, липаза 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вызывает набухание и денатурацию белков и способствует последующему их расщеплению до аминокислот. Слизь защищает оболочку желудка от механических и 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химических раздражений. Кроме пепсина желудочный сок содержит и другие ферменты, обеспечивающие расщепление жиров, створаживание молока.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ru-RU"/>
        </w:rPr>
        <w:t>Изучением механизмов пищеварения занимался И.П. Павлов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 Он разработал метод наложения фистулы (отверстия) на желудок собаки в сочетании с перерезкой пищевода. Пища не попадала в желудок, но тем не менее вызывала рефлекторное отделение желудочного сока, которое происходит под влиянием вкуса, запаха, вида пищи. Рецепторы ротовой полости и желудка возбуждаются действием химических веществ пищи. Импульсы поступают в центр пищеварения в продолговатом мозге, а затем от него к железам желудка, вызывая отделение желудочного сока.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Регуляция </w:t>
      </w:r>
      <w:proofErr w:type="spellStart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сокоотделения</w:t>
      </w:r>
      <w:proofErr w:type="spellEnd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происходит так же гуморальным путем. Пищевой комок из желудка переходит в двенадцатиперстную кишку. Основными пищеварительными железами являются печень и поджелудочная железа.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Печень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– расположена в правой части брюшной полости, под диафрагмой. Состоит из долек, которые образованы печеночными клетками. Печень обильно снабжается кровью и желчными капиллярами. Желчь поступает из печени по желчному протоку в двенадцатиперстную кишку. Туда же открывается проток поджелудочной железы.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Желчь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 отделяется постоянно и имеет щелочную реакцию. Состоит желчь из воды, желчных кислот и желчных пигментов. Пищеварительных ферментов в желчи нет, но она активирует действие пищеварительных ферментов, </w:t>
      </w:r>
      <w:proofErr w:type="spellStart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эмульгирует</w:t>
      </w:r>
      <w:proofErr w:type="spellEnd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жиры, создает щелочную среду в тонкой кишке, усиливает </w:t>
      </w:r>
      <w:proofErr w:type="spellStart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сокоотделение</w:t>
      </w:r>
      <w:proofErr w:type="spellEnd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поджелудочной железы. Печень выполняет так же барьерную функцию, обезвреживая токсины, аммиак и другие продукты, образовавшиеся в процессе обмена веществ. </w:t>
      </w: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Поджелудочная железа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расположена на задней брюшной стенке, несколько сзади желудка, в петле двенадцатиперстной кишки. Это железа смешанной секреции, выделяющая в своей экзокринной части панкреатический сок, содержащая ферменты трипсин и липаза, расщепляющие белки, углеводы и жиры, а в эндокринной – гормоны глюкагон и инсулин.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Сок поджелудочной железы (2,0 – 2,5 л в сутки) имеет щелочную реакцию.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Тонкая кишка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состоит из двенадцатиперстной, тощей и подвздошной кишок. Ее общая длина составляет примерно 5—6 м. Слизистая оболочка тонкой кишки выделяет кишечный сок, ферменты которого обеспечивают окончательное расщепление питательных веществ. Пищеварение происходит как в полости кишки (полостное), так и на клеточных мембранах (пристеночное), образующих огромное количество ворсинок, выстилающих тонкий кишечник. На мембранах ворсинок действуют пищеварительные ферменты. В центре каждой ворсинки проходит лимфатический капилляр и кровеносные капилляры. В лимфу поступают продукты переработки жиров, а в кровь – аминокислоты и простые углеводы. Перистальтика тонкого кишечника обеспечивает продвижение пищи к толстой кишке.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lastRenderedPageBreak/>
        <w:t>Толстый кишечник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образован слепой, ободочной и прямой кишками. Его длина 1,5-2 м. Слепая кишка имеет отросток – аппендикс. Железы толстой кишки вырабатывают сок, не содержащий ферментов, но содержащий слизь, необходимую для формирования кала. Бактерии толстого кишечника выполняют ряд функций – брожение клетчатки, синтез витаминов К и В, гниение белков. В толстом кишечнике всасываются вода, продукты расщепления клетчатки. Продукты распада белков обезвреживаются в печени. Пищевые остатки скапливаются в прямой кишке и удаляются через анальное отверстие.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Регуляция пищеварения.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 Центр пищеварения находится в продолговатом мозге. Центр дефекации расположен в пояснично-крестцовом отделе спинного мозга. Симпатический отдел нервной системы ослабляет, а парасимпатический усиливает перистальтику и </w:t>
      </w:r>
      <w:proofErr w:type="spellStart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сокоотделение</w:t>
      </w:r>
      <w:proofErr w:type="spellEnd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 Гуморальная регуляция осуществляется как собственными гормонами желудочно-кишечного тракта, так и гормонами эндокринной системы (адреналин). Есть надо свежую, доброкачественную пищу. Полноценное питание предусматривает соответствие энергетических затрат их восполнению. Средняя суточная потребность в белках примерно составляет 100—150 г, в углеводах – 400—500 г и в жирах – около 80 г.</w:t>
      </w:r>
    </w:p>
    <w:p w:rsidR="00C536AE" w:rsidRPr="003E3D45" w:rsidRDefault="00C536AE" w:rsidP="00C536A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D52A33"/>
          <w:sz w:val="28"/>
          <w:szCs w:val="28"/>
          <w:lang w:eastAsia="ru-RU"/>
        </w:rPr>
      </w:pPr>
    </w:p>
    <w:p w:rsidR="00C536AE" w:rsidRPr="003E3D45" w:rsidRDefault="00C536AE" w:rsidP="00C536A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D52A33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color w:val="D52A33"/>
          <w:sz w:val="28"/>
          <w:szCs w:val="28"/>
          <w:lang w:eastAsia="ru-RU"/>
        </w:rPr>
        <w:t>Дыхательная система человека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ru-RU"/>
        </w:rPr>
        <w:t>Основные термины и понятия, проверяемые в экзаменационной работе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: </w:t>
      </w:r>
      <w:r w:rsidRPr="003E3D45">
        <w:rPr>
          <w:rFonts w:ascii="Times New Roman" w:eastAsia="Times New Roman" w:hAnsi="Times New Roman" w:cs="Times New Roman"/>
          <w:bCs/>
          <w:i/>
          <w:iCs/>
          <w:color w:val="CC0000"/>
          <w:sz w:val="28"/>
          <w:szCs w:val="28"/>
          <w:lang w:eastAsia="ru-RU"/>
        </w:rPr>
        <w:t>альвеолы, легких, альвеолярный воздух, вдох, выдох, диафрагма, газообмен в легких и тканях, диффузия, дыхание, дыхательные движения, дыхательный центр, плевральная полость, регуляция дыхания.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Дыхательная система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выполняет функцию газообмена, доставки в организм кислорода и выведении из него углекислого газа. Воздухоносными путями служат полость носа, носоглотка, гортань, трахея, бронхи, бронхиолы и легкие. В верхних дыхательных путях воздух согревается, очищается от различных частиц и увлажняется. В альвеолах легких происходит газообмен. В полости носа, которая выстлана слизистой оболочкой и покрыта ресничным эпителием, выделяется слизь. Она увлажняет вдыхаемый воздух, обволакивает твердые частички. Слизистая оболочка согревает воздух, т.к. она обильно снабжается кровеносными сосудами. Воздух через носовые ходы поступает в носоглотку и затем в гортань.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Гортань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выполняет две функции – дыхательную и образование голоса. Сложность ее строения связана с образованием голоса. В гортани находятся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голосовые связки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состоящие из эластических волокон соединительной ткани. Звук возникает в результате колебания голосовых связок. Гортань принимает участие только в образовании звука. В членораздельной речи принимают участие губы, язык, мягкое нёбо, околоносовые пазухи. Гортань изменяется с возрастом. Ее рост и функция связаны с развитием половых желез. Размеры гортани у мальчиков в период 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полового созревания увеличиваются. Голос меняется (мутирует). Из гортани воздух поступает в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трахею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Трахея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– трубка, длиной 10—11 см, состоящая из 16– 20 хрящевых, незамкнутых сзади, колец. Кольца соединены связками. Задняя стенка трахеи образована плотной волокнистой соединительной тканью. Пищевой комок, проходящий по пищеводу, прилегающему к задней стенке трахеи, не испытывает сопротивления с ее стороны.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Трахея делится на два упругих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главных бронха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. Главные бронхи ветвятся на более мелкие бронхи – бронхиолы. Бронхи и </w:t>
      </w:r>
      <w:proofErr w:type="spellStart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брохиолы</w:t>
      </w:r>
      <w:proofErr w:type="spellEnd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выстланы реснитчатым эпителием. Бронхиолы ведут в легкие.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Легкие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– парные органы, расположенные в грудной полости. Легкие состоят из легочных пузырьков – </w:t>
      </w:r>
      <w:r w:rsidRPr="003E3D45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альвеол.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Стенка альвеолы образована однослойным эпителием и оплетена сетью капилляров, в которые поступает атмосферный воздух. Между наружным слоем легкого и грудной клеткой есть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плевральная полость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заполненная небольшим количеством жидкости, уменьшающей трение при движении легких. Она образована двумя листками плевры, один из которых покрывает легкое, а другой выстилает грудную клетку изнутри. Давление в плевральной полости меньше атмосферного и составляет около 751 мм рт. ст.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При вдохе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грудная полость расширяется, диафрагма опускается, легкие растягиваются.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При выдохе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объем грудной полости уменьшается, диафрагма расслабляется и поднимается. В дыхательных движениях участвуют наружные межреберные мышцы, мышцы диафрагмы, внутренние межреберные мышцы. При усиленном дыхании участвуют все мышцы груди, поднимающие ребра и грудину, мышцы брюшной стенки.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Дыхательные движения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контролируются дыхательным центром продолговатого мозга. Центр имеет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отделы вдоха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и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выдоха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 От центра вдоха импульсы поступают к дыхательным мышцам. Происходит вдох. От дыхательных мышц импульсы поступают в дыхательный центр по блуждающему нерву и тормозят центр вдоха. Происходит выдох. На деятельность дыхательного центра влияют уровень артериального давления, температурные, болевые и другие раздражители.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Гуморальная регуляция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происходит при изменении концентрации углекислого газа в крови. Ее увеличение возбуждает дыхательный центр и вызывает учащение и углубление дыхания. Возможность произвольно задержать дыхание на некоторое время объясняется контролирующим влиянием на процесс дыхания коры головного мозга.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Газообмен в легких и тканях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происходит путем диффузии газов из одной среды в другую. Давление кислорода в атмосферном воздухе выше, чем альвеолярном, и он диффундирует в альвеолы. Из альвеол по тем же причинам кислород проникает в венозную кровь, насыщая ее, а из крови – в ткани.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Давление углекислого газа в тканях выше, чем в крови, а в альвеолярном воздухе выше, чем в атмосферном. Поэтому он диффундирует из тканей в кровь, затем в альвеолы и в атмосферу.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Кислород транспортируется к тканям в составе </w:t>
      </w:r>
      <w:proofErr w:type="spellStart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оксиге</w:t>
      </w:r>
      <w:proofErr w:type="spellEnd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 миоглобина. От тканей к легким небольшая часть углекислого газа переносится карбогемоглобином. Большая же часть образует с водой углекислоту, которая в свою очередь образует бикарбонаты калия и натрия. В их составе углекислый газ переносится к легким.</w:t>
      </w:r>
    </w:p>
    <w:p w:rsidR="00C536AE" w:rsidRPr="003E3D45" w:rsidRDefault="00C536AE" w:rsidP="00C536A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D52A33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color w:val="D52A33"/>
          <w:sz w:val="28"/>
          <w:szCs w:val="28"/>
          <w:lang w:eastAsia="ru-RU"/>
        </w:rPr>
        <w:t>Анализаторы. Строение и функции органов зрения и слуха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ru-RU"/>
        </w:rPr>
        <w:t>Основные термины и понятия, проверяемые в экзаменационной работе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: </w:t>
      </w:r>
      <w:r w:rsidRPr="003E3D45">
        <w:rPr>
          <w:rFonts w:ascii="Times New Roman" w:eastAsia="Times New Roman" w:hAnsi="Times New Roman" w:cs="Times New Roman"/>
          <w:bCs/>
          <w:i/>
          <w:iCs/>
          <w:color w:val="990000"/>
          <w:sz w:val="28"/>
          <w:szCs w:val="28"/>
          <w:lang w:eastAsia="ru-RU"/>
        </w:rPr>
        <w:t>анализаторы, внутреннее ухо, евстахиева труба, зрительный анализатор, рецепторы, сетчатка, слуховой анализатор, среднее ухо.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Анализаторы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– совокупность нервных образований, обеспечивающих осознание и оценку, действующих на организм, раздражителей. Анализатор состоит из воспринимающих раздражение рецепторов, проводящей части и центральной части – определенной области коры головного мозга, где формируются ощущения.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Рецепторы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– чувствительные окончания, воспринимающие раздражение и преобразующие внешний сигнал в нервные импульсы.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Проводниковая часть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анализатора состоит из соответствующего нерва и проводящих путей. Центральная часть анализатора – один из отделов ЦНС.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Зрительный анализатор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 обеспечивает получение зрительной информации из окружающей среды и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состоит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из трех частей: периферической – глаз, проводниковой – зрительного нерва и центральной – подкорковой и зрительной зоны коры головного мозга.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Глаз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состоит из глазного яблока и вспомогательного аппарата, к которому относятся веки, ресницы, слезные железы и мышцы глазного яблока.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Глазное яблоко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расположено в глазнице и имеет шаровидную форму и 3 оболочки: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фиброзную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задний отдел которой образован непрозрачной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белочной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оболочкой (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склерой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)</w:t>
      </w:r>
      <w:proofErr w:type="gramStart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с</w:t>
      </w:r>
      <w:proofErr w:type="gramEnd"/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осудистую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и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сетчатую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 Часть сосудистой оболочки, снабженная пигментами, называется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радужной оболочкой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 В центре радужной оболочки находится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зрачок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который может изменять диаметр своего отверстия за счет сокращения глазных мышц. Задняя часть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сетчатки воспринимает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световые раздражения. Передняя ее часть – слепая и не содержит светочувствительных элементов. Светочувствительными элементами сетчатки являются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палочки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(обеспечивают зрение в сумерках и темноте) и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колбочки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(рецепторы цветового зрения, работающие при высокой освещенности). Колбочки расположены ближе к центру сетчатки (желтое пятно), а палочки концентрируются на ее периферии. Место выхода зрительного нерва называется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слепым пятном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Полость глазного яблока заполнена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стекловидным телом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. Хрусталик имеет форму двояковыпуклой линзы. Он способен изменять свою кривизну при сокращениях ресничной мышцы. При рассматривании близких 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предметов хрусталик сжимается, при рассматривании отдаленных – расширяется. Такая способность хрусталика называется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аккомодацией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 Между роговицей и радужкой находится передняя камера глаза, между радужкой и хрусталиком – задняя камера. Обе камеры заполнены прозрачной жидкостью. Лучи света, отражаясь от предметов, проходят через роговицу, влажные камеры, хрусталик, стекловидное тело и, благодаря преломлению в хрусталике, попадают на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желтое пятно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сетчатки – место наилучшего видения. При этом возникает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действительное, обратное, уменьшенное изображение предмета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 От сетчатки по зрительному нерву импульсы поступают в центральную часть анализатора – зрительную зону коры мозга, расположенную в затылочной доле. В коре информация, полученная от рецепторов сетчатки, перерабатывается и человек воспринимает естественное отражение объекта.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Нормальное зрительное восприятие обусловлено: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 достаточным световым потоком;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 фокусированием изображения на сетчатке (фокусирование перед сетчаткой означает близорукость, а за сетчаткой – дальнозоркость);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– осуществлением аккомодационного рефлекса.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Важнейшим показателем зрения является его острота, т.е. предельная способность глаза различать мелкие объекты.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Орган слуха и равновесия.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Слуховой анализатор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обеспечивает восприятие звуковой информации и ее обработку в центральных отделах коры головного мозга. Периферическую часть анализатора образуют: внутренне ухо и слуховой нерв. Центральная часть образована подкорковыми центрами среднего и промежуточного мозга и височной зоной коры.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Ухо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– парный орган, состоящий из наружного, среднего и внутреннего уха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Наружное ухо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включает ушную раковину, наружный слуховой проход и барабанную перепонку.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Среднее ухо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состоит из барабанной полости, цепочки слуховых косточек и слуховой (евстахиевой) трубы. Слуховая труба связывает барабанную полость с полостью носоглотки. Это обеспечивает выравнивание давления по обеим сторонам барабанной перепонки. Слуховые косточки – молоточек, наковальня и стремечко связывают барабанную перепонку с перепонкой овального окна, ведущего в улитку. Среднее ухо обеспечивает передачу звуковых волн из среды с низкой плотностью (воздух) в среду с высокой плотностью (</w:t>
      </w:r>
      <w:proofErr w:type="spellStart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эндолимфу</w:t>
      </w:r>
      <w:proofErr w:type="spellEnd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), в которой находятся рецепторные клетки внутреннего уха.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Внутреннее ухо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 расположено в толще височной кости и состоит из костного и расположенного в нем перепончатого лабиринта. Пространство между ними заполнено перилимфой, а полость перепончатого лабиринта – </w:t>
      </w:r>
      <w:proofErr w:type="spellStart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эндолимфой</w:t>
      </w:r>
      <w:proofErr w:type="spellEnd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 В костном лабиринте различают три отдела –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преддверие, улитку и полукружные каналы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. К органу слуха относится улитка – спиральный канал в 2,5 оборота. Полость улитки разделена перепончатой основной мембраной, состоящей из волоконец разной длины. На основной 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 xml:space="preserve">мембране находятся рецепторные волосковые клетки. Колебания барабанной перепонки передаются слуховым косточкам. Они усиливают эти колебания почти в 50 раз и через овальное окошко передаются в жидкость улитки, где воспринимаются волоконцами основной мембраны. Рецепторные клетки улитки воспринимают </w:t>
      </w:r>
      <w:proofErr w:type="gramStart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раздражение, поступающее от волоконец и по слуховому нерву передают</w:t>
      </w:r>
      <w:proofErr w:type="gramEnd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его </w:t>
      </w:r>
      <w:bookmarkStart w:id="0" w:name="_GoBack"/>
      <w:bookmarkEnd w:id="0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височную зону коры головного мозга. Ухо человека воспринимает звуки частотой от 16 до 20 000 Гц.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Орган равновесия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или </w:t>
      </w: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вестибулярный аппарат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образован двумя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мешочками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заполненными жидкостью, и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тремя полукружными каналами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 Рецепторные </w:t>
      </w:r>
      <w:r w:rsidRPr="003E3D45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волосковые клетки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расположены на дне и внутренней стороне мешочков. К ним примыкает мембрана с кристаллами – отолитами, содержащими ионы кальция. Полукружные каналы расположены в трех взаимно перпендикулярных плоскостях. В основаниях каналов находятся волосковые клетки. Рецепторы </w:t>
      </w:r>
      <w:proofErr w:type="spellStart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отолитового</w:t>
      </w:r>
      <w:proofErr w:type="spellEnd"/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аппарата реагируют на ускорение или замедление прямолинейного движения. Рецепторы полукружных каналов раздражаются при изменениях вращательных движений. Импульсы от вестибулярного аппарата по вестибулярному нерву поступают в ЦНС. Сюда же поступают импульсы от рецепторов мышц, сухожилий, подошв. Функционально вестибулярный аппарат связан с мозжечком, отвечающим за координацию движений, ориентацию человека в пространстве.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Вкусовой анализатор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состоит из рецепторов, расположенных во вкусовых почках языка, нерва, проводящего импульс в центральный отдел анализатора, который находится на внутренних поверхностях височной и лобной долей.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Обонятельный</w:t>
      </w:r>
      <w:proofErr w:type="gramEnd"/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 xml:space="preserve"> анализатор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представлен обонятельными рецепторами, находящимися в слизистой оболочке носа. По обонятельному нерву сигнал от рецепторов поступает в обонятельную зону коры головного мозга, находящуюся рядом со вкусовой зоной.</w:t>
      </w:r>
    </w:p>
    <w:p w:rsidR="00C536AE" w:rsidRPr="003E3D45" w:rsidRDefault="00C536AE" w:rsidP="00C536AE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3E3D45">
        <w:rPr>
          <w:rFonts w:ascii="Times New Roman" w:eastAsia="Times New Roman" w:hAnsi="Times New Roman" w:cs="Times New Roman"/>
          <w:bCs/>
          <w:i/>
          <w:iCs/>
          <w:color w:val="393939"/>
          <w:sz w:val="28"/>
          <w:szCs w:val="28"/>
          <w:lang w:eastAsia="ru-RU"/>
        </w:rPr>
        <w:t>Кожный анализатор</w:t>
      </w:r>
      <w:r w:rsidRPr="003E3D4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состоит из рецепторов, воспринимающих давление, боль, температуру, прикосновение, проводящих путей и зоны кожной чувствительности, расположенной в задней центральной извилине.</w:t>
      </w:r>
    </w:p>
    <w:p w:rsidR="00CC60A5" w:rsidRPr="003E3D45" w:rsidRDefault="00DC6956">
      <w:pPr>
        <w:rPr>
          <w:rFonts w:ascii="Times New Roman" w:hAnsi="Times New Roman" w:cs="Times New Roman"/>
          <w:sz w:val="28"/>
          <w:szCs w:val="28"/>
        </w:rPr>
      </w:pPr>
    </w:p>
    <w:sectPr w:rsidR="00CC60A5" w:rsidRPr="003E3D45" w:rsidSect="0098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C536AE"/>
    <w:rsid w:val="0002587E"/>
    <w:rsid w:val="003E3D45"/>
    <w:rsid w:val="00525A8D"/>
    <w:rsid w:val="00587907"/>
    <w:rsid w:val="007750C1"/>
    <w:rsid w:val="00985488"/>
    <w:rsid w:val="009F7D7B"/>
    <w:rsid w:val="00C536AE"/>
    <w:rsid w:val="00DC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88"/>
  </w:style>
  <w:style w:type="paragraph" w:styleId="3">
    <w:name w:val="heading 3"/>
    <w:basedOn w:val="a"/>
    <w:link w:val="30"/>
    <w:uiPriority w:val="9"/>
    <w:qFormat/>
    <w:rsid w:val="00C53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3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">
    <w:name w:val="p"/>
    <w:basedOn w:val="a0"/>
    <w:rsid w:val="00C536AE"/>
  </w:style>
  <w:style w:type="character" w:styleId="a3">
    <w:name w:val="Hyperlink"/>
    <w:basedOn w:val="a0"/>
    <w:uiPriority w:val="99"/>
    <w:semiHidden/>
    <w:unhideWhenUsed/>
    <w:rsid w:val="00C536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.school-collection.edu.ru/dlrstore/3e1d1e79-1a04-11dd-bd0b-0800200c9a66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User190819</dc:creator>
  <cp:keywords/>
  <dc:description/>
  <cp:lastModifiedBy>Стеценко М.В.</cp:lastModifiedBy>
  <cp:revision>6</cp:revision>
  <cp:lastPrinted>2022-02-28T21:18:00Z</cp:lastPrinted>
  <dcterms:created xsi:type="dcterms:W3CDTF">2022-02-26T21:04:00Z</dcterms:created>
  <dcterms:modified xsi:type="dcterms:W3CDTF">2022-03-05T08:22:00Z</dcterms:modified>
</cp:coreProperties>
</file>