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D5" w:rsidRPr="00A247B2" w:rsidRDefault="00EF54D5" w:rsidP="00EF54D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247B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A247B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Минобрнауки</w:t>
      </w:r>
      <w:proofErr w:type="spellEnd"/>
      <w:r w:rsidRPr="00A247B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РФ от 24.12.2010 N 2075</w:t>
      </w:r>
    </w:p>
    <w:p w:rsidR="00EF54D5" w:rsidRPr="00A247B2" w:rsidRDefault="00EF54D5" w:rsidP="00EF54D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  <w:r w:rsidRPr="00A247B2"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О продолжительности рабочего времени (норме часов педагогической работы за ставку заработной платы) педагогических работников</w:t>
      </w:r>
    </w:p>
    <w:p w:rsidR="00EF54D5" w:rsidRPr="00EF54D5" w:rsidRDefault="007F5D08" w:rsidP="00EF54D5">
      <w:pPr>
        <w:shd w:val="clear" w:color="auto" w:fill="FFFFFF"/>
        <w:spacing w:after="105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ooltip="Переход в раздел ФЕДЕРАЛЬНОЕ ЗАКОНОДАТЕЛЬСТВО" w:history="1">
        <w:r w:rsidR="00EF54D5" w:rsidRPr="00EF54D5">
          <w:rPr>
            <w:rFonts w:ascii="Tahoma" w:eastAsia="Times New Roman" w:hAnsi="Tahoma" w:cs="Tahoma"/>
            <w:color w:val="01668B"/>
            <w:sz w:val="18"/>
            <w:szCs w:val="18"/>
            <w:u w:val="single"/>
            <w:lang w:eastAsia="ru-RU"/>
          </w:rPr>
          <w:t>Федеральное законодательство</w:t>
        </w:r>
      </w:hyperlink>
    </w:p>
    <w:p w:rsidR="00EF54D5" w:rsidRPr="00EF54D5" w:rsidRDefault="00EF54D5" w:rsidP="00EF54D5">
      <w:pPr>
        <w:shd w:val="clear" w:color="auto" w:fill="FFFFFF"/>
        <w:spacing w:line="240" w:lineRule="atLeast"/>
        <w:jc w:val="right"/>
        <w:rPr>
          <w:rFonts w:ascii="Tahoma" w:eastAsia="Times New Roman" w:hAnsi="Tahoma" w:cs="Tahoma"/>
          <w:b/>
          <w:bCs/>
          <w:i/>
          <w:iCs/>
          <w:color w:val="2B4062"/>
          <w:sz w:val="18"/>
          <w:szCs w:val="18"/>
          <w:lang w:eastAsia="ru-RU"/>
        </w:rPr>
      </w:pPr>
      <w:r w:rsidRPr="00EF54D5">
        <w:rPr>
          <w:rFonts w:ascii="Tahoma" w:eastAsia="Times New Roman" w:hAnsi="Tahoma" w:cs="Tahoma"/>
          <w:b/>
          <w:bCs/>
          <w:i/>
          <w:iCs/>
          <w:color w:val="2B4062"/>
          <w:sz w:val="18"/>
          <w:szCs w:val="18"/>
          <w:lang w:eastAsia="ru-RU"/>
        </w:rPr>
        <w:t>Текст документа по состоянию на июль 2011 года</w:t>
      </w:r>
    </w:p>
    <w:p w:rsidR="00EF54D5" w:rsidRPr="00A247B2" w:rsidRDefault="00EF54D5" w:rsidP="00EF54D5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t>В соответствии со </w:t>
      </w:r>
      <w:hyperlink r:id="rId6" w:history="1">
        <w:r w:rsidRPr="00A247B2">
          <w:rPr>
            <w:rFonts w:ascii="Tahoma" w:eastAsia="Times New Roman" w:hAnsi="Tahoma" w:cs="Tahoma"/>
            <w:color w:val="01668B"/>
            <w:u w:val="single"/>
            <w:lang w:eastAsia="ru-RU"/>
          </w:rPr>
          <w:t>статьей 333</w:t>
        </w:r>
      </w:hyperlink>
      <w:r w:rsidRPr="00A247B2">
        <w:rPr>
          <w:rFonts w:ascii="Tahoma" w:eastAsia="Times New Roman" w:hAnsi="Tahoma" w:cs="Tahoma"/>
          <w:color w:val="000000"/>
          <w:lang w:eastAsia="ru-RU"/>
        </w:rPr>
        <w:t xml:space="preserve"> Трудового кодекса Российской Федерации (Собрание законодательства Российской Федерации, 2002, N 1, ст. 3; 2004, N 35, ст. 3607; 2006, N 27, ст. 2878; </w:t>
      </w:r>
      <w:proofErr w:type="gramStart"/>
      <w:r w:rsidRPr="00A247B2">
        <w:rPr>
          <w:rFonts w:ascii="Tahoma" w:eastAsia="Times New Roman" w:hAnsi="Tahoma" w:cs="Tahoma"/>
          <w:color w:val="000000"/>
          <w:lang w:eastAsia="ru-RU"/>
        </w:rPr>
        <w:t>2008, N 30, ст. 3616) и </w:t>
      </w:r>
      <w:hyperlink r:id="rId7" w:history="1">
        <w:r w:rsidRPr="00A247B2">
          <w:rPr>
            <w:rFonts w:ascii="Tahoma" w:eastAsia="Times New Roman" w:hAnsi="Tahoma" w:cs="Tahoma"/>
            <w:color w:val="01668B"/>
            <w:u w:val="single"/>
            <w:lang w:eastAsia="ru-RU"/>
          </w:rPr>
          <w:t>пунктом 5.2.78</w:t>
        </w:r>
      </w:hyperlink>
      <w:r w:rsidRPr="00A247B2">
        <w:rPr>
          <w:rFonts w:ascii="Tahoma" w:eastAsia="Times New Roman" w:hAnsi="Tahoma" w:cs="Tahoma"/>
          <w:color w:val="000000"/>
          <w:lang w:eastAsia="ru-RU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приказываю:</w:t>
      </w:r>
      <w:proofErr w:type="gramEnd"/>
    </w:p>
    <w:p w:rsidR="00EF54D5" w:rsidRPr="00A247B2" w:rsidRDefault="00EF54D5" w:rsidP="00EF54D5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t>1. Установить педагогическим работникам в зависимости от должности и (или) специальности с учетом особенностей их труда продолжительность рабочего времени (норму часов педагогической работы за ставку заработной платы) согласно приложению к настоящему Приказу.</w:t>
      </w:r>
    </w:p>
    <w:p w:rsidR="00EF54D5" w:rsidRPr="00A247B2" w:rsidRDefault="00EF54D5" w:rsidP="00EF54D5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t xml:space="preserve">2. </w:t>
      </w:r>
      <w:proofErr w:type="gramStart"/>
      <w:r w:rsidRPr="00A247B2">
        <w:rPr>
          <w:rFonts w:ascii="Tahoma" w:eastAsia="Times New Roman" w:hAnsi="Tahoma" w:cs="Tahoma"/>
          <w:color w:val="000000"/>
          <w:lang w:eastAsia="ru-RU"/>
        </w:rPr>
        <w:t>Настоящий Приказ вступает в силу с даты вступления в силу Постановления Правительства Российской Федерации о признании утратившим силу </w:t>
      </w:r>
      <w:hyperlink r:id="rId8" w:history="1">
        <w:r w:rsidRPr="00A247B2">
          <w:rPr>
            <w:rFonts w:ascii="Tahoma" w:eastAsia="Times New Roman" w:hAnsi="Tahoma" w:cs="Tahoma"/>
            <w:color w:val="01668B"/>
            <w:u w:val="single"/>
            <w:lang w:eastAsia="ru-RU"/>
          </w:rPr>
          <w:t>Постановления</w:t>
        </w:r>
      </w:hyperlink>
      <w:r w:rsidRPr="00A247B2">
        <w:rPr>
          <w:rFonts w:ascii="Tahoma" w:eastAsia="Times New Roman" w:hAnsi="Tahoma" w:cs="Tahoma"/>
          <w:color w:val="000000"/>
          <w:lang w:eastAsia="ru-RU"/>
        </w:rPr>
        <w:t> Правительства Российской Федерации от 3 апреля 2003 г. N 191 "О продолжительности рабочего времени (норме часов педагогической работы за ставку заработной платы) педагогических работников" (Собрание законодательства Российской Федерации, 2003, N 14, ст. 1289;</w:t>
      </w:r>
      <w:proofErr w:type="gramEnd"/>
      <w:r w:rsidRPr="00A247B2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gramStart"/>
      <w:r w:rsidRPr="00A247B2">
        <w:rPr>
          <w:rFonts w:ascii="Tahoma" w:eastAsia="Times New Roman" w:hAnsi="Tahoma" w:cs="Tahoma"/>
          <w:color w:val="000000"/>
          <w:lang w:eastAsia="ru-RU"/>
        </w:rPr>
        <w:t>2005, N 7, ст. 560; 2007, N 24, ст. 2928; 2008, N 34, ст. 3926).</w:t>
      </w:r>
      <w:proofErr w:type="gramEnd"/>
    </w:p>
    <w:p w:rsidR="00EF54D5" w:rsidRPr="00A247B2" w:rsidRDefault="00EF54D5" w:rsidP="00EF54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br/>
      </w:r>
    </w:p>
    <w:p w:rsidR="00EF54D5" w:rsidRPr="00A247B2" w:rsidRDefault="00EF54D5" w:rsidP="00EF54D5">
      <w:pPr>
        <w:shd w:val="clear" w:color="auto" w:fill="FFFFFF"/>
        <w:spacing w:after="96" w:line="240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t>Министр </w:t>
      </w:r>
      <w:r w:rsidRPr="00A247B2">
        <w:rPr>
          <w:rFonts w:ascii="Tahoma" w:eastAsia="Times New Roman" w:hAnsi="Tahoma" w:cs="Tahoma"/>
          <w:color w:val="000000"/>
          <w:lang w:eastAsia="ru-RU"/>
        </w:rPr>
        <w:br/>
        <w:t>А.А.ФУРСЕНКО</w:t>
      </w:r>
    </w:p>
    <w:p w:rsidR="00EF54D5" w:rsidRDefault="00EF54D5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67" w:rsidRDefault="002E6667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Default="00A247B2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Default="00A247B2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Default="00A247B2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Default="00A247B2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Pr="00EF54D5" w:rsidRDefault="00A247B2" w:rsidP="00EF5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759" w:rsidRDefault="00223759" w:rsidP="00EF54D5">
      <w:pPr>
        <w:shd w:val="clear" w:color="auto" w:fill="FFFFFF"/>
        <w:spacing w:after="96" w:line="24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23759" w:rsidRDefault="00223759" w:rsidP="00223759">
      <w:pPr>
        <w:shd w:val="clear" w:color="auto" w:fill="FFFFFF"/>
        <w:spacing w:after="96" w:line="240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2</w:t>
      </w:r>
    </w:p>
    <w:p w:rsidR="00EF54D5" w:rsidRPr="00A247B2" w:rsidRDefault="00EF54D5" w:rsidP="00EF54D5">
      <w:pPr>
        <w:shd w:val="clear" w:color="auto" w:fill="FFFFFF"/>
        <w:spacing w:after="96" w:line="240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A247B2">
        <w:rPr>
          <w:rFonts w:ascii="Tahoma" w:eastAsia="Times New Roman" w:hAnsi="Tahoma" w:cs="Tahoma"/>
          <w:color w:val="000000"/>
          <w:lang w:eastAsia="ru-RU"/>
        </w:rPr>
        <w:t>Приложение </w:t>
      </w:r>
      <w:r w:rsidRPr="00A247B2">
        <w:rPr>
          <w:rFonts w:ascii="Tahoma" w:eastAsia="Times New Roman" w:hAnsi="Tahoma" w:cs="Tahoma"/>
          <w:color w:val="000000"/>
          <w:lang w:eastAsia="ru-RU"/>
        </w:rPr>
        <w:br/>
        <w:t>к Приказу </w:t>
      </w:r>
      <w:r w:rsidRPr="00A247B2">
        <w:rPr>
          <w:rFonts w:ascii="Tahoma" w:eastAsia="Times New Roman" w:hAnsi="Tahoma" w:cs="Tahoma"/>
          <w:color w:val="000000"/>
          <w:lang w:eastAsia="ru-RU"/>
        </w:rPr>
        <w:br/>
        <w:t>Министерства образования </w:t>
      </w:r>
      <w:r w:rsidRPr="00A247B2">
        <w:rPr>
          <w:rFonts w:ascii="Tahoma" w:eastAsia="Times New Roman" w:hAnsi="Tahoma" w:cs="Tahoma"/>
          <w:color w:val="000000"/>
          <w:lang w:eastAsia="ru-RU"/>
        </w:rPr>
        <w:br/>
        <w:t>и науки Российской Федерации </w:t>
      </w:r>
      <w:r w:rsidRPr="00A247B2">
        <w:rPr>
          <w:rFonts w:ascii="Tahoma" w:eastAsia="Times New Roman" w:hAnsi="Tahoma" w:cs="Tahoma"/>
          <w:color w:val="000000"/>
          <w:lang w:eastAsia="ru-RU"/>
        </w:rPr>
        <w:br/>
        <w:t>от 24 декабря 2010 г. N 2075</w:t>
      </w:r>
    </w:p>
    <w:p w:rsidR="0052424B" w:rsidRDefault="00EF54D5" w:rsidP="005242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EF54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F54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A247B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ПРОДОЛЖИТЕЛЬНОСТЬ РАБОЧЕГО ВРЕМЕНИ </w:t>
      </w:r>
    </w:p>
    <w:p w:rsidR="00EF54D5" w:rsidRPr="00A247B2" w:rsidRDefault="00EF54D5" w:rsidP="00223759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A247B2">
        <w:rPr>
          <w:rFonts w:ascii="Tahoma" w:eastAsia="Times New Roman" w:hAnsi="Tahoma" w:cs="Tahoma"/>
          <w:b/>
          <w:bCs/>
          <w:color w:val="000000"/>
          <w:lang w:eastAsia="ru-RU"/>
        </w:rPr>
        <w:t>(НОРМА ЧАСОВ ПЕДАГОГИЧЕСКОЙ РАБОТЫ ЗА СТАВКУ ЗАРАБОТНОЙ ПЛАТЫ) ПЕДАГОГИЧЕСКИХ РАБОТНИКОВ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Педагогическим работникам в зависимости от должности и (или) специальности с учетом особенностей их труда устанавливается:</w:t>
      </w:r>
    </w:p>
    <w:p w:rsidR="00EF54D5" w:rsidRPr="000E22C9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0000FF"/>
          <w:sz w:val="24"/>
          <w:szCs w:val="24"/>
          <w:lang w:eastAsia="ru-RU"/>
        </w:rPr>
      </w:pPr>
      <w:r w:rsidRPr="000E22C9">
        <w:rPr>
          <w:rFonts w:ascii="Tahoma" w:eastAsia="Times New Roman" w:hAnsi="Tahoma" w:cs="Tahoma"/>
          <w:b/>
          <w:color w:val="0000FF"/>
          <w:sz w:val="24"/>
          <w:szCs w:val="24"/>
          <w:lang w:eastAsia="ru-RU"/>
        </w:rPr>
        <w:t>1. Продолжительность рабочего времени:</w:t>
      </w:r>
    </w:p>
    <w:p w:rsidR="00EF54D5" w:rsidRPr="00C433CE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C433CE">
        <w:rPr>
          <w:rFonts w:ascii="Tahoma" w:eastAsia="Times New Roman" w:hAnsi="Tahoma" w:cs="Tahoma"/>
          <w:b/>
          <w:color w:val="FF0000"/>
          <w:lang w:eastAsia="ru-RU"/>
        </w:rPr>
        <w:t>36 часов в неделю: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работникам из числа профессорско-преподавательского состава образовательных учреждений высшего профессионального образования и образовательных учреждений дополнительного профессионального образования (повышения квалификации) специалистов;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старшим воспитателям дошкольных образовательных учреждений, образовательных учреждений дополнительного образования детей и домов ребенка;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педагогам-психологам, социальным педагогам, педагогам-организаторам, мастерам производственного обучения, старшим вожатым, инструкторам по труду;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методистам, старшим методистам образовательных учреждений;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52424B">
        <w:rPr>
          <w:rFonts w:ascii="Tahoma" w:eastAsia="Times New Roman" w:hAnsi="Tahoma" w:cs="Tahoma"/>
          <w:color w:val="000000"/>
          <w:lang w:eastAsia="ru-RU"/>
        </w:rPr>
        <w:t>тьюторам</w:t>
      </w:r>
      <w:proofErr w:type="spellEnd"/>
      <w:r w:rsidRPr="0052424B">
        <w:rPr>
          <w:rFonts w:ascii="Tahoma" w:eastAsia="Times New Roman" w:hAnsi="Tahoma" w:cs="Tahoma"/>
          <w:color w:val="000000"/>
          <w:lang w:eastAsia="ru-RU"/>
        </w:rPr>
        <w:t xml:space="preserve"> образовательных учреждений (за исключением </w:t>
      </w:r>
      <w:proofErr w:type="spellStart"/>
      <w:r w:rsidRPr="0052424B">
        <w:rPr>
          <w:rFonts w:ascii="Tahoma" w:eastAsia="Times New Roman" w:hAnsi="Tahoma" w:cs="Tahoma"/>
          <w:color w:val="000000"/>
          <w:lang w:eastAsia="ru-RU"/>
        </w:rPr>
        <w:t>тьюторов</w:t>
      </w:r>
      <w:proofErr w:type="spellEnd"/>
      <w:r w:rsidRPr="0052424B">
        <w:rPr>
          <w:rFonts w:ascii="Tahoma" w:eastAsia="Times New Roman" w:hAnsi="Tahoma" w:cs="Tahoma"/>
          <w:color w:val="000000"/>
          <w:lang w:eastAsia="ru-RU"/>
        </w:rPr>
        <w:t>, занятых в сфере высшего и дополнительного профессионального образования);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руководителям физического воспитания образовательных учреждений, реализующих образовательные программы начального профессионального и среднего профессионального образования;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преподавателям-организаторам основ безопасности жизнедеятельности, допризывной подготовки;</w:t>
      </w:r>
    </w:p>
    <w:p w:rsidR="00EF54D5" w:rsidRPr="000E22C9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0E22C9">
        <w:rPr>
          <w:rFonts w:ascii="Tahoma" w:eastAsia="Times New Roman" w:hAnsi="Tahoma" w:cs="Tahoma"/>
          <w:b/>
          <w:color w:val="FF0000"/>
          <w:lang w:eastAsia="ru-RU"/>
        </w:rPr>
        <w:t>инструкторам-методистам, старшим инструкторам-методистам образовательных учреждений дополнительного образования детей спортивного профиля;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30 часов в неделю - старшим воспитателям образовательных учреждений (кроме дошкольных образовательных учреждений и образовательных учреждений дополнительного образования детей).</w:t>
      </w:r>
    </w:p>
    <w:p w:rsidR="00EF54D5" w:rsidRPr="000E22C9" w:rsidRDefault="00EF54D5" w:rsidP="000E22C9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b/>
          <w:color w:val="0000FF"/>
          <w:lang w:eastAsia="ru-RU"/>
        </w:rPr>
      </w:pPr>
      <w:r w:rsidRPr="000E22C9">
        <w:rPr>
          <w:rFonts w:ascii="Tahoma" w:eastAsia="Times New Roman" w:hAnsi="Tahoma" w:cs="Tahoma"/>
          <w:b/>
          <w:color w:val="0000FF"/>
          <w:lang w:eastAsia="ru-RU"/>
        </w:rPr>
        <w:t>2. Норма часов преподавательской работы за ставку заработной платы (нормируемая часть педагогической работы):</w:t>
      </w:r>
    </w:p>
    <w:p w:rsidR="00EF54D5" w:rsidRPr="000E22C9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0E22C9">
        <w:rPr>
          <w:rFonts w:ascii="Tahoma" w:eastAsia="Times New Roman" w:hAnsi="Tahoma" w:cs="Tahoma"/>
          <w:b/>
          <w:color w:val="FF0000"/>
          <w:lang w:eastAsia="ru-RU"/>
        </w:rPr>
        <w:t>18 часов в неделю: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1 - 11 (12) классов образовательных учреждений, реализующих общеобразовательные программы (в том числе специальные (коррекционные) образовательные программы для обучающихся, воспитанников с ограниченными возможностями здоровья);</w:t>
      </w:r>
    </w:p>
    <w:p w:rsidR="00EF54D5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преподавателям образовательных учреждений, реализующих образовательные программы среднего профессионального образования педагогической направленности (за исключением преподавателей таких образовательных учреждений, которым установлена норма часов преподавательской работы за ставку заработной платы 720 часов в год);</w:t>
      </w:r>
    </w:p>
    <w:p w:rsidR="007225E1" w:rsidRDefault="007225E1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7225E1" w:rsidRPr="0052424B" w:rsidRDefault="007225E1" w:rsidP="007225E1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преподавателям специальных дисциплин 1 - 11 (12) классов музыкальных, художественных общеобразовательных учреждений;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преподавателям 3 - 5 классов школ общего музыкального, художественного, хореографического образования с 5-летним сроком обучения, 5 - 7 классов школ искусств с 7-летним сроком обучения (детских музыкальных, художественных, хореографических и других школ), 1 - 4 классов детских художественных школ и школ общего художественного образования с 4-летним сроком обучения;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педагогам дополнительного образования, старшим педагогам дополнительного образования;</w:t>
      </w:r>
    </w:p>
    <w:p w:rsidR="00EF54D5" w:rsidRPr="00C433CE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C433CE">
        <w:rPr>
          <w:rFonts w:ascii="Tahoma" w:eastAsia="Times New Roman" w:hAnsi="Tahoma" w:cs="Tahoma"/>
          <w:b/>
          <w:color w:val="FF0000"/>
          <w:lang w:eastAsia="ru-RU"/>
        </w:rPr>
        <w:t>тренерам-преподавателям, старшим тренерам-преподавателям образовательных учреждений дополнительного образования детей спортивного профиля;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иностранного языка дошкольных образовательных учреждений;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логопедам учреждений здравоохранения и социального обслуживания;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24 часа в неделю - преподавателям 1 - 2 классов школ общего музыкального, художественного, хореографического образования с 5-летним сроком обучения, 1 - 4 классов детских музыкальных, художественных, хореографических школ и школ искусств с 7-летним сроком обучения;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720 часов в год - преподавателям образовательных учреждений, реализующих образовательные программы начального профессионального и среднего профессионального образования.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3. Норма часов педагогической работы за ставку заработной платы: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20 часов в неделю - учителям-дефектологам, учителям-логопедам, логопедам;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24 часа в неделю - музыкальным руководителям и концертмейстерам;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25 часов в неделю - воспитателям, работающим непосредственно в группах с обучающимися (воспитанниками, детьми), имеющими ограниченные возможности здоровья;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30 часов в неделю: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инструкторам по физической культуре;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 xml:space="preserve">воспитателям в школах-интернатах, детских домах, группах продленного дня, интернатах при общеобразовательных учреждениях (пришкольных интернатах), специальных учебно-воспитательных учреждениях для детей и подростков с </w:t>
      </w:r>
      <w:proofErr w:type="spellStart"/>
      <w:r w:rsidRPr="0052424B">
        <w:rPr>
          <w:rFonts w:ascii="Tahoma" w:eastAsia="Times New Roman" w:hAnsi="Tahoma" w:cs="Tahoma"/>
          <w:color w:val="000000"/>
          <w:lang w:eastAsia="ru-RU"/>
        </w:rPr>
        <w:t>девиантным</w:t>
      </w:r>
      <w:proofErr w:type="spellEnd"/>
      <w:r w:rsidRPr="0052424B">
        <w:rPr>
          <w:rFonts w:ascii="Tahoma" w:eastAsia="Times New Roman" w:hAnsi="Tahoma" w:cs="Tahoma"/>
          <w:color w:val="000000"/>
          <w:lang w:eastAsia="ru-RU"/>
        </w:rPr>
        <w:t xml:space="preserve"> поведением, дошкольных образовательных учреждениях (группах) для детей с туберкулезной интоксикацией, учреждениях здравоохранения и социального обслуживания;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36 часов в неделю - воспитателям в дошкольных образовательных учреждениях, дошкольных группах общеобразовательных учреждений и образовательных учреждений для детей дошкольного и младшего школьного возраста, в образовательных учреждениях дополнительного образования детей, в общежитиях образовательных учреждений, реализующих образовательные программы начального профессионального и среднего профессионального образования, иных учреждениях и организациях.</w:t>
      </w:r>
    </w:p>
    <w:p w:rsidR="00610C56" w:rsidRDefault="00610C56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610C56" w:rsidRDefault="00610C56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610C56" w:rsidRDefault="00610C56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Примечания.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1. Продолжительность рабочего времени педагогических работников включает преподавательскую (учебную) работу, воспитательную, а также другую педагогическую работу, предусмотренную </w:t>
      </w:r>
      <w:hyperlink r:id="rId9" w:history="1">
        <w:r w:rsidRPr="0052424B">
          <w:rPr>
            <w:rFonts w:ascii="Tahoma" w:eastAsia="Times New Roman" w:hAnsi="Tahoma" w:cs="Tahoma"/>
            <w:color w:val="01668B"/>
            <w:u w:val="single"/>
            <w:lang w:eastAsia="ru-RU"/>
          </w:rPr>
          <w:t>квалификационными характеристиками</w:t>
        </w:r>
      </w:hyperlink>
      <w:r w:rsidRPr="0052424B">
        <w:rPr>
          <w:rFonts w:ascii="Tahoma" w:eastAsia="Times New Roman" w:hAnsi="Tahoma" w:cs="Tahoma"/>
          <w:color w:val="000000"/>
          <w:lang w:eastAsia="ru-RU"/>
        </w:rPr>
        <w:t> по должностям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</w:t>
      </w:r>
    </w:p>
    <w:p w:rsidR="007225E1" w:rsidRDefault="007225E1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7225E1" w:rsidRDefault="00610C56" w:rsidP="00610C56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lastRenderedPageBreak/>
        <w:t>4</w:t>
      </w:r>
    </w:p>
    <w:p w:rsidR="00C53B55" w:rsidRDefault="00EF54D5" w:rsidP="00A52D18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C53B55">
        <w:rPr>
          <w:rFonts w:ascii="Tahoma" w:eastAsia="Times New Roman" w:hAnsi="Tahoma" w:cs="Tahoma"/>
          <w:b/>
          <w:color w:val="FF0000"/>
          <w:lang w:eastAsia="ru-RU"/>
        </w:rPr>
        <w:t xml:space="preserve">2. Норма часов педагогической и (или) преподавательской работы за ставку заработной платы педагогических работников установлена в астрономических часах. </w:t>
      </w:r>
    </w:p>
    <w:p w:rsidR="00A52D18" w:rsidRPr="00C53B55" w:rsidRDefault="00EF54D5" w:rsidP="00A52D18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9A59EC">
        <w:rPr>
          <w:rFonts w:ascii="Tahoma" w:eastAsia="Times New Roman" w:hAnsi="Tahoma" w:cs="Tahoma"/>
          <w:color w:val="FF0000"/>
          <w:lang w:eastAsia="ru-RU"/>
        </w:rPr>
        <w:t>Для</w:t>
      </w:r>
      <w:r w:rsidRPr="0052424B">
        <w:rPr>
          <w:rFonts w:ascii="Tahoma" w:eastAsia="Times New Roman" w:hAnsi="Tahoma" w:cs="Tahoma"/>
          <w:color w:val="000000"/>
          <w:lang w:eastAsia="ru-RU"/>
        </w:rPr>
        <w:t xml:space="preserve"> учителей, преподавателей, педагогов дополнительного образования, старших педагогов дополнительного образования, </w:t>
      </w:r>
      <w:r w:rsidRPr="00C53B55">
        <w:rPr>
          <w:rFonts w:ascii="Tahoma" w:eastAsia="Times New Roman" w:hAnsi="Tahoma" w:cs="Tahoma"/>
          <w:b/>
          <w:color w:val="FF0000"/>
          <w:lang w:eastAsia="ru-RU"/>
        </w:rPr>
        <w:t>тренеров-преподавателей, старших тренеров-преподавателей норма часов преподавательской работы за ставку заработной платы включает проводимые ими уроки (занятия) независимо от их продолжительности и короткие перерывы (перемены) между ними.</w:t>
      </w:r>
    </w:p>
    <w:p w:rsidR="00EF54D5" w:rsidRPr="0052424B" w:rsidRDefault="00EF54D5" w:rsidP="00A52D18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3. За преподавательскую (педагогическую)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EF54D5" w:rsidRPr="0052424B" w:rsidRDefault="00EF54D5" w:rsidP="00A52D18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4. Учителям, которым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случаях:</w:t>
      </w:r>
    </w:p>
    <w:p w:rsidR="00EF54D5" w:rsidRPr="0052424B" w:rsidRDefault="00EF54D5" w:rsidP="00A52D18">
      <w:pPr>
        <w:shd w:val="clear" w:color="auto" w:fill="FFFFFF"/>
        <w:spacing w:after="5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1 - 4 классов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EF54D5" w:rsidRPr="0052424B" w:rsidRDefault="00EF54D5" w:rsidP="00A52D18">
      <w:pPr>
        <w:shd w:val="clear" w:color="auto" w:fill="FFFFFF"/>
        <w:spacing w:after="5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1 - 4 классов сельских общеобразовательных учреждений с родным (нерусским) языком обучения, не имеющим достаточной подготовки для ведения уроков русского языка;</w:t>
      </w:r>
    </w:p>
    <w:p w:rsidR="00EF54D5" w:rsidRPr="0052424B" w:rsidRDefault="00EF54D5" w:rsidP="00A079F9">
      <w:pPr>
        <w:shd w:val="clear" w:color="auto" w:fill="FFFFFF"/>
        <w:spacing w:after="5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русского языка сельских начальных общеобразовательных школ с родным (нерусским) языком обучения;</w:t>
      </w:r>
    </w:p>
    <w:p w:rsidR="00EF54D5" w:rsidRPr="0052424B" w:rsidRDefault="00EF54D5" w:rsidP="00A079F9">
      <w:pPr>
        <w:shd w:val="clear" w:color="auto" w:fill="FFFFFF"/>
        <w:spacing w:after="5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учителям физической культуры сельских общеобразовательных учреждений, учителям иностранного языка общеобразовательных учреждений, расположенных в поселках лесозаготовительных и сплавных предприятий и химлесхозов.</w:t>
      </w:r>
    </w:p>
    <w:p w:rsidR="00EF54D5" w:rsidRPr="0052424B" w:rsidRDefault="00EF54D5" w:rsidP="00952161">
      <w:pPr>
        <w:shd w:val="clear" w:color="auto" w:fill="FFFFFF"/>
        <w:spacing w:after="5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 xml:space="preserve">5. </w:t>
      </w:r>
      <w:proofErr w:type="gramStart"/>
      <w:r w:rsidRPr="0052424B">
        <w:rPr>
          <w:rFonts w:ascii="Tahoma" w:eastAsia="Times New Roman" w:hAnsi="Tahoma" w:cs="Tahoma"/>
          <w:color w:val="000000"/>
          <w:lang w:eastAsia="ru-RU"/>
        </w:rPr>
        <w:t>Учителям, а также преподавателям образовательных учреждений, реализующих образовательные программы среднего профессионального образования педагогической направленности (за исключением преподавателей таких образовательных учреждений, которым установлена норма часов преподавательской работы за ставку заработной платы 720 часов в год), у которых по независящим от них причинам в течение учебного года учебная нагрузка уменьшается по сравнению с учебной нагрузкой, установленной на начало учебного года, до конца</w:t>
      </w:r>
      <w:proofErr w:type="gramEnd"/>
      <w:r w:rsidRPr="0052424B">
        <w:rPr>
          <w:rFonts w:ascii="Tahoma" w:eastAsia="Times New Roman" w:hAnsi="Tahoma" w:cs="Tahoma"/>
          <w:color w:val="000000"/>
          <w:lang w:eastAsia="ru-RU"/>
        </w:rPr>
        <w:t xml:space="preserve"> учебного года, а также в каникулярное время, не совпадающее с ежегодным основным удлиненным оплачиваемым отпуском, выплачивается:</w:t>
      </w:r>
    </w:p>
    <w:p w:rsidR="000807B4" w:rsidRPr="0052424B" w:rsidRDefault="00EF54D5" w:rsidP="009B3D14">
      <w:pPr>
        <w:shd w:val="clear" w:color="auto" w:fill="FFFFFF"/>
        <w:spacing w:after="3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заработная плата за фактически оставшееся количество часов преподавательской работы, если оно превышает норму часов преподавательской работы в неделю, установленную за ставку заработной платы;</w:t>
      </w:r>
    </w:p>
    <w:p w:rsidR="00EF54D5" w:rsidRPr="0052424B" w:rsidRDefault="00EF54D5" w:rsidP="009B3D14">
      <w:pPr>
        <w:shd w:val="clear" w:color="auto" w:fill="FFFFFF"/>
        <w:spacing w:after="3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заработная плата в размере месячной ставки, если объем учебной нагрузки до ее уменьшения соответствовал норме часов преподавательской работы в неделю, установленной за ставку заработной платы, и если их невозможно догрузить другой педагогической работой;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>заработная плата, установленная до уменьшения учебной нагрузки, если она была установлена ниже нормы часов преподавательской работы в неделю, установленной за ставку заработной платы, и если их невозможно догрузить другой педагогической работой.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 xml:space="preserve">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</w:t>
      </w:r>
      <w:proofErr w:type="gramStart"/>
      <w:r w:rsidRPr="0052424B">
        <w:rPr>
          <w:rFonts w:ascii="Tahoma" w:eastAsia="Times New Roman" w:hAnsi="Tahoma" w:cs="Tahoma"/>
          <w:color w:val="000000"/>
          <w:lang w:eastAsia="ru-RU"/>
        </w:rPr>
        <w:t>позднее</w:t>
      </w:r>
      <w:proofErr w:type="gramEnd"/>
      <w:r w:rsidRPr="0052424B">
        <w:rPr>
          <w:rFonts w:ascii="Tahoma" w:eastAsia="Times New Roman" w:hAnsi="Tahoma" w:cs="Tahoma"/>
          <w:color w:val="000000"/>
          <w:lang w:eastAsia="ru-RU"/>
        </w:rPr>
        <w:t xml:space="preserve"> чем за два месяца.</w:t>
      </w:r>
    </w:p>
    <w:p w:rsidR="00EF54D5" w:rsidRPr="0052424B" w:rsidRDefault="00EF54D5" w:rsidP="00D03138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52424B">
        <w:rPr>
          <w:rFonts w:ascii="Tahoma" w:eastAsia="Times New Roman" w:hAnsi="Tahoma" w:cs="Tahoma"/>
          <w:color w:val="000000"/>
          <w:lang w:eastAsia="ru-RU"/>
        </w:rPr>
        <w:t xml:space="preserve">6. </w:t>
      </w:r>
      <w:proofErr w:type="gramStart"/>
      <w:r w:rsidRPr="0052424B">
        <w:rPr>
          <w:rFonts w:ascii="Tahoma" w:eastAsia="Times New Roman" w:hAnsi="Tahoma" w:cs="Tahoma"/>
          <w:color w:val="000000"/>
          <w:lang w:eastAsia="ru-RU"/>
        </w:rPr>
        <w:t>Преподавателям образовательных учреждений, реализующих образовательные программы начального профессионального и среднего профессионального образования, у которых по независящим от них причинам в течение учебного года учебная нагрузка уменьшается по сравнению с учебной нагрузкой, установленной на начало учебного года, до конца учебного года, а также в каникулярное время, не совпадающее с ежегодным основным удлиненным оплачиваемым отпуском, выплачивается заработная плата в размере, установленном при</w:t>
      </w:r>
      <w:proofErr w:type="gramEnd"/>
      <w:r w:rsidRPr="0052424B">
        <w:rPr>
          <w:rFonts w:ascii="Tahoma" w:eastAsia="Times New Roman" w:hAnsi="Tahoma" w:cs="Tahoma"/>
          <w:color w:val="000000"/>
          <w:lang w:eastAsia="ru-RU"/>
        </w:rPr>
        <w:t xml:space="preserve"> тарификации в начале учебного года.</w:t>
      </w:r>
      <w:bookmarkStart w:id="0" w:name="_GoBack"/>
      <w:bookmarkEnd w:id="0"/>
    </w:p>
    <w:sectPr w:rsidR="00EF54D5" w:rsidRPr="0052424B" w:rsidSect="00195894">
      <w:pgSz w:w="11906" w:h="16838"/>
      <w:pgMar w:top="851" w:right="794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76"/>
    <w:rsid w:val="000807B4"/>
    <w:rsid w:val="000E22C9"/>
    <w:rsid w:val="00195894"/>
    <w:rsid w:val="00223759"/>
    <w:rsid w:val="002E6667"/>
    <w:rsid w:val="00332A76"/>
    <w:rsid w:val="0052424B"/>
    <w:rsid w:val="00610C56"/>
    <w:rsid w:val="007225E1"/>
    <w:rsid w:val="007F5D08"/>
    <w:rsid w:val="008F6C1C"/>
    <w:rsid w:val="009504A5"/>
    <w:rsid w:val="00952161"/>
    <w:rsid w:val="009A59EC"/>
    <w:rsid w:val="009B3D14"/>
    <w:rsid w:val="00A079F9"/>
    <w:rsid w:val="00A247B2"/>
    <w:rsid w:val="00A52D18"/>
    <w:rsid w:val="00B14634"/>
    <w:rsid w:val="00C433CE"/>
    <w:rsid w:val="00C53B55"/>
    <w:rsid w:val="00D03138"/>
    <w:rsid w:val="00E57A94"/>
    <w:rsid w:val="00E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5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F5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4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54D5"/>
    <w:rPr>
      <w:color w:val="0000FF"/>
      <w:u w:val="single"/>
    </w:rPr>
  </w:style>
  <w:style w:type="paragraph" w:customStyle="1" w:styleId="tekstob">
    <w:name w:val="tekstob"/>
    <w:basedOn w:val="a"/>
    <w:rsid w:val="00EF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4D5"/>
  </w:style>
  <w:style w:type="paragraph" w:customStyle="1" w:styleId="tekstvpr">
    <w:name w:val="tekstvpr"/>
    <w:basedOn w:val="a"/>
    <w:rsid w:val="00EF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5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F5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4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54D5"/>
    <w:rPr>
      <w:color w:val="0000FF"/>
      <w:u w:val="single"/>
    </w:rPr>
  </w:style>
  <w:style w:type="paragraph" w:customStyle="1" w:styleId="tekstob">
    <w:name w:val="tekstob"/>
    <w:basedOn w:val="a"/>
    <w:rsid w:val="00EF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4D5"/>
  </w:style>
  <w:style w:type="paragraph" w:customStyle="1" w:styleId="tekstvpr">
    <w:name w:val="tekstvpr"/>
    <w:basedOn w:val="a"/>
    <w:rsid w:val="00EF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76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680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xg-pravo/b3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dokumenty/f9b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ea-postanovlenija/z1w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stpravo.ru/federalnoj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bz-postanovlenija/o5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Alone</dc:creator>
  <cp:keywords/>
  <dc:description/>
  <cp:lastModifiedBy>Alone</cp:lastModifiedBy>
  <cp:revision>7</cp:revision>
  <cp:lastPrinted>2014-09-15T16:05:00Z</cp:lastPrinted>
  <dcterms:created xsi:type="dcterms:W3CDTF">2014-09-15T15:42:00Z</dcterms:created>
  <dcterms:modified xsi:type="dcterms:W3CDTF">2014-09-16T18:36:00Z</dcterms:modified>
</cp:coreProperties>
</file>