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7C" w:rsidRPr="00B0487C" w:rsidRDefault="00B0487C" w:rsidP="00B0487C">
      <w:pPr>
        <w:spacing w:after="0" w:line="240" w:lineRule="auto"/>
        <w:ind w:left="-851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Инструкция для участника школьного этапа всероссийской олимпиады школьников на технологической платформе «</w:t>
      </w:r>
      <w:proofErr w:type="spellStart"/>
      <w:r w:rsidRPr="00B0487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Сириус.Курсы</w:t>
      </w:r>
      <w:proofErr w:type="spellEnd"/>
      <w:r w:rsidRPr="00B0487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» в 2021/22 учебном году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30"/>
          <w:szCs w:val="30"/>
          <w:lang w:eastAsia="ru-RU"/>
        </w:rPr>
        <w:t>1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2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Сириус.Курсы</w:t>
      </w:r>
      <w:proofErr w:type="spellEnd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»: </w:t>
      </w:r>
      <w:hyperlink r:id="rId4" w:history="1">
        <w:r w:rsidRPr="00B0487C">
          <w:rPr>
            <w:rFonts w:ascii="Arial" w:eastAsia="Times New Roman" w:hAnsi="Arial" w:cs="Arial"/>
            <w:b/>
            <w:bCs/>
            <w:color w:val="004166"/>
            <w:sz w:val="28"/>
            <w:szCs w:val="28"/>
            <w:bdr w:val="none" w:sz="0" w:space="0" w:color="auto" w:frame="1"/>
            <w:lang w:eastAsia="ru-RU"/>
          </w:rPr>
          <w:t>http://siriusolymp.ru</w:t>
        </w:r>
      </w:hyperlink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3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4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Получите индивидуальные коды для участия в своей школе и сохраните их</w:t>
      </w:r>
      <w:r w:rsidRPr="00B0487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(!) Для каждого предмета необходимо получить свой код участника!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5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Узнайте на сайте </w:t>
      </w:r>
      <w:hyperlink r:id="rId5" w:history="1">
        <w:r w:rsidRPr="00B0487C">
          <w:rPr>
            <w:rFonts w:ascii="Arial" w:eastAsia="Times New Roman" w:hAnsi="Arial" w:cs="Arial"/>
            <w:b/>
            <w:bCs/>
            <w:color w:val="004166"/>
            <w:sz w:val="28"/>
            <w:szCs w:val="28"/>
            <w:bdr w:val="none" w:sz="0" w:space="0" w:color="auto" w:frame="1"/>
            <w:lang w:eastAsia="ru-RU"/>
          </w:rPr>
          <w:t>http://siriusolymp.ru</w:t>
        </w:r>
      </w:hyperlink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сколько времени отводится на решение заданий олимпиады по выбранному предмету.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(!) Обратите внимание на то, что время для решения олимпиады зависит как от класса, так и от предмета!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6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Код можно активировать на платформе «</w:t>
      </w:r>
      <w:proofErr w:type="spellStart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Сириус.Курсы</w:t>
      </w:r>
      <w:proofErr w:type="spellEnd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 </w:t>
      </w:r>
      <w:proofErr w:type="spellStart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begin"/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instrText xml:space="preserve"> HYPERLINK "http://uts.sirius.online/" </w:instrTex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separate"/>
      </w:r>
      <w:r w:rsidRPr="00B0487C">
        <w:rPr>
          <w:rFonts w:ascii="Arial" w:eastAsia="Times New Roman" w:hAnsi="Arial" w:cs="Arial"/>
          <w:color w:val="004166"/>
          <w:sz w:val="28"/>
          <w:szCs w:val="28"/>
          <w:u w:val="single"/>
          <w:bdr w:val="none" w:sz="0" w:space="0" w:color="auto" w:frame="1"/>
          <w:lang w:eastAsia="ru-RU"/>
        </w:rPr>
        <w:t>uts.sirius.online</w:t>
      </w:r>
      <w:proofErr w:type="spellEnd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end"/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с 00:01 </w:t>
      </w:r>
      <w:proofErr w:type="spellStart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ня</w:t>
      </w:r>
      <w:proofErr w:type="spellEnd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тура. </w:t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(!) Позаботьтесь о том, чтобы в день проведения олимпиады у вас было устройство с устойчивым </w:t>
      </w:r>
      <w:proofErr w:type="spellStart"/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интернет-соединением</w:t>
      </w:r>
      <w:proofErr w:type="spellEnd"/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7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день проведения олимпиада проходит с 8:00 до 20:00 по местному времени.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(!) Если Вам выдали код накануне, Вы можете приступить к выполнению заданий в любое удобное вам время в этом промежутке.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8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lastRenderedPageBreak/>
        <w:t>9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Зайдите под своим кодом участника на сайт платформы «</w:t>
      </w:r>
      <w:proofErr w:type="spellStart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Сириус.Курсы</w:t>
      </w:r>
      <w:proofErr w:type="spellEnd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»: </w:t>
      </w:r>
      <w:proofErr w:type="spellStart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begin"/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instrText xml:space="preserve"> HYPERLINK "http://uts.sirius.online/" </w:instrTex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separate"/>
      </w:r>
      <w:r w:rsidRPr="00B0487C">
        <w:rPr>
          <w:rFonts w:ascii="Arial" w:eastAsia="Times New Roman" w:hAnsi="Arial" w:cs="Arial"/>
          <w:color w:val="004166"/>
          <w:sz w:val="28"/>
          <w:szCs w:val="28"/>
          <w:u w:val="single"/>
          <w:bdr w:val="none" w:sz="0" w:space="0" w:color="auto" w:frame="1"/>
          <w:lang w:eastAsia="ru-RU"/>
        </w:rPr>
        <w:t>uts.sirius.online</w:t>
      </w:r>
      <w:proofErr w:type="spellEnd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fldChar w:fldCharType="end"/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внимательно прочитайте текст перед началом олимпиады.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(!) Вас попросят ввести ФИО. Пожалуйста, указывайте его правильно сразу, это облегчит подведение итогов.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10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(!) Остановить время нельзя, отсчёт продолжится, даже если вы выйдете из системы, выключите компьютер или у вас пропадет интернет.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11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(!) На проверку будут переданы только сохраненные ответы.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12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(!) Пример: Если на решение задач отводится два часа, то лучше приступить к их выполнению не позднее 18:00.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13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течение двух дней после дня проведения тура на сайте </w:t>
      </w:r>
      <w:hyperlink r:id="rId6" w:history="1">
        <w:r w:rsidRPr="00B0487C">
          <w:rPr>
            <w:rFonts w:ascii="Arial" w:eastAsia="Times New Roman" w:hAnsi="Arial" w:cs="Arial"/>
            <w:b/>
            <w:bCs/>
            <w:color w:val="004166"/>
            <w:sz w:val="28"/>
            <w:szCs w:val="28"/>
            <w:bdr w:val="none" w:sz="0" w:space="0" w:color="auto" w:frame="1"/>
            <w:lang w:eastAsia="ru-RU"/>
          </w:rPr>
          <w:t>http://siriusolymp.ru</w:t>
        </w:r>
      </w:hyperlink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будут опубликованы текстовые и </w:t>
      </w:r>
      <w:proofErr w:type="spellStart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видеоразборы</w:t>
      </w:r>
      <w:proofErr w:type="spellEnd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заданий.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14</w:t>
      </w:r>
    </w:p>
    <w:p w:rsidR="00B0487C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(!) Пример: если писали тур во вторник, то предварительный результат появится в следующий вторник</w:t>
      </w:r>
    </w:p>
    <w:p w:rsidR="00B0487C" w:rsidRPr="00B0487C" w:rsidRDefault="00B0487C" w:rsidP="00B0487C">
      <w:pPr>
        <w:shd w:val="clear" w:color="auto" w:fill="FFFFFF"/>
        <w:spacing w:after="0" w:line="675" w:lineRule="atLeast"/>
        <w:ind w:left="-851"/>
        <w:jc w:val="center"/>
        <w:textAlignment w:val="top"/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b/>
          <w:bCs/>
          <w:color w:val="00B1AA"/>
          <w:sz w:val="28"/>
          <w:szCs w:val="28"/>
          <w:lang w:eastAsia="ru-RU"/>
        </w:rPr>
        <w:t>15</w:t>
      </w:r>
    </w:p>
    <w:p w:rsidR="00056F79" w:rsidRPr="00B0487C" w:rsidRDefault="00B0487C" w:rsidP="00B0487C">
      <w:pPr>
        <w:spacing w:after="0" w:line="240" w:lineRule="auto"/>
        <w:ind w:left="-851"/>
        <w:textAlignment w:val="top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Разберите вместе с учителем вашу работу, используя текстовые и </w:t>
      </w:r>
      <w:proofErr w:type="spellStart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видеоразборы</w:t>
      </w:r>
      <w:proofErr w:type="spellEnd"/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0487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Успехов!</w:t>
      </w:r>
      <w:bookmarkStart w:id="0" w:name="_GoBack"/>
      <w:bookmarkEnd w:id="0"/>
    </w:p>
    <w:sectPr w:rsidR="00056F79" w:rsidRPr="00B0487C" w:rsidSect="00B0487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94"/>
    <w:rsid w:val="00056F79"/>
    <w:rsid w:val="006C0B94"/>
    <w:rsid w:val="00B0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BB9"/>
  <w15:chartTrackingRefBased/>
  <w15:docId w15:val="{6D7291C3-6430-4734-9971-6125115E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2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54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0338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3699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7021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96474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72833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2569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6501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18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2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9454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8558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129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1472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6084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71969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7090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3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0988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5082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1536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050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5497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776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90483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317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74917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5571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90516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393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17870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2659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hyperlink" Target="http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2021-09-14T08:49:00Z</cp:lastPrinted>
  <dcterms:created xsi:type="dcterms:W3CDTF">2021-09-14T08:46:00Z</dcterms:created>
  <dcterms:modified xsi:type="dcterms:W3CDTF">2021-09-14T08:52:00Z</dcterms:modified>
</cp:coreProperties>
</file>