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ind w:left="-283" w:right="-284" w:hanging="57"/>
        <w:spacing/>
        <w:jc w:val="center"/>
        <w:rPr>
          <w:b/>
          <w:sz w:val="28"/>
          <w:szCs w:val="28"/>
        </w:rPr>
      </w:pPr>
      <w:r>
        <w:rPr>
          <w:noProof/>
        </w:rPr>
        <w:drawing>
          <wp:inline distT="89535" distB="89535" distL="89535" distR="89535">
            <wp:extent cx="6108065" cy="8634095"/>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a:extLst>
                        <a:ext uri="smNativeData">
                          <sm:smNativeData xmlns:sm="smNativeData" val="SMDATA_16_4fdca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MlAAAdNQAAkyUAAB01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QAAAAAAAADDAAAAAQAAAAAAAADDAAAAkyUAAB01AAAAAAAAwwAAAMMAAAAoAAAACAAAAAEAAAABAAAA"/>
                        </a:ext>
                      </a:extLst>
                    </pic:cNvPicPr>
                  </pic:nvPicPr>
                  <pic:blipFill>
                    <a:blip r:embed="rId8"/>
                    <a:stretch>
                      <a:fillRect/>
                    </a:stretch>
                  </pic:blipFill>
                  <pic:spPr>
                    <a:xfrm>
                      <a:off x="0" y="0"/>
                      <a:ext cx="6108065" cy="8634095"/>
                    </a:xfrm>
                    <a:prstGeom prst="rect">
                      <a:avLst/>
                    </a:prstGeom>
                    <a:noFill/>
                    <a:ln w="12700">
                      <a:noFill/>
                    </a:ln>
                  </pic:spPr>
                </pic:pic>
              </a:graphicData>
            </a:graphic>
          </wp:inline>
        </w:drawing>
      </w:r>
      <w:r>
        <w:rPr>
          <w:b/>
          <w:sz w:val="28"/>
          <w:szCs w:val="28"/>
        </w:rPr>
      </w:r>
    </w:p>
    <w:p>
      <w:pPr>
        <w:spacing/>
        <w:jc w:val="center"/>
        <w:rPr>
          <w:sz w:val="24"/>
        </w:rPr>
      </w:pPr>
      <w:r>
        <w:rPr>
          <w:sz w:val="24"/>
        </w:rPr>
      </w:r>
    </w:p>
    <w:tbl>
      <w:tblPr>
        <w:tblStyle w:val="TableGrid"/>
        <w:name w:val="Таблица1"/>
        <w:tabOrder w:val="0"/>
        <w:jc w:val="left"/>
        <w:tblInd w:w="0" w:type="dxa"/>
        <w:tblW w:w="9571" w:type="dxa"/>
        <w:tblLook w:val="04A0" w:firstRow="1" w:lastRow="0" w:firstColumn="1" w:lastColumn="0" w:noHBand="0" w:noVBand="1"/>
      </w:tblPr>
      <w:tblGrid>
        <w:gridCol w:w="846"/>
        <w:gridCol w:w="7771"/>
        <w:gridCol w:w="954"/>
      </w:tblGrid>
      <w:tr>
        <w:trPr>
          <w:cantSplit w:val="0"/>
          <w:trHeight w:val="0" w:hRule="auto"/>
        </w:trPr>
        <w:tc>
          <w:tcPr>
            <w:tcW w:w="846" w:type="dxa"/>
            <w:tmTcPr id="1750923233" protected="0"/>
          </w:tcPr>
          <w:p>
            <w:pPr>
              <w:spacing/>
              <w:jc w:val="center"/>
              <w:rPr>
                <w:b/>
                <w:sz w:val="28"/>
                <w:szCs w:val="28"/>
                <w:lang w:eastAsia="ru-ru"/>
              </w:rPr>
            </w:pPr>
            <w:r>
              <w:rPr>
                <w:b/>
                <w:sz w:val="28"/>
                <w:szCs w:val="28"/>
                <w:lang w:eastAsia="ru-ru"/>
              </w:rPr>
            </w:r>
          </w:p>
        </w:tc>
        <w:tc>
          <w:tcPr>
            <w:tcW w:w="7771" w:type="dxa"/>
            <w:tmTcPr id="1750923233" protected="0"/>
          </w:tcPr>
          <w:p>
            <w:pPr>
              <w:spacing/>
              <w:jc w:val="both"/>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b/>
                <w:bCs/>
                <w:sz w:val="28"/>
                <w:szCs w:val="28"/>
              </w:rPr>
            </w:pPr>
            <w:r>
              <w:rPr>
                <w:sz w:val="28"/>
                <w:szCs w:val="28"/>
              </w:rPr>
              <w:t xml:space="preserve">Нормативно-правовые основания проектирования дополнительной общеобразовательной общеразвивающей  программы  </w:t>
            </w:r>
            <w:r>
              <w:rPr>
                <w:b/>
                <w:bCs/>
                <w:sz w:val="28"/>
                <w:szCs w:val="28"/>
              </w:rPr>
            </w:r>
          </w:p>
        </w:tc>
        <w:tc>
          <w:tcPr>
            <w:tcW w:w="954" w:type="dxa"/>
            <w:tmTcPr id="1750923233" protected="0"/>
          </w:tcPr>
          <w:p>
            <w:pPr>
              <w:spacing/>
              <w:jc w:val="center"/>
              <w:rPr>
                <w:sz w:val="28"/>
                <w:szCs w:val="28"/>
                <w:lang w:eastAsia="ru-ru"/>
              </w:rPr>
            </w:pPr>
            <w:r>
              <w:rPr>
                <w:sz w:val="28"/>
                <w:szCs w:val="28"/>
                <w:lang w:eastAsia="ru-ru"/>
              </w:rPr>
              <w:t>2</w:t>
            </w:r>
          </w:p>
        </w:tc>
      </w:tr>
      <w:tr>
        <w:trPr>
          <w:cantSplit w:val="0"/>
          <w:trHeight w:val="0" w:hRule="auto"/>
        </w:trPr>
        <w:tc>
          <w:tcPr>
            <w:tcW w:w="846" w:type="dxa"/>
            <w:tmTcPr id="1750923233" protected="0"/>
          </w:tcPr>
          <w:p>
            <w:pPr>
              <w:spacing/>
              <w:jc w:val="center"/>
              <w:rPr>
                <w:b/>
                <w:sz w:val="28"/>
                <w:szCs w:val="28"/>
                <w:lang w:eastAsia="ru-ru"/>
              </w:rPr>
            </w:pPr>
            <w:r>
              <w:rPr>
                <w:b/>
                <w:sz w:val="28"/>
                <w:szCs w:val="28"/>
                <w:lang w:eastAsia="ru-ru"/>
              </w:rPr>
              <w:t>1.</w:t>
            </w:r>
          </w:p>
        </w:tc>
        <w:tc>
          <w:tcPr>
            <w:tcW w:w="7771" w:type="dxa"/>
            <w:tmTcPr id="1750923233" protected="0"/>
          </w:tcPr>
          <w:p>
            <w:pPr>
              <w:rPr>
                <w:b/>
                <w:sz w:val="28"/>
                <w:szCs w:val="28"/>
              </w:rPr>
            </w:pPr>
            <w:r>
              <w:rPr>
                <w:b/>
                <w:sz w:val="28"/>
                <w:szCs w:val="28"/>
                <w:lang w:eastAsia="ru-ru"/>
              </w:rPr>
              <w:t xml:space="preserve">Раздел </w:t>
            </w:r>
            <w:r>
              <w:rPr>
                <w:b/>
                <w:sz w:val="28"/>
                <w:szCs w:val="28"/>
                <w:lang w:val="en-us" w:eastAsia="ru-ru"/>
              </w:rPr>
              <w:t>I</w:t>
            </w:r>
            <w:r>
              <w:rPr>
                <w:b/>
                <w:sz w:val="28"/>
                <w:szCs w:val="28"/>
                <w:lang w:eastAsia="ru-ru"/>
              </w:rPr>
              <w:t>. Комплекс основных характеристик образования: объём, содержание, планируемые результаты</w:t>
            </w:r>
            <w:r>
              <w:rPr>
                <w:b/>
                <w:sz w:val="28"/>
                <w:szCs w:val="28"/>
              </w:rPr>
            </w:r>
          </w:p>
        </w:tc>
        <w:tc>
          <w:tcPr>
            <w:tcW w:w="954" w:type="dxa"/>
            <w:tmTcPr id="1750923233" protected="0"/>
          </w:tcPr>
          <w:p>
            <w:pPr>
              <w:spacing/>
              <w:jc w:val="center"/>
              <w:rPr>
                <w:sz w:val="28"/>
                <w:szCs w:val="28"/>
                <w:lang w:eastAsia="ru-ru"/>
              </w:rPr>
            </w:pPr>
            <w:r>
              <w:rPr>
                <w:sz w:val="28"/>
                <w:szCs w:val="28"/>
                <w:lang w:eastAsia="ru-ru"/>
              </w:rPr>
              <w:t>3</w:t>
            </w:r>
          </w:p>
        </w:tc>
      </w:tr>
      <w:tr>
        <w:trPr>
          <w:cantSplit w:val="0"/>
          <w:trHeight w:val="0" w:hRule="auto"/>
        </w:trPr>
        <w:tc>
          <w:tcPr>
            <w:tcW w:w="846" w:type="dxa"/>
            <w:tmTcPr id="1750923233" protected="0"/>
          </w:tcPr>
          <w:p>
            <w:pPr>
              <w:rPr>
                <w:sz w:val="28"/>
                <w:szCs w:val="28"/>
                <w:lang w:eastAsia="ru-ru"/>
              </w:rPr>
            </w:pPr>
            <w:r>
              <w:rPr>
                <w:sz w:val="28"/>
                <w:szCs w:val="28"/>
                <w:lang w:eastAsia="ru-ru"/>
              </w:rPr>
              <w:t>1.1.</w:t>
            </w:r>
          </w:p>
        </w:tc>
        <w:tc>
          <w:tcPr>
            <w:tcW w:w="7771" w:type="dxa"/>
            <w:tmTcPr id="1750923233" protected="0"/>
          </w:tcPr>
          <w:p>
            <w:pPr>
              <w:rPr>
                <w:sz w:val="28"/>
                <w:szCs w:val="28"/>
                <w:lang w:eastAsia="ru-ru"/>
              </w:rPr>
            </w:pPr>
            <w:r>
              <w:rPr>
                <w:sz w:val="28"/>
                <w:szCs w:val="28"/>
                <w:lang w:eastAsia="ru-ru"/>
              </w:rPr>
              <w:t>Пояснительная записка.</w:t>
            </w:r>
          </w:p>
        </w:tc>
        <w:tc>
          <w:tcPr>
            <w:tcW w:w="954" w:type="dxa"/>
            <w:tmTcPr id="1750923233" protected="0"/>
          </w:tcPr>
          <w:p>
            <w:pPr>
              <w:spacing/>
              <w:jc w:val="center"/>
              <w:rPr>
                <w:sz w:val="28"/>
                <w:szCs w:val="28"/>
                <w:lang w:eastAsia="ru-ru"/>
              </w:rPr>
            </w:pPr>
            <w:r>
              <w:rPr>
                <w:sz w:val="28"/>
                <w:szCs w:val="28"/>
                <w:lang w:eastAsia="ru-ru"/>
              </w:rPr>
              <w:t>3</w:t>
            </w:r>
          </w:p>
        </w:tc>
      </w:tr>
      <w:tr>
        <w:trPr>
          <w:cantSplit w:val="0"/>
          <w:trHeight w:val="0" w:hRule="auto"/>
        </w:trPr>
        <w:tc>
          <w:tcPr>
            <w:tcW w:w="846" w:type="dxa"/>
            <w:tmTcPr id="1750923233" protected="0"/>
          </w:tcPr>
          <w:p>
            <w:pPr>
              <w:rPr>
                <w:sz w:val="28"/>
                <w:szCs w:val="28"/>
                <w:lang w:eastAsia="ru-ru"/>
              </w:rPr>
            </w:pPr>
            <w:r>
              <w:rPr>
                <w:sz w:val="28"/>
                <w:szCs w:val="28"/>
                <w:lang w:eastAsia="ru-ru"/>
              </w:rPr>
              <w:t>1.1.1.</w:t>
            </w:r>
          </w:p>
        </w:tc>
        <w:tc>
          <w:tcPr>
            <w:tcW w:w="7771" w:type="dxa"/>
            <w:tmTcPr id="1750923233" protected="0"/>
          </w:tcPr>
          <w:p>
            <w:pPr>
              <w:rPr>
                <w:sz w:val="28"/>
                <w:szCs w:val="28"/>
                <w:lang w:eastAsia="ru-ru"/>
              </w:rPr>
            </w:pPr>
            <w:r>
              <w:rPr>
                <w:sz w:val="28"/>
                <w:szCs w:val="28"/>
                <w:lang w:eastAsia="ru-ru"/>
              </w:rPr>
              <w:t>Направленность</w:t>
            </w:r>
          </w:p>
        </w:tc>
        <w:tc>
          <w:tcPr>
            <w:tcW w:w="954" w:type="dxa"/>
            <w:tmTcPr id="1750923233" protected="0"/>
          </w:tcPr>
          <w:p>
            <w:pPr>
              <w:spacing/>
              <w:jc w:val="center"/>
              <w:rPr>
                <w:sz w:val="28"/>
                <w:szCs w:val="28"/>
                <w:lang w:eastAsia="ru-ru"/>
              </w:rPr>
            </w:pPr>
            <w:r>
              <w:rPr>
                <w:sz w:val="28"/>
                <w:szCs w:val="28"/>
                <w:lang w:eastAsia="ru-ru"/>
              </w:rPr>
              <w:t>3</w:t>
            </w:r>
          </w:p>
        </w:tc>
      </w:tr>
      <w:tr>
        <w:trPr>
          <w:cantSplit w:val="0"/>
          <w:trHeight w:val="0" w:hRule="auto"/>
        </w:trPr>
        <w:tc>
          <w:tcPr>
            <w:tcW w:w="846" w:type="dxa"/>
            <w:tmTcPr id="1750923233" protected="0"/>
          </w:tcPr>
          <w:p>
            <w:pPr>
              <w:rPr>
                <w:sz w:val="28"/>
                <w:szCs w:val="28"/>
                <w:lang w:eastAsia="ru-ru"/>
              </w:rPr>
            </w:pPr>
            <w:r>
              <w:rPr>
                <w:sz w:val="28"/>
                <w:szCs w:val="28"/>
                <w:lang w:eastAsia="ru-ru"/>
              </w:rPr>
              <w:t>1.1.2.</w:t>
            </w:r>
          </w:p>
        </w:tc>
        <w:tc>
          <w:tcPr>
            <w:tcW w:w="7771" w:type="dxa"/>
            <w:tmTcPr id="1750923233" protected="0"/>
          </w:tcPr>
          <w:p>
            <w:pPr>
              <w:rPr>
                <w:sz w:val="28"/>
                <w:szCs w:val="28"/>
                <w:lang w:eastAsia="ru-ru"/>
              </w:rPr>
            </w:pPr>
            <w:r>
              <w:rPr>
                <w:sz w:val="28"/>
                <w:szCs w:val="28"/>
                <w:lang w:eastAsia="ru-ru"/>
              </w:rPr>
              <w:t xml:space="preserve">Актуальность, новизна, педагогическая целесообразность </w:t>
            </w:r>
          </w:p>
        </w:tc>
        <w:tc>
          <w:tcPr>
            <w:tcW w:w="954" w:type="dxa"/>
            <w:tmTcPr id="1750923233" protected="0"/>
          </w:tcPr>
          <w:p>
            <w:pPr>
              <w:spacing/>
              <w:jc w:val="center"/>
              <w:rPr>
                <w:sz w:val="28"/>
                <w:szCs w:val="28"/>
                <w:lang w:eastAsia="ru-ru"/>
              </w:rPr>
            </w:pPr>
            <w:r>
              <w:rPr>
                <w:sz w:val="28"/>
                <w:szCs w:val="28"/>
                <w:lang w:eastAsia="ru-ru"/>
              </w:rPr>
              <w:t>3</w:t>
            </w:r>
          </w:p>
        </w:tc>
      </w:tr>
      <w:tr>
        <w:trPr>
          <w:cantSplit w:val="0"/>
          <w:trHeight w:val="0" w:hRule="auto"/>
        </w:trPr>
        <w:tc>
          <w:tcPr>
            <w:tcW w:w="846" w:type="dxa"/>
            <w:tmTcPr id="1750923233" protected="0"/>
          </w:tcPr>
          <w:p>
            <w:pPr>
              <w:rPr>
                <w:sz w:val="28"/>
                <w:szCs w:val="28"/>
                <w:lang w:eastAsia="ru-ru"/>
              </w:rPr>
            </w:pPr>
            <w:r>
              <w:rPr>
                <w:sz w:val="28"/>
                <w:szCs w:val="28"/>
                <w:lang w:eastAsia="ru-ru"/>
              </w:rPr>
              <w:t>1.1.3.</w:t>
            </w:r>
          </w:p>
        </w:tc>
        <w:tc>
          <w:tcPr>
            <w:tcW w:w="7771" w:type="dxa"/>
            <w:tmTcPr id="1750923233" protected="0"/>
          </w:tcPr>
          <w:p>
            <w:pPr>
              <w:rPr>
                <w:sz w:val="28"/>
                <w:szCs w:val="28"/>
                <w:lang w:eastAsia="ru-ru"/>
              </w:rPr>
            </w:pPr>
            <w:r>
              <w:rPr>
                <w:sz w:val="28"/>
                <w:szCs w:val="28"/>
                <w:lang w:eastAsia="ru-ru"/>
              </w:rPr>
              <w:t>Отличительные особенности</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1.1.4.</w:t>
            </w:r>
          </w:p>
        </w:tc>
        <w:tc>
          <w:tcPr>
            <w:tcW w:w="7771" w:type="dxa"/>
            <w:tmTcPr id="1750923233" protected="0"/>
          </w:tcPr>
          <w:p>
            <w:pPr>
              <w:rPr>
                <w:sz w:val="28"/>
                <w:szCs w:val="28"/>
                <w:lang w:eastAsia="ru-ru"/>
              </w:rPr>
            </w:pPr>
            <w:r>
              <w:rPr>
                <w:sz w:val="28"/>
                <w:szCs w:val="28"/>
                <w:lang w:eastAsia="ru-ru"/>
              </w:rPr>
              <w:t>Адресат программы</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1.1.5.</w:t>
            </w:r>
          </w:p>
        </w:tc>
        <w:tc>
          <w:tcPr>
            <w:tcW w:w="7771" w:type="dxa"/>
            <w:tmTcPr id="1750923233" protected="0"/>
          </w:tcPr>
          <w:p>
            <w:pPr>
              <w:rPr>
                <w:sz w:val="28"/>
                <w:szCs w:val="28"/>
                <w:lang w:eastAsia="ru-ru"/>
              </w:rPr>
            </w:pPr>
            <w:r>
              <w:rPr>
                <w:sz w:val="28"/>
                <w:szCs w:val="28"/>
                <w:lang w:eastAsia="ru-ru"/>
              </w:rPr>
              <w:t>Уровень программы, объём и сроки реализации</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1.1.6.</w:t>
            </w:r>
          </w:p>
        </w:tc>
        <w:tc>
          <w:tcPr>
            <w:tcW w:w="7771" w:type="dxa"/>
            <w:tmTcPr id="1750923233" protected="0"/>
          </w:tcPr>
          <w:p>
            <w:pPr>
              <w:rPr>
                <w:sz w:val="28"/>
                <w:szCs w:val="28"/>
                <w:lang w:eastAsia="ru-ru"/>
              </w:rPr>
            </w:pPr>
            <w:r>
              <w:rPr>
                <w:sz w:val="28"/>
                <w:szCs w:val="28"/>
                <w:lang w:eastAsia="ru-ru"/>
              </w:rPr>
              <w:t>Формы обучения</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1.1.7.</w:t>
            </w:r>
          </w:p>
        </w:tc>
        <w:tc>
          <w:tcPr>
            <w:tcW w:w="7771" w:type="dxa"/>
            <w:tmTcPr id="1750923233" protected="0"/>
          </w:tcPr>
          <w:p>
            <w:pPr>
              <w:rPr>
                <w:sz w:val="28"/>
                <w:szCs w:val="28"/>
                <w:lang w:eastAsia="ru-ru"/>
              </w:rPr>
            </w:pPr>
            <w:r>
              <w:rPr>
                <w:sz w:val="28"/>
                <w:szCs w:val="28"/>
                <w:lang w:eastAsia="ru-ru"/>
              </w:rPr>
              <w:t>Режим занятий</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1.1.8.</w:t>
            </w:r>
          </w:p>
        </w:tc>
        <w:tc>
          <w:tcPr>
            <w:tcW w:w="7771" w:type="dxa"/>
            <w:tmTcPr id="1750923233" protected="0"/>
          </w:tcPr>
          <w:p>
            <w:pPr>
              <w:rPr>
                <w:sz w:val="28"/>
                <w:szCs w:val="28"/>
                <w:lang w:eastAsia="ru-ru"/>
              </w:rPr>
            </w:pPr>
            <w:r>
              <w:rPr>
                <w:sz w:val="28"/>
                <w:szCs w:val="28"/>
                <w:lang w:eastAsia="ru-ru"/>
              </w:rPr>
              <w:t>Особенности организации образовательного процесса</w:t>
            </w:r>
          </w:p>
        </w:tc>
        <w:tc>
          <w:tcPr>
            <w:tcW w:w="954" w:type="dxa"/>
            <w:tmTcPr id="1750923233" protected="0"/>
          </w:tcPr>
          <w:p>
            <w:pPr>
              <w:spacing/>
              <w:jc w:val="center"/>
              <w:rPr>
                <w:sz w:val="28"/>
                <w:szCs w:val="28"/>
                <w:lang w:eastAsia="ru-ru"/>
              </w:rPr>
            </w:pPr>
            <w:r>
              <w:rPr>
                <w:sz w:val="28"/>
                <w:szCs w:val="28"/>
                <w:lang w:eastAsia="ru-ru"/>
              </w:rPr>
              <w:t>4</w:t>
            </w:r>
          </w:p>
        </w:tc>
      </w:tr>
      <w:tr>
        <w:trPr>
          <w:cantSplit w:val="0"/>
          <w:trHeight w:val="0" w:hRule="auto"/>
        </w:trPr>
        <w:tc>
          <w:tcPr>
            <w:tcW w:w="846" w:type="dxa"/>
            <w:tmTcPr id="1750923233" protected="0"/>
          </w:tcPr>
          <w:p>
            <w:pPr>
              <w:rPr>
                <w:sz w:val="28"/>
                <w:szCs w:val="28"/>
                <w:lang w:eastAsia="ru-ru"/>
              </w:rPr>
            </w:pPr>
            <w:r>
              <w:rPr>
                <w:sz w:val="28"/>
                <w:szCs w:val="28"/>
                <w:lang w:eastAsia="ru-ru"/>
              </w:rPr>
              <w:t>1.2.</w:t>
            </w:r>
          </w:p>
        </w:tc>
        <w:tc>
          <w:tcPr>
            <w:tcW w:w="7771" w:type="dxa"/>
            <w:tmTcPr id="1750923233" protected="0"/>
          </w:tcPr>
          <w:p>
            <w:pPr>
              <w:rPr>
                <w:sz w:val="28"/>
                <w:szCs w:val="28"/>
                <w:lang w:eastAsia="ru-ru"/>
              </w:rPr>
            </w:pPr>
            <w:r>
              <w:rPr>
                <w:sz w:val="28"/>
                <w:szCs w:val="28"/>
                <w:lang w:eastAsia="ru-ru"/>
              </w:rPr>
              <w:t>Цель и задачи программы</w:t>
            </w:r>
          </w:p>
        </w:tc>
        <w:tc>
          <w:tcPr>
            <w:tcW w:w="954" w:type="dxa"/>
            <w:tmTcPr id="1750923233" protected="0"/>
          </w:tcPr>
          <w:p>
            <w:pPr>
              <w:spacing/>
              <w:jc w:val="center"/>
              <w:rPr>
                <w:sz w:val="28"/>
                <w:szCs w:val="28"/>
                <w:lang w:eastAsia="ru-ru"/>
              </w:rPr>
            </w:pPr>
            <w:r>
              <w:rPr>
                <w:sz w:val="28"/>
                <w:szCs w:val="28"/>
                <w:lang w:eastAsia="ru-ru"/>
              </w:rPr>
              <w:t>5</w:t>
            </w:r>
          </w:p>
        </w:tc>
      </w:tr>
      <w:tr>
        <w:trPr>
          <w:cantSplit w:val="0"/>
          <w:trHeight w:val="0" w:hRule="auto"/>
        </w:trPr>
        <w:tc>
          <w:tcPr>
            <w:tcW w:w="846" w:type="dxa"/>
            <w:tmTcPr id="1750923233" protected="0"/>
          </w:tcPr>
          <w:p>
            <w:pPr>
              <w:rPr>
                <w:sz w:val="28"/>
                <w:szCs w:val="28"/>
                <w:lang w:eastAsia="ru-ru"/>
              </w:rPr>
            </w:pPr>
            <w:r>
              <w:rPr>
                <w:sz w:val="28"/>
                <w:szCs w:val="28"/>
                <w:lang w:eastAsia="ru-ru"/>
              </w:rPr>
              <w:t>1.3.</w:t>
            </w:r>
          </w:p>
        </w:tc>
        <w:tc>
          <w:tcPr>
            <w:tcW w:w="7771" w:type="dxa"/>
            <w:tmTcPr id="1750923233" protected="0"/>
          </w:tcPr>
          <w:p>
            <w:pPr>
              <w:rPr>
                <w:sz w:val="28"/>
                <w:szCs w:val="28"/>
                <w:lang w:eastAsia="ru-ru"/>
              </w:rPr>
            </w:pPr>
            <w:r>
              <w:rPr>
                <w:sz w:val="28"/>
                <w:szCs w:val="28"/>
                <w:lang w:eastAsia="ru-ru"/>
              </w:rPr>
              <w:t>Содержание программы</w:t>
            </w:r>
          </w:p>
        </w:tc>
        <w:tc>
          <w:tcPr>
            <w:tcW w:w="954" w:type="dxa"/>
            <w:tmTcPr id="1750923233" protected="0"/>
          </w:tcPr>
          <w:p>
            <w:pPr>
              <w:spacing/>
              <w:jc w:val="center"/>
              <w:rPr>
                <w:sz w:val="28"/>
                <w:szCs w:val="28"/>
                <w:lang w:eastAsia="ru-ru"/>
              </w:rPr>
            </w:pPr>
            <w:r>
              <w:rPr>
                <w:sz w:val="28"/>
                <w:szCs w:val="28"/>
                <w:lang w:eastAsia="ru-ru"/>
              </w:rPr>
              <w:t>6</w:t>
            </w:r>
          </w:p>
        </w:tc>
      </w:tr>
      <w:tr>
        <w:trPr>
          <w:cantSplit w:val="0"/>
          <w:trHeight w:val="0" w:hRule="auto"/>
        </w:trPr>
        <w:tc>
          <w:tcPr>
            <w:tcW w:w="846" w:type="dxa"/>
            <w:tmTcPr id="1750923233" protected="0"/>
          </w:tcPr>
          <w:p>
            <w:pPr>
              <w:rPr>
                <w:sz w:val="28"/>
                <w:szCs w:val="28"/>
                <w:lang w:eastAsia="ru-ru"/>
              </w:rPr>
            </w:pPr>
            <w:r>
              <w:rPr>
                <w:sz w:val="28"/>
                <w:szCs w:val="28"/>
                <w:lang w:eastAsia="ru-ru"/>
              </w:rPr>
              <w:t>1.3.1.</w:t>
            </w:r>
          </w:p>
        </w:tc>
        <w:tc>
          <w:tcPr>
            <w:tcW w:w="7771" w:type="dxa"/>
            <w:tmTcPr id="1750923233" protected="0"/>
          </w:tcPr>
          <w:p>
            <w:pPr>
              <w:rPr>
                <w:sz w:val="28"/>
                <w:szCs w:val="28"/>
                <w:lang w:eastAsia="ru-ru"/>
              </w:rPr>
            </w:pPr>
            <w:r>
              <w:rPr>
                <w:sz w:val="28"/>
                <w:szCs w:val="28"/>
                <w:lang w:eastAsia="ru-ru"/>
              </w:rPr>
              <w:t>Учебный план</w:t>
            </w:r>
          </w:p>
        </w:tc>
        <w:tc>
          <w:tcPr>
            <w:tcW w:w="954" w:type="dxa"/>
            <w:tmTcPr id="1750923233" protected="0"/>
          </w:tcPr>
          <w:p>
            <w:pPr>
              <w:spacing/>
              <w:jc w:val="center"/>
              <w:rPr>
                <w:sz w:val="28"/>
                <w:szCs w:val="28"/>
                <w:lang w:eastAsia="ru-ru"/>
              </w:rPr>
            </w:pPr>
            <w:r>
              <w:rPr>
                <w:sz w:val="28"/>
                <w:szCs w:val="28"/>
                <w:lang w:eastAsia="ru-ru"/>
              </w:rPr>
              <w:t>7</w:t>
            </w:r>
          </w:p>
        </w:tc>
      </w:tr>
      <w:tr>
        <w:trPr>
          <w:cantSplit w:val="0"/>
          <w:trHeight w:val="0" w:hRule="auto"/>
        </w:trPr>
        <w:tc>
          <w:tcPr>
            <w:tcW w:w="846" w:type="dxa"/>
            <w:tmTcPr id="1750923233" protected="0"/>
          </w:tcPr>
          <w:p>
            <w:pPr>
              <w:rPr>
                <w:sz w:val="28"/>
                <w:szCs w:val="28"/>
                <w:lang w:eastAsia="ru-ru"/>
              </w:rPr>
            </w:pPr>
            <w:r>
              <w:rPr>
                <w:sz w:val="28"/>
                <w:szCs w:val="28"/>
                <w:lang w:eastAsia="ru-ru"/>
              </w:rPr>
              <w:t>1.3.2.</w:t>
            </w:r>
          </w:p>
        </w:tc>
        <w:tc>
          <w:tcPr>
            <w:tcW w:w="7771" w:type="dxa"/>
            <w:tmTcPr id="1750923233" protected="0"/>
          </w:tcPr>
          <w:p>
            <w:pPr>
              <w:rPr>
                <w:sz w:val="28"/>
                <w:szCs w:val="28"/>
                <w:lang w:eastAsia="ru-ru"/>
              </w:rPr>
            </w:pPr>
            <w:r>
              <w:rPr>
                <w:sz w:val="28"/>
                <w:szCs w:val="28"/>
                <w:lang w:eastAsia="ru-ru"/>
              </w:rPr>
              <w:t>Содержание учебного плана</w:t>
            </w:r>
          </w:p>
        </w:tc>
        <w:tc>
          <w:tcPr>
            <w:tcW w:w="954" w:type="dxa"/>
            <w:tmTcPr id="1750923233" protected="0"/>
          </w:tcPr>
          <w:p>
            <w:pPr>
              <w:spacing/>
              <w:jc w:val="center"/>
              <w:rPr>
                <w:sz w:val="28"/>
                <w:szCs w:val="28"/>
                <w:lang w:eastAsia="ru-ru"/>
              </w:rPr>
            </w:pPr>
            <w:r>
              <w:rPr>
                <w:sz w:val="28"/>
                <w:szCs w:val="28"/>
                <w:lang w:eastAsia="ru-ru"/>
              </w:rPr>
              <w:t>10</w:t>
            </w:r>
          </w:p>
        </w:tc>
      </w:tr>
      <w:tr>
        <w:trPr>
          <w:cantSplit w:val="0"/>
          <w:trHeight w:val="0" w:hRule="auto"/>
        </w:trPr>
        <w:tc>
          <w:tcPr>
            <w:tcW w:w="846" w:type="dxa"/>
            <w:tmTcPr id="1750923233" protected="0"/>
          </w:tcPr>
          <w:p>
            <w:pPr>
              <w:rPr>
                <w:sz w:val="28"/>
                <w:szCs w:val="28"/>
                <w:lang w:eastAsia="ru-ru"/>
              </w:rPr>
            </w:pPr>
            <w:r>
              <w:rPr>
                <w:sz w:val="28"/>
                <w:szCs w:val="28"/>
                <w:lang w:eastAsia="ru-ru"/>
              </w:rPr>
              <w:t>1.4.</w:t>
            </w:r>
          </w:p>
        </w:tc>
        <w:tc>
          <w:tcPr>
            <w:tcW w:w="7771" w:type="dxa"/>
            <w:tmTcPr id="1750923233" protected="0"/>
          </w:tcPr>
          <w:p>
            <w:pPr>
              <w:rPr>
                <w:sz w:val="28"/>
                <w:szCs w:val="28"/>
                <w:lang w:eastAsia="ru-ru"/>
              </w:rPr>
            </w:pPr>
            <w:r>
              <w:rPr>
                <w:sz w:val="28"/>
                <w:szCs w:val="28"/>
                <w:lang w:eastAsia="ru-ru"/>
              </w:rPr>
              <w:t>Планируемые  результаты</w:t>
            </w:r>
          </w:p>
        </w:tc>
        <w:tc>
          <w:tcPr>
            <w:tcW w:w="954" w:type="dxa"/>
            <w:tmTcPr id="1750923233" protected="0"/>
          </w:tcPr>
          <w:p>
            <w:pPr>
              <w:spacing/>
              <w:jc w:val="center"/>
              <w:rPr>
                <w:sz w:val="28"/>
                <w:szCs w:val="28"/>
                <w:lang w:eastAsia="ru-ru"/>
              </w:rPr>
            </w:pPr>
            <w:r>
              <w:rPr>
                <w:sz w:val="28"/>
                <w:szCs w:val="28"/>
                <w:lang w:eastAsia="ru-ru"/>
              </w:rPr>
              <w:t>16</w:t>
            </w:r>
          </w:p>
        </w:tc>
      </w:tr>
      <w:tr>
        <w:trPr>
          <w:cantSplit w:val="0"/>
          <w:trHeight w:val="0" w:hRule="auto"/>
        </w:trPr>
        <w:tc>
          <w:tcPr>
            <w:tcW w:w="846" w:type="dxa"/>
            <w:tmTcPr id="1750923233" protected="0"/>
          </w:tcPr>
          <w:p>
            <w:pPr>
              <w:rPr>
                <w:sz w:val="28"/>
                <w:szCs w:val="28"/>
              </w:rPr>
            </w:pPr>
            <w:r>
              <w:rPr>
                <w:sz w:val="28"/>
                <w:szCs w:val="28"/>
              </w:rPr>
              <w:t>1.5.</w:t>
            </w:r>
          </w:p>
        </w:tc>
        <w:tc>
          <w:tcPr>
            <w:tcW w:w="7771" w:type="dxa"/>
            <w:tmTcPr id="1750923233" protected="0"/>
          </w:tcPr>
          <w:p>
            <w:pPr>
              <w:rPr>
                <w:sz w:val="28"/>
                <w:szCs w:val="28"/>
              </w:rPr>
            </w:pPr>
            <w:r>
              <w:rPr>
                <w:sz w:val="28"/>
                <w:szCs w:val="28"/>
              </w:rPr>
              <w:t>Воспитание</w:t>
            </w:r>
          </w:p>
        </w:tc>
        <w:tc>
          <w:tcPr>
            <w:tcW w:w="954" w:type="dxa"/>
            <w:tmTcPr id="1750923233" protected="0"/>
          </w:tcPr>
          <w:p>
            <w:pPr>
              <w:spacing/>
              <w:jc w:val="center"/>
              <w:rPr>
                <w:sz w:val="28"/>
                <w:szCs w:val="28"/>
              </w:rPr>
            </w:pPr>
            <w:r>
              <w:rPr>
                <w:sz w:val="28"/>
                <w:szCs w:val="28"/>
              </w:rPr>
              <w:t>18</w:t>
            </w:r>
          </w:p>
        </w:tc>
      </w:tr>
      <w:tr>
        <w:trPr>
          <w:cantSplit w:val="0"/>
          <w:trHeight w:val="0" w:hRule="auto"/>
        </w:trPr>
        <w:tc>
          <w:tcPr>
            <w:tcW w:w="846" w:type="dxa"/>
            <w:tmTcPr id="1750923233" protected="0"/>
          </w:tcPr>
          <w:p>
            <w:pPr>
              <w:rPr>
                <w:sz w:val="28"/>
                <w:szCs w:val="28"/>
              </w:rPr>
            </w:pPr>
            <w:r>
              <w:rPr>
                <w:sz w:val="28"/>
                <w:szCs w:val="28"/>
              </w:rPr>
              <w:t>1.5.1.</w:t>
            </w:r>
          </w:p>
        </w:tc>
        <w:tc>
          <w:tcPr>
            <w:tcW w:w="7771" w:type="dxa"/>
            <w:tmTcPr id="1750923233" protected="0"/>
          </w:tcPr>
          <w:p>
            <w:pPr>
              <w:rPr>
                <w:sz w:val="28"/>
                <w:szCs w:val="28"/>
              </w:rPr>
            </w:pPr>
            <w:r>
              <w:rPr>
                <w:sz w:val="28"/>
                <w:szCs w:val="28"/>
              </w:rPr>
              <w:t>Цель, задачи, целевые ориентиры воспитания</w:t>
            </w:r>
          </w:p>
        </w:tc>
        <w:tc>
          <w:tcPr>
            <w:tcW w:w="954" w:type="dxa"/>
            <w:tmTcPr id="1750923233" protected="0"/>
          </w:tcPr>
          <w:p>
            <w:pPr>
              <w:spacing/>
              <w:jc w:val="center"/>
              <w:rPr>
                <w:sz w:val="28"/>
                <w:szCs w:val="28"/>
              </w:rPr>
            </w:pPr>
            <w:r>
              <w:rPr>
                <w:sz w:val="28"/>
                <w:szCs w:val="28"/>
              </w:rPr>
              <w:t>18</w:t>
            </w:r>
          </w:p>
        </w:tc>
      </w:tr>
      <w:tr>
        <w:trPr>
          <w:cantSplit w:val="0"/>
          <w:trHeight w:val="0" w:hRule="auto"/>
        </w:trPr>
        <w:tc>
          <w:tcPr>
            <w:tcW w:w="846" w:type="dxa"/>
            <w:tmTcPr id="1750923233" protected="0"/>
          </w:tcPr>
          <w:p>
            <w:pPr>
              <w:rPr>
                <w:sz w:val="28"/>
                <w:szCs w:val="28"/>
              </w:rPr>
            </w:pPr>
            <w:r>
              <w:rPr>
                <w:sz w:val="28"/>
                <w:szCs w:val="28"/>
              </w:rPr>
              <w:t>1.5.2.</w:t>
            </w:r>
          </w:p>
        </w:tc>
        <w:tc>
          <w:tcPr>
            <w:tcW w:w="7771" w:type="dxa"/>
            <w:tmTcPr id="1750923233" protected="0"/>
          </w:tcPr>
          <w:p>
            <w:pPr>
              <w:rPr>
                <w:sz w:val="28"/>
                <w:szCs w:val="28"/>
              </w:rPr>
            </w:pPr>
            <w:r>
              <w:rPr>
                <w:sz w:val="28"/>
                <w:szCs w:val="28"/>
              </w:rPr>
              <w:t>Формы и методы воспитания</w:t>
            </w:r>
          </w:p>
        </w:tc>
        <w:tc>
          <w:tcPr>
            <w:tcW w:w="954" w:type="dxa"/>
            <w:tmTcPr id="1750923233" protected="0"/>
          </w:tcPr>
          <w:p>
            <w:pPr>
              <w:spacing/>
              <w:jc w:val="center"/>
              <w:rPr>
                <w:sz w:val="28"/>
                <w:szCs w:val="28"/>
              </w:rPr>
            </w:pPr>
            <w:r>
              <w:rPr>
                <w:sz w:val="28"/>
                <w:szCs w:val="28"/>
              </w:rPr>
              <w:t>19</w:t>
            </w:r>
          </w:p>
        </w:tc>
      </w:tr>
      <w:tr>
        <w:trPr>
          <w:cantSplit w:val="0"/>
          <w:trHeight w:val="0" w:hRule="auto"/>
        </w:trPr>
        <w:tc>
          <w:tcPr>
            <w:tcW w:w="846" w:type="dxa"/>
            <w:tmTcPr id="1750923233" protected="0"/>
          </w:tcPr>
          <w:p>
            <w:pPr>
              <w:rPr>
                <w:sz w:val="28"/>
                <w:szCs w:val="28"/>
              </w:rPr>
            </w:pPr>
            <w:r>
              <w:rPr>
                <w:sz w:val="28"/>
                <w:szCs w:val="28"/>
              </w:rPr>
              <w:t>1.5.3.</w:t>
            </w:r>
          </w:p>
        </w:tc>
        <w:tc>
          <w:tcPr>
            <w:tcW w:w="7771" w:type="dxa"/>
            <w:tmTcPr id="1750923233" protected="0"/>
          </w:tcPr>
          <w:p>
            <w:pPr>
              <w:rPr>
                <w:sz w:val="28"/>
                <w:szCs w:val="28"/>
              </w:rPr>
            </w:pPr>
            <w:r>
              <w:rPr>
                <w:sz w:val="28"/>
                <w:szCs w:val="28"/>
              </w:rPr>
              <w:t>Условия воспитания, анализ результатов</w:t>
            </w:r>
          </w:p>
        </w:tc>
        <w:tc>
          <w:tcPr>
            <w:tcW w:w="954" w:type="dxa"/>
            <w:tmTcPr id="1750923233" protected="0"/>
          </w:tcPr>
          <w:p>
            <w:pPr>
              <w:spacing/>
              <w:jc w:val="center"/>
              <w:rPr>
                <w:sz w:val="28"/>
                <w:szCs w:val="28"/>
              </w:rPr>
            </w:pPr>
            <w:r>
              <w:rPr>
                <w:sz w:val="28"/>
                <w:szCs w:val="28"/>
              </w:rPr>
              <w:t>20</w:t>
            </w:r>
          </w:p>
        </w:tc>
      </w:tr>
      <w:tr>
        <w:trPr>
          <w:cantSplit w:val="0"/>
          <w:trHeight w:val="0" w:hRule="auto"/>
        </w:trPr>
        <w:tc>
          <w:tcPr>
            <w:tcW w:w="846" w:type="dxa"/>
            <w:tmTcPr id="1750923233" protected="0"/>
          </w:tcPr>
          <w:p>
            <w:pPr>
              <w:rPr>
                <w:sz w:val="28"/>
                <w:szCs w:val="28"/>
              </w:rPr>
            </w:pPr>
            <w:r>
              <w:rPr>
                <w:sz w:val="28"/>
                <w:szCs w:val="28"/>
              </w:rPr>
              <w:t>1.5.4.</w:t>
            </w:r>
          </w:p>
        </w:tc>
        <w:tc>
          <w:tcPr>
            <w:tcW w:w="7771" w:type="dxa"/>
            <w:tmTcPr id="1750923233" protected="0"/>
          </w:tcPr>
          <w:p>
            <w:pPr>
              <w:rPr>
                <w:sz w:val="28"/>
                <w:szCs w:val="28"/>
              </w:rPr>
            </w:pPr>
            <w:r>
              <w:rPr>
                <w:sz w:val="28"/>
                <w:szCs w:val="28"/>
              </w:rPr>
              <w:t>Календарный план воспитательной работы</w:t>
            </w:r>
          </w:p>
        </w:tc>
        <w:tc>
          <w:tcPr>
            <w:tcW w:w="954" w:type="dxa"/>
            <w:tmTcPr id="1750923233" protected="0"/>
          </w:tcPr>
          <w:p>
            <w:pPr>
              <w:spacing/>
              <w:jc w:val="center"/>
              <w:rPr>
                <w:sz w:val="28"/>
                <w:szCs w:val="28"/>
              </w:rPr>
            </w:pPr>
            <w:r>
              <w:rPr>
                <w:sz w:val="28"/>
                <w:szCs w:val="28"/>
              </w:rPr>
              <w:t>22</w:t>
            </w:r>
          </w:p>
        </w:tc>
      </w:tr>
      <w:tr>
        <w:trPr>
          <w:cantSplit w:val="0"/>
          <w:trHeight w:val="0" w:hRule="auto"/>
        </w:trPr>
        <w:tc>
          <w:tcPr>
            <w:tcW w:w="846" w:type="dxa"/>
            <w:tmTcPr id="1750923233" protected="0"/>
          </w:tcPr>
          <w:p>
            <w:pPr>
              <w:spacing/>
              <w:jc w:val="center"/>
              <w:rPr>
                <w:b/>
                <w:sz w:val="28"/>
                <w:szCs w:val="28"/>
                <w:lang w:eastAsia="ru-ru"/>
              </w:rPr>
            </w:pPr>
            <w:r>
              <w:rPr>
                <w:b/>
                <w:sz w:val="28"/>
                <w:szCs w:val="28"/>
                <w:lang w:eastAsia="ru-ru"/>
              </w:rPr>
              <w:t>2.</w:t>
            </w:r>
          </w:p>
        </w:tc>
        <w:tc>
          <w:tcPr>
            <w:tcW w:w="7771" w:type="dxa"/>
            <w:tmTcPr id="1750923233" protected="0"/>
          </w:tcPr>
          <w:p>
            <w:pPr>
              <w:rPr>
                <w:b/>
                <w:sz w:val="28"/>
                <w:szCs w:val="28"/>
                <w:lang w:eastAsia="ru-ru"/>
              </w:rPr>
            </w:pPr>
            <w:r>
              <w:rPr>
                <w:b/>
                <w:sz w:val="28"/>
                <w:szCs w:val="28"/>
                <w:lang w:eastAsia="ru-ru"/>
              </w:rPr>
              <w:t xml:space="preserve">Раздел </w:t>
            </w:r>
            <w:r>
              <w:rPr>
                <w:b/>
                <w:sz w:val="28"/>
                <w:szCs w:val="28"/>
                <w:lang w:val="en-us" w:eastAsia="ru-ru"/>
              </w:rPr>
              <w:t>II</w:t>
            </w:r>
            <w:r>
              <w:rPr>
                <w:b/>
                <w:sz w:val="28"/>
                <w:szCs w:val="28"/>
                <w:lang w:eastAsia="ru-ru"/>
              </w:rPr>
              <w:t>. Комплекс организационно-педагогических условий, включающих формы аттестации</w:t>
            </w:r>
          </w:p>
        </w:tc>
        <w:tc>
          <w:tcPr>
            <w:tcW w:w="954" w:type="dxa"/>
            <w:tmTcPr id="1750923233" protected="0"/>
          </w:tcPr>
          <w:p>
            <w:pPr>
              <w:spacing/>
              <w:jc w:val="center"/>
              <w:rPr>
                <w:sz w:val="28"/>
                <w:szCs w:val="28"/>
                <w:lang w:eastAsia="ru-ru"/>
              </w:rPr>
            </w:pPr>
            <w:r>
              <w:rPr>
                <w:sz w:val="28"/>
                <w:szCs w:val="28"/>
                <w:lang w:eastAsia="ru-ru"/>
              </w:rPr>
              <w:t>23</w:t>
            </w:r>
          </w:p>
        </w:tc>
      </w:tr>
      <w:tr>
        <w:trPr>
          <w:cantSplit w:val="0"/>
          <w:trHeight w:val="0" w:hRule="auto"/>
        </w:trPr>
        <w:tc>
          <w:tcPr>
            <w:tcW w:w="846" w:type="dxa"/>
            <w:tmTcPr id="1750923233" protected="0"/>
          </w:tcPr>
          <w:p>
            <w:pPr>
              <w:rPr>
                <w:sz w:val="28"/>
                <w:szCs w:val="28"/>
                <w:lang w:eastAsia="ru-ru"/>
              </w:rPr>
            </w:pPr>
            <w:r>
              <w:rPr>
                <w:sz w:val="28"/>
                <w:szCs w:val="28"/>
                <w:lang w:eastAsia="ru-ru"/>
              </w:rPr>
              <w:t>2.1.</w:t>
            </w:r>
          </w:p>
        </w:tc>
        <w:tc>
          <w:tcPr>
            <w:tcW w:w="7771" w:type="dxa"/>
            <w:tmTcPr id="1750923233" protected="0"/>
          </w:tcPr>
          <w:p>
            <w:pPr>
              <w:rPr>
                <w:sz w:val="28"/>
                <w:szCs w:val="28"/>
                <w:lang w:eastAsia="ru-ru"/>
              </w:rPr>
            </w:pPr>
            <w:r>
              <w:rPr>
                <w:sz w:val="28"/>
                <w:szCs w:val="28"/>
                <w:lang w:eastAsia="ru-ru"/>
              </w:rPr>
              <w:t>Календарный учебный график</w:t>
            </w:r>
          </w:p>
        </w:tc>
        <w:tc>
          <w:tcPr>
            <w:tcW w:w="954" w:type="dxa"/>
            <w:tmTcPr id="1750923233" protected="0"/>
          </w:tcPr>
          <w:p>
            <w:pPr>
              <w:spacing/>
              <w:jc w:val="center"/>
              <w:rPr>
                <w:sz w:val="28"/>
                <w:szCs w:val="28"/>
                <w:lang w:eastAsia="ru-ru"/>
              </w:rPr>
            </w:pPr>
            <w:r>
              <w:rPr>
                <w:sz w:val="28"/>
                <w:szCs w:val="28"/>
                <w:lang w:eastAsia="ru-ru"/>
              </w:rPr>
              <w:t>24</w:t>
            </w:r>
          </w:p>
        </w:tc>
      </w:tr>
      <w:tr>
        <w:trPr>
          <w:cantSplit w:val="0"/>
          <w:trHeight w:val="0" w:hRule="auto"/>
        </w:trPr>
        <w:tc>
          <w:tcPr>
            <w:tcW w:w="846" w:type="dxa"/>
            <w:tmTcPr id="1750923233" protected="0"/>
          </w:tcPr>
          <w:p>
            <w:pPr>
              <w:rPr>
                <w:sz w:val="28"/>
                <w:szCs w:val="28"/>
                <w:lang w:eastAsia="ru-ru"/>
              </w:rPr>
            </w:pPr>
            <w:r>
              <w:rPr>
                <w:sz w:val="28"/>
                <w:szCs w:val="28"/>
                <w:lang w:eastAsia="ru-ru"/>
              </w:rPr>
              <w:t>2.2.</w:t>
            </w:r>
          </w:p>
        </w:tc>
        <w:tc>
          <w:tcPr>
            <w:tcW w:w="7771" w:type="dxa"/>
            <w:tmTcPr id="1750923233" protected="0"/>
          </w:tcPr>
          <w:p>
            <w:pPr>
              <w:rPr>
                <w:sz w:val="28"/>
                <w:szCs w:val="28"/>
                <w:lang w:eastAsia="ru-ru"/>
              </w:rPr>
            </w:pPr>
            <w:r>
              <w:rPr>
                <w:sz w:val="28"/>
                <w:szCs w:val="28"/>
                <w:lang w:eastAsia="ru-ru"/>
              </w:rPr>
              <w:t>Условия реализации программы</w:t>
            </w:r>
          </w:p>
        </w:tc>
        <w:tc>
          <w:tcPr>
            <w:tcW w:w="954" w:type="dxa"/>
            <w:tmTcPr id="1750923233" protected="0"/>
          </w:tcPr>
          <w:p>
            <w:pPr>
              <w:spacing/>
              <w:jc w:val="center"/>
              <w:rPr>
                <w:sz w:val="28"/>
                <w:szCs w:val="28"/>
                <w:lang w:eastAsia="ru-ru"/>
              </w:rPr>
            </w:pPr>
            <w:r>
              <w:rPr>
                <w:sz w:val="28"/>
                <w:szCs w:val="28"/>
                <w:lang w:eastAsia="ru-ru"/>
              </w:rPr>
              <w:t>46</w:t>
            </w:r>
          </w:p>
        </w:tc>
      </w:tr>
      <w:tr>
        <w:trPr>
          <w:cantSplit w:val="0"/>
          <w:trHeight w:val="0" w:hRule="auto"/>
        </w:trPr>
        <w:tc>
          <w:tcPr>
            <w:tcW w:w="846" w:type="dxa"/>
            <w:tmTcPr id="1750923233" protected="0"/>
          </w:tcPr>
          <w:p>
            <w:pPr>
              <w:rPr>
                <w:sz w:val="28"/>
                <w:szCs w:val="28"/>
                <w:lang w:eastAsia="ru-ru"/>
              </w:rPr>
            </w:pPr>
            <w:r>
              <w:rPr>
                <w:sz w:val="28"/>
                <w:szCs w:val="28"/>
                <w:lang w:eastAsia="ru-ru"/>
              </w:rPr>
              <w:t>2.3.</w:t>
            </w:r>
          </w:p>
        </w:tc>
        <w:tc>
          <w:tcPr>
            <w:tcW w:w="7771" w:type="dxa"/>
            <w:tmTcPr id="1750923233" protected="0"/>
          </w:tcPr>
          <w:p>
            <w:pPr>
              <w:rPr>
                <w:sz w:val="28"/>
                <w:szCs w:val="28"/>
                <w:lang w:eastAsia="ru-ru"/>
              </w:rPr>
            </w:pPr>
            <w:r>
              <w:rPr>
                <w:sz w:val="28"/>
                <w:szCs w:val="28"/>
                <w:lang w:eastAsia="ru-ru"/>
              </w:rPr>
              <w:t>Формы аттестации</w:t>
            </w:r>
          </w:p>
        </w:tc>
        <w:tc>
          <w:tcPr>
            <w:tcW w:w="954" w:type="dxa"/>
            <w:tmTcPr id="1750923233" protected="0"/>
          </w:tcPr>
          <w:p>
            <w:pPr>
              <w:spacing/>
              <w:jc w:val="center"/>
              <w:rPr>
                <w:sz w:val="28"/>
                <w:szCs w:val="28"/>
                <w:lang w:eastAsia="ru-ru"/>
              </w:rPr>
            </w:pPr>
            <w:r>
              <w:rPr>
                <w:sz w:val="28"/>
                <w:szCs w:val="28"/>
                <w:lang w:eastAsia="ru-ru"/>
              </w:rPr>
              <w:t>47</w:t>
            </w:r>
          </w:p>
        </w:tc>
      </w:tr>
      <w:tr>
        <w:trPr>
          <w:cantSplit w:val="0"/>
          <w:trHeight w:val="0" w:hRule="auto"/>
        </w:trPr>
        <w:tc>
          <w:tcPr>
            <w:tcW w:w="846" w:type="dxa"/>
            <w:tmTcPr id="1750923233" protected="0"/>
          </w:tcPr>
          <w:p>
            <w:pPr>
              <w:rPr>
                <w:sz w:val="28"/>
                <w:szCs w:val="28"/>
                <w:lang w:eastAsia="ru-ru"/>
              </w:rPr>
            </w:pPr>
            <w:r>
              <w:rPr>
                <w:sz w:val="28"/>
                <w:szCs w:val="28"/>
                <w:lang w:eastAsia="ru-ru"/>
              </w:rPr>
              <w:t>2.4.</w:t>
            </w:r>
          </w:p>
        </w:tc>
        <w:tc>
          <w:tcPr>
            <w:tcW w:w="7771" w:type="dxa"/>
            <w:tmTcPr id="1750923233" protected="0"/>
          </w:tcPr>
          <w:p>
            <w:pPr>
              <w:rPr>
                <w:sz w:val="28"/>
                <w:szCs w:val="28"/>
                <w:lang w:eastAsia="ru-ru"/>
              </w:rPr>
            </w:pPr>
            <w:r>
              <w:rPr>
                <w:sz w:val="28"/>
                <w:szCs w:val="28"/>
                <w:lang w:eastAsia="ru-ru"/>
              </w:rPr>
              <w:t>Оценочные материалы</w:t>
            </w:r>
          </w:p>
        </w:tc>
        <w:tc>
          <w:tcPr>
            <w:tcW w:w="954" w:type="dxa"/>
            <w:tmTcPr id="1750923233" protected="0"/>
          </w:tcPr>
          <w:p>
            <w:pPr>
              <w:spacing/>
              <w:jc w:val="center"/>
              <w:rPr>
                <w:sz w:val="28"/>
                <w:szCs w:val="28"/>
                <w:lang w:eastAsia="ru-ru"/>
              </w:rPr>
            </w:pPr>
            <w:r>
              <w:rPr>
                <w:sz w:val="28"/>
                <w:szCs w:val="28"/>
                <w:lang w:eastAsia="ru-ru"/>
              </w:rPr>
              <w:t>47</w:t>
            </w:r>
          </w:p>
        </w:tc>
      </w:tr>
      <w:tr>
        <w:trPr>
          <w:cantSplit w:val="0"/>
          <w:trHeight w:val="0" w:hRule="auto"/>
        </w:trPr>
        <w:tc>
          <w:tcPr>
            <w:tcW w:w="846" w:type="dxa"/>
            <w:tmTcPr id="1750923233" protected="0"/>
          </w:tcPr>
          <w:p>
            <w:pPr>
              <w:rPr>
                <w:sz w:val="28"/>
                <w:szCs w:val="28"/>
                <w:lang w:eastAsia="ru-ru"/>
              </w:rPr>
            </w:pPr>
            <w:r>
              <w:rPr>
                <w:sz w:val="28"/>
                <w:szCs w:val="28"/>
                <w:lang w:eastAsia="ru-ru"/>
              </w:rPr>
              <w:t>2.5.</w:t>
            </w:r>
          </w:p>
        </w:tc>
        <w:tc>
          <w:tcPr>
            <w:tcW w:w="7771" w:type="dxa"/>
            <w:tmTcPr id="1750923233" protected="0"/>
          </w:tcPr>
          <w:p>
            <w:pPr>
              <w:rPr>
                <w:sz w:val="28"/>
                <w:szCs w:val="28"/>
                <w:lang w:eastAsia="ru-ru"/>
              </w:rPr>
            </w:pPr>
            <w:r>
              <w:rPr>
                <w:sz w:val="28"/>
                <w:szCs w:val="28"/>
                <w:lang w:eastAsia="ru-ru"/>
              </w:rPr>
              <w:t>Методические материалы</w:t>
            </w:r>
          </w:p>
        </w:tc>
        <w:tc>
          <w:tcPr>
            <w:tcW w:w="954" w:type="dxa"/>
            <w:tmTcPr id="1750923233" protected="0"/>
          </w:tcPr>
          <w:p>
            <w:pPr>
              <w:spacing/>
              <w:jc w:val="center"/>
              <w:rPr>
                <w:sz w:val="28"/>
                <w:szCs w:val="28"/>
                <w:lang w:eastAsia="ru-ru"/>
              </w:rPr>
            </w:pPr>
            <w:r>
              <w:rPr>
                <w:sz w:val="28"/>
                <w:szCs w:val="28"/>
                <w:lang w:eastAsia="ru-ru"/>
              </w:rPr>
              <w:t>49</w:t>
            </w:r>
          </w:p>
        </w:tc>
      </w:tr>
      <w:tr>
        <w:trPr>
          <w:cantSplit w:val="0"/>
          <w:trHeight w:val="0" w:hRule="auto"/>
        </w:trPr>
        <w:tc>
          <w:tcPr>
            <w:tcW w:w="846" w:type="dxa"/>
            <w:tmTcPr id="1750923233" protected="0"/>
          </w:tcPr>
          <w:p>
            <w:pPr>
              <w:rPr>
                <w:sz w:val="28"/>
                <w:szCs w:val="28"/>
              </w:rPr>
            </w:pPr>
            <w:r>
              <w:rPr>
                <w:sz w:val="28"/>
                <w:szCs w:val="28"/>
              </w:rPr>
              <w:t>2.6.</w:t>
            </w:r>
          </w:p>
        </w:tc>
        <w:tc>
          <w:tcPr>
            <w:tcW w:w="7771" w:type="dxa"/>
            <w:tmTcPr id="1750923233" protected="0"/>
          </w:tcPr>
          <w:p>
            <w:pPr>
              <w:rPr>
                <w:sz w:val="28"/>
                <w:szCs w:val="28"/>
              </w:rPr>
            </w:pPr>
            <w:r>
              <w:rPr>
                <w:sz w:val="28"/>
                <w:szCs w:val="28"/>
                <w:lang w:eastAsia="ru-ru"/>
              </w:rPr>
              <w:t>Список литературы</w:t>
            </w:r>
            <w:r>
              <w:rPr>
                <w:sz w:val="28"/>
                <w:szCs w:val="28"/>
              </w:rPr>
            </w:r>
          </w:p>
        </w:tc>
        <w:tc>
          <w:tcPr>
            <w:tcW w:w="954" w:type="dxa"/>
            <w:tmTcPr id="1750923233" protected="0"/>
          </w:tcPr>
          <w:p>
            <w:pPr>
              <w:spacing/>
              <w:jc w:val="center"/>
              <w:rPr>
                <w:sz w:val="28"/>
                <w:szCs w:val="28"/>
              </w:rPr>
            </w:pPr>
            <w:r>
              <w:rPr>
                <w:sz w:val="28"/>
                <w:szCs w:val="28"/>
              </w:rPr>
              <w:t>51</w:t>
            </w:r>
          </w:p>
        </w:tc>
      </w:tr>
    </w:tbl>
    <w:p>
      <w:pPr>
        <w:sectPr>
          <w:footnotePr>
            <w:pos w:val="pageBottom"/>
            <w:numFmt w:val="decimal"/>
            <w:numStart w:val="1"/>
            <w:numRestart w:val="continuous"/>
          </w:footnotePr>
          <w:endnotePr>
            <w:pos w:val="docEnd"/>
            <w:numFmt w:val="lowerRoman"/>
            <w:numStart w:val="1"/>
            <w:numRestart w:val="continuous"/>
          </w:endnotePr>
          <w:headerReference w:type="default" r:id="rId9"/>
          <w:footerReference w:type="default" r:id="rId10"/>
          <w:headerReference w:type="first" r:id="rId11"/>
          <w:footerReference w:type="first" r:id="rId12"/>
          <w:type w:val="nextPage"/>
          <w:pgSz w:h="16840" w:w="11910"/>
          <w:pgMar w:left="1474" w:top="1276" w:right="428" w:bottom="1360" w:header="0"/>
          <w:paperSrc w:first="0" w:other="0" a="0" b="0"/>
          <w:pgNumType w:fmt="decimal" w:start="0"/>
          <w:titlePg/>
          <w:tmGutter w:val="3"/>
          <w:mirrorMargins w:val="0"/>
          <w:tmSection w:h="-1">
            <w:tmFooter w:id="0" w:h="0" edge="720"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right="47"/>
        <w:spacing/>
        <w:jc w:val="center"/>
        <w:suppressAutoHyphens/>
        <w:hyphenationLines w:val="0"/>
        <w:tabs defTabSz="720">
          <w:tab w:val="left" w:pos="142" w:leader="none"/>
        </w:tabs>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eastAsia="Droid Sans"/>
          <w:b/>
          <w:bCs/>
          <w:kern w:val="1"/>
          <w:sz w:val="28"/>
          <w:szCs w:val="28"/>
          <w:lang w:eastAsia="zh-cn" w:bidi="hi-in"/>
        </w:rPr>
      </w:pPr>
      <w:r/>
      <w:bookmarkStart w:id="0" w:name="_Toc524984378"/>
      <w:r/>
      <w:bookmarkStart w:id="1" w:name="_Toc46260762"/>
      <w:r/>
      <w:r>
        <w:rPr>
          <w:rFonts w:eastAsia="Droid Sans"/>
          <w:b/>
          <w:kern w:val="1"/>
          <w:sz w:val="28"/>
          <w:szCs w:val="28"/>
          <w:lang w:eastAsia="zh-cn" w:bidi="hi-in"/>
        </w:rPr>
        <w:t>Нормативно-правовые основания</w:t>
      </w:r>
      <w:r>
        <w:rPr>
          <w:rFonts w:eastAsia="Droid Sans"/>
          <w:b/>
          <w:kern w:val="1"/>
          <w:sz w:val="28"/>
          <w:szCs w:val="28"/>
          <w:lang w:eastAsia="zh-cn" w:bidi="hi-in"/>
        </w:rPr>
        <w:br w:type="textWrapping"/>
        <w:t>проектирования дополнительной общеобразовательной общеразвивающей программы</w:t>
      </w:r>
      <w:r/>
      <w:bookmarkEnd w:id="0"/>
      <w:r/>
      <w:r>
        <w:rPr>
          <w:rFonts w:eastAsia="Droid Sans"/>
          <w:b/>
          <w:kern w:val="1"/>
          <w:sz w:val="28"/>
          <w:szCs w:val="28"/>
          <w:lang w:eastAsia="zh-cn" w:bidi="hi-in"/>
        </w:rPr>
        <w:t xml:space="preserve"> </w:t>
      </w:r>
      <w:r/>
      <w:bookmarkEnd w:id="1"/>
      <w:r/>
      <w:r>
        <w:rPr>
          <w:rFonts w:eastAsia="Droid Sans"/>
          <w:b/>
          <w:bCs/>
          <w:kern w:val="1"/>
          <w:sz w:val="28"/>
          <w:szCs w:val="28"/>
          <w:lang w:eastAsia="zh-cn" w:bidi="hi-in"/>
        </w:rPr>
        <w:t>«Секреты русского языка</w:t>
      </w:r>
      <w:r>
        <w:rPr>
          <w:rFonts w:eastAsia="Droid Sans"/>
          <w:b/>
          <w:bCs/>
          <w:kern w:val="1"/>
          <w:sz w:val="28"/>
          <w:szCs w:val="28"/>
          <w:lang w:eastAsia="zh-cn" w:bidi="hi-in"/>
        </w:rPr>
        <w:t>»</w:t>
      </w:r>
      <w:r>
        <w:rPr>
          <w:rFonts w:eastAsia="Droid Sans"/>
          <w:b/>
          <w:bCs/>
          <w:kern w:val="1"/>
          <w:sz w:val="28"/>
          <w:szCs w:val="28"/>
          <w:lang w:eastAsia="zh-cn" w:bidi="hi-in"/>
        </w:rPr>
      </w:r>
    </w:p>
    <w:p>
      <w:pPr>
        <w:ind w:right="47"/>
        <w:spacing/>
        <w:jc w:val="both"/>
        <w:suppressAutoHyphens/>
        <w:hyphenationLines w:val="0"/>
        <w:tabs defTabSz="720">
          <w:tab w:val="left" w:pos="1421" w:leader="none"/>
        </w:tabs>
        <w:rPr>
          <w:kern w:val="1"/>
          <w:sz w:val="28"/>
          <w:szCs w:val="28"/>
          <w:lang w:eastAsia="zh-cn" w:bidi="hi-in"/>
        </w:rPr>
      </w:pPr>
      <w:r>
        <w:rPr>
          <w:kern w:val="1"/>
          <w:sz w:val="28"/>
          <w:szCs w:val="28"/>
          <w:lang w:eastAsia="zh-cn" w:bidi="hi-in"/>
        </w:rPr>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 xml:space="preserve">1. Федеральный закон от 29 декабря 2012г.№ 273-ФЗ (ред. от 29.12.2022) </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«Об образовании в Российской Федерации» (с изм. и доп., вступ. в силу 12.12.2023г).</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 xml:space="preserve"> 2. Концепции развития дополнительного образования детей до 2030 года, утвержденная распоряжением Правительства Российской Федерации от 31 марта 2022 г. № 678-р. </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3. Стратегия развития воспитания в Российской Федерации до 2025 года, утвержденная распоряжением Правительства РФ от 29.05.2015 г. №996-р.</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4. Приоритетный проект «Доступное дополнительное образование для детей», утвержденный</w:t>
        <w:tab/>
        <w:t>30 ноября</w:t>
        <w:tab/>
        <w:t>2016г. протоколом заседания президиума при Президенте РФ.</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5. Федеральный проект «Успех каждого ребенка», утвержденный 07декабря 2018г.</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 xml:space="preserve">6. Приказ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 </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7. Разработка и реализация раздела о воспитании в составе дополнительной общеобразовательной общеразвивающей программы. Методические рекомендации. Институт воспитания.</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8. Приказ Министерства образования и науки РФ от 23.08.2017г.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 xml:space="preserve">9.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 xml:space="preserve">10. Приказ Минтруда России от 05.05.2018 г. № 298н «Об утверждении профессионального стандарта «Педагог дополнительного образования детей и взрослых» (зарегистрирован Минюстом России 28 августа 2018 г., регистрационный № 25016). </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11. Федеральный закон от 29 декабря 2010 г. № 436-ФЗ «О защите детей от информации, причиняющей вред их здоровью и развитию».</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12. Краевые методические рекомендации по проектированию дополнительных общеобразовательных общеразвивающих программ 2020г.</w:t>
      </w:r>
    </w:p>
    <w:p>
      <w:pPr>
        <w:ind w:right="47" w:firstLine="851"/>
        <w:spacing/>
        <w:jc w:val="both"/>
        <w:suppressAutoHyphens/>
        <w:hyphenationLines w:val="0"/>
        <w:rPr>
          <w:rFonts w:eastAsia="Droid Sans"/>
          <w:kern w:val="1"/>
          <w:sz w:val="28"/>
          <w:szCs w:val="28"/>
          <w:lang w:eastAsia="zh-cn" w:bidi="hi-in"/>
        </w:rPr>
      </w:pPr>
      <w:r>
        <w:rPr>
          <w:rFonts w:eastAsia="Droid Sans"/>
          <w:kern w:val="1"/>
          <w:sz w:val="28"/>
          <w:szCs w:val="28"/>
          <w:lang w:eastAsia="zh-cn" w:bidi="hi-in"/>
        </w:rPr>
        <w:t>13. Устав Муниципального бюджетного общеобразовательного учреждения средней общеобразовательной школы № 4 села Мерчанское муниципального образования Крымский район.</w:t>
      </w:r>
    </w:p>
    <w:p>
      <w:pPr>
        <w:sectPr>
          <w:footnotePr>
            <w:pos w:val="pageBottom"/>
            <w:numFmt w:val="decimal"/>
            <w:numStart w:val="1"/>
            <w:numRestart w:val="continuous"/>
          </w:footnotePr>
          <w:endnotePr>
            <w:pos w:val="docEnd"/>
            <w:numFmt w:val="lowerRoman"/>
            <w:numStart w:val="1"/>
            <w:numRestart w:val="continuous"/>
          </w:endnotePr>
          <w:headerReference w:type="default" r:id="rId13"/>
          <w:footerReference w:type="default" r:id="rId14"/>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right="-284"/>
        <w:spacing w:after="160"/>
        <w:jc w:val="center"/>
        <w:widowControl/>
        <w:rPr>
          <w:rFonts w:eastAsia="Calibri"/>
          <w:b/>
          <w:sz w:val="28"/>
          <w:szCs w:val="28"/>
          <w:lang w:eastAsia="ru-ru"/>
        </w:rPr>
      </w:pPr>
      <w:r>
        <w:rPr>
          <w:rFonts w:eastAsia="Calibri"/>
          <w:b/>
          <w:sz w:val="28"/>
          <w:szCs w:val="28"/>
          <w:lang w:eastAsia="ru-ru"/>
        </w:rPr>
        <w:t xml:space="preserve">Раздел </w:t>
      </w:r>
      <w:r>
        <w:rPr>
          <w:rFonts w:eastAsia="Calibri"/>
          <w:b/>
          <w:sz w:val="28"/>
          <w:szCs w:val="28"/>
          <w:lang w:val="en-us" w:eastAsia="ru-ru"/>
        </w:rPr>
        <w:t>I</w:t>
      </w:r>
      <w:r>
        <w:rPr>
          <w:rFonts w:eastAsia="Calibri"/>
          <w:b/>
          <w:sz w:val="28"/>
          <w:szCs w:val="28"/>
          <w:lang w:eastAsia="ru-ru"/>
        </w:rPr>
        <w:t>. Комплекс основных характеристик образования: объём, содержание, планируемые результаты</w:t>
      </w:r>
    </w:p>
    <w:p>
      <w:pPr>
        <w:numPr>
          <w:ilvl w:val="1"/>
          <w:numId w:val="1"/>
        </w:numPr>
        <w:ind w:left="720" w:right="-284" w:hanging="720"/>
        <w:spacing w:after="160" w:line="259" w:lineRule="auto"/>
        <w:contextualSpacing/>
        <w:jc w:val="center"/>
        <w:widowControl/>
        <w:rPr>
          <w:rFonts w:eastAsia="Calibri"/>
          <w:b/>
          <w:sz w:val="28"/>
          <w:szCs w:val="28"/>
        </w:rPr>
      </w:pPr>
      <w:r>
        <w:rPr>
          <w:rFonts w:eastAsia="Calibri"/>
          <w:b/>
          <w:sz w:val="28"/>
          <w:szCs w:val="28"/>
        </w:rPr>
        <w:t>Пояснительная записка</w:t>
      </w:r>
    </w:p>
    <w:p>
      <w:pPr>
        <w:pStyle w:val="para3"/>
        <w:ind w:left="0" w:right="173" w:firstLine="851"/>
        <w:spacing w:before="1"/>
      </w:pPr>
      <w:r>
        <w:rPr>
          <w:b/>
        </w:rPr>
        <w:t>1.1.1. Направленность</w:t>
      </w:r>
      <w:r>
        <w:rPr>
          <w:b/>
          <w:spacing w:val="1" w:percent="101"/>
        </w:rPr>
        <w:t xml:space="preserve"> </w:t>
      </w:r>
      <w:r>
        <w:t>Дополнительная образовательная программа «Секреты русского языка» имеет социально-гуманитарную направленность.</w:t>
      </w:r>
    </w:p>
    <w:p>
      <w:pPr>
        <w:pStyle w:val="para3"/>
        <w:ind w:left="0" w:right="173" w:firstLine="851"/>
        <w:spacing w:before="1"/>
      </w:pPr>
      <w:r>
        <w:t>Программа данного курса позволяет показать учащимся, как увлекателен, разнообразен, неисчерпаем русский язык. Это имеет большое значение для формирования подлинных познавательных интересов как основы учебной деятельности. Программа помогает ученикам лучше разбираться в таких разделах как «Морфология», «Синтаксис» и «Пунктуация». Прежде всего, это систематическое повторение всех разделов лингвистики и постоянная тренировка в выполнении разных тестов и творческих заданий. Программа предусматривает подготовку к ГИА и ВПР, а также комплекс тренировочных упражнений для отработки навыков по решению заданий и выполнению творческих работ.</w:t>
      </w:r>
    </w:p>
    <w:p>
      <w:pPr>
        <w:pStyle w:val="para3"/>
        <w:ind w:left="0" w:right="173" w:firstLine="851"/>
        <w:spacing w:before="1"/>
      </w:pPr>
      <w:r/>
    </w:p>
    <w:p>
      <w:pPr>
        <w:pStyle w:val="para3"/>
        <w:ind w:left="0" w:right="173" w:firstLine="851"/>
        <w:spacing w:before="1"/>
        <w:jc w:val="both"/>
        <w:rPr>
          <w:b/>
        </w:rPr>
      </w:pPr>
      <w:r>
        <w:rPr>
          <w:b/>
        </w:rPr>
        <w:t>1.1.2. Актуальность, новизна,</w:t>
      </w:r>
      <w:r>
        <w:rPr>
          <w:b/>
          <w:spacing w:val="-6" w:percent="95"/>
        </w:rPr>
        <w:t xml:space="preserve"> </w:t>
      </w:r>
      <w:r>
        <w:rPr>
          <w:b/>
        </w:rPr>
        <w:t>педагогическая</w:t>
      </w:r>
      <w:r>
        <w:rPr>
          <w:b/>
          <w:spacing w:val="-7" w:percent="94"/>
        </w:rPr>
        <w:t xml:space="preserve"> </w:t>
      </w:r>
      <w:r>
        <w:rPr>
          <w:b/>
        </w:rPr>
        <w:t>целесообразность.</w:t>
      </w:r>
    </w:p>
    <w:p>
      <w:pPr>
        <w:pStyle w:val="para3"/>
        <w:ind w:left="0" w:right="173" w:firstLine="851"/>
        <w:spacing/>
        <w:jc w:val="both"/>
        <w:rPr>
          <w:b/>
        </w:rPr>
      </w:pPr>
      <w:r>
        <w:rPr>
          <w:b/>
        </w:rPr>
        <w:t>Новизна</w:t>
      </w:r>
      <w:r>
        <w:rPr>
          <w:b/>
          <w:spacing w:val="1" w:percent="101"/>
        </w:rPr>
        <w:t xml:space="preserve"> </w:t>
      </w:r>
      <w:r>
        <w:rPr>
          <w:rFonts w:ascii="Arial" w:hAnsi="Arial" w:cs="Arial"/>
          <w:sz w:val="21"/>
          <w:szCs w:val="21"/>
          <w:shd w:val="clear" w:fill="ffffff"/>
        </w:rPr>
        <w:t xml:space="preserve">  </w:t>
      </w:r>
      <w:r>
        <w:rPr>
          <w:shd w:val="clear" w:fill="ffffff"/>
        </w:rPr>
        <w:t>программы «Секреты русского языка» заключается в том, что при обучении основное внимание направлено на всестороннее изучение языка и его особенностей, а также особенное внимание уделяется тем разделам языка, где конкретные обучающиеся имеют пробелы в знаниях (составление индивидуальных образовательных маршрутов). На занятиях предусмотрена работа по углубленному изучению некоторых разделов «Морфологии», «Синтаксиса» и «Пунктуации». Подготовка к ВПР и ОГЭ начинается непосредственно с пятого класса.</w:t>
      </w:r>
      <w:r>
        <w:rPr>
          <w:b/>
        </w:rPr>
      </w:r>
    </w:p>
    <w:p>
      <w:pPr>
        <w:pStyle w:val="para3"/>
        <w:ind w:left="0" w:right="173" w:firstLine="851"/>
        <w:spacing/>
        <w:jc w:val="both"/>
      </w:pPr>
      <w:r>
        <w:rPr>
          <w:b/>
        </w:rPr>
        <w:t xml:space="preserve">Актуальность </w:t>
      </w:r>
      <w:r>
        <w:t>Данная программа внеурочной деятельности предполагает развитие кругозора и мышления у учащихся, способствует повышению их интеллектуального уровня, воспитывает чувство уважения к русскому языку. На внеурочных занятиях учащиеся получают углубленные знания по темам «Морфемика», «Словообразование», «Морфология». «Графика», «Пунктуация», «Этимология» «Лексика», «Фразеология», «Синтаксис», «Культура речи». «Фонетика». Большое внимание уделяется практическим занятиям, творческим работам. Используя информационные компьютерные технологии, ребята вместе с учителем учатся аргументировать, рассуждать по заданной теме. Данный курс дает возможность прививать любовь к языку, совершенствовать орфографическую и пунктуационную грамотность учащихся. Ребята учатся составлять проекты, работать в команде.</w:t>
      </w:r>
    </w:p>
    <w:p>
      <w:pPr>
        <w:pStyle w:val="para3"/>
        <w:ind w:left="0" w:right="172" w:firstLine="851"/>
        <w:spacing/>
        <w:jc w:val="both"/>
      </w:pPr>
      <w:r>
        <w:rPr>
          <w:b/>
        </w:rPr>
        <w:t xml:space="preserve">Педагогическая целесообразность </w:t>
      </w:r>
      <w:r>
        <w:t>обусловлена возможностью приобщения учащихся к лучшим традициям родного языка через увлекательные и познавательные формы учебной и творческой деятельности такие, как работа в группах, дискуссии, беседы, викторины, тесты.</w:t>
      </w:r>
    </w:p>
    <w:p>
      <w:pPr>
        <w:pStyle w:val="para3"/>
        <w:ind w:left="0" w:right="172" w:firstLine="851"/>
        <w:spacing/>
        <w:jc w:val="both"/>
      </w:pPr>
      <w:r>
        <w:t>В основе дополнительной общеобразовательной общеразвивающей программы «Секреты русского языка» лежит дополнительная общеобразовательная общеразвивающая программа «Русский язык. Теория и практика», автором которой является Сизько В.М., педагог дополнительного образования МБУ ДО АРЦДО.</w:t>
      </w:r>
    </w:p>
    <w:p>
      <w:pPr>
        <w:pStyle w:val="para3"/>
        <w:ind w:left="0" w:right="172" w:firstLine="851"/>
        <w:spacing/>
        <w:jc w:val="both"/>
      </w:pPr>
      <w:r/>
    </w:p>
    <w:p>
      <w:pPr>
        <w:pStyle w:val="para3"/>
        <w:ind w:left="0" w:right="172" w:firstLine="851"/>
        <w:spacing/>
        <w:jc w:val="both"/>
      </w:pPr>
      <w:r>
        <w:rPr>
          <w:b/>
        </w:rPr>
        <w:t>1.1.3. Отличительные</w:t>
        <w:tab/>
      </w:r>
      <w:r>
        <w:t>особенности данной дополнительной общеобразовательной программы от уже существующих программ. Отличается</w:t>
      </w:r>
    </w:p>
    <w:p>
      <w:pPr>
        <w:pStyle w:val="para3"/>
        <w:ind w:left="0" w:right="171" w:firstLine="851"/>
        <w:spacing w:before="1"/>
        <w:jc w:val="both"/>
        <w:tabs defTabSz="720">
          <w:tab w:val="left" w:pos="3704" w:leader="none"/>
          <w:tab w:val="left" w:pos="6115" w:leader="none"/>
          <w:tab w:val="left" w:pos="7826" w:leader="none"/>
        </w:tabs>
      </w:pPr>
      <w:r>
        <w:t xml:space="preserve"> тем, что программа разработана в соответствии с требованиями новыми ФГОС 2023, с нормами СанПИНа. Составлена с учётом запросов родителей и интересов ребёнка, ориентирована на обучающихся начальных классов и может быть реализована в работе педагога как с отдельно взятым классом, так и с группой обучающихся из разных классов.</w:t>
      </w:r>
    </w:p>
    <w:p>
      <w:pPr>
        <w:pStyle w:val="para3"/>
        <w:ind w:left="0" w:right="171" w:firstLine="851"/>
        <w:spacing w:before="1"/>
        <w:jc w:val="both"/>
        <w:tabs defTabSz="720">
          <w:tab w:val="left" w:pos="3704" w:leader="none"/>
          <w:tab w:val="left" w:pos="6115" w:leader="none"/>
          <w:tab w:val="left" w:pos="7826" w:leader="none"/>
        </w:tabs>
      </w:pPr>
      <w:r/>
    </w:p>
    <w:p>
      <w:pPr>
        <w:pStyle w:val="para3"/>
        <w:ind w:left="0" w:right="171" w:firstLine="851"/>
        <w:spacing w:before="1"/>
        <w:jc w:val="both"/>
        <w:tabs defTabSz="720">
          <w:tab w:val="left" w:pos="3704" w:leader="none"/>
          <w:tab w:val="left" w:pos="6115" w:leader="none"/>
          <w:tab w:val="left" w:pos="7826" w:leader="none"/>
        </w:tabs>
      </w:pPr>
      <w:r>
        <w:rPr>
          <w:b/>
        </w:rPr>
        <w:t xml:space="preserve">1.1.4. Адресат программы </w:t>
      </w:r>
      <w:r>
        <w:rPr>
          <w:spacing w:val="1" w:percent="101"/>
        </w:rPr>
        <w:t>дополнительная общеобразовательная общеразвивающая программа «Секреты русского языка» </w:t>
      </w:r>
      <w:r>
        <w:rPr>
          <w:bCs/>
          <w:spacing w:val="1" w:percent="101"/>
        </w:rPr>
        <w:t>адресована</w:t>
      </w:r>
      <w:r>
        <w:rPr>
          <w:spacing w:val="1" w:percent="101"/>
        </w:rPr>
        <w:t xml:space="preserve"> учащимся 11 - 17 лет. </w:t>
      </w:r>
      <w:r>
        <w:t>Набор в группу осуществляется по принципу обязательного посещения, без отбора и предъявления требований к наличию у них специальных умений. Возрастные особенности учащихся обуславливают мотивацию на деловое общение и продуктивную деятельность.</w:t>
      </w:r>
    </w:p>
    <w:p>
      <w:pPr>
        <w:pStyle w:val="para3"/>
        <w:ind w:left="0" w:right="171" w:firstLine="851"/>
        <w:spacing w:before="1"/>
        <w:jc w:val="both"/>
        <w:tabs defTabSz="720">
          <w:tab w:val="left" w:pos="3704" w:leader="none"/>
          <w:tab w:val="left" w:pos="6115" w:leader="none"/>
          <w:tab w:val="left" w:pos="7826" w:leader="none"/>
        </w:tabs>
        <w:rPr>
          <w:spacing w:val="1" w:percent="101"/>
        </w:rPr>
      </w:pPr>
      <w:r>
        <w:rPr>
          <w:spacing w:val="1" w:percent="101"/>
        </w:rPr>
      </w:r>
    </w:p>
    <w:p>
      <w:pPr>
        <w:pStyle w:val="para3"/>
        <w:ind w:left="0" w:right="172" w:firstLine="851"/>
        <w:spacing w:before="2"/>
        <w:jc w:val="both"/>
        <w:rPr>
          <w:b/>
        </w:rPr>
      </w:pPr>
      <w:r>
        <w:rPr>
          <w:b/>
        </w:rPr>
        <w:t>1.1.5. Уровень программы, объём и сроки реализации.</w:t>
      </w:r>
    </w:p>
    <w:p>
      <w:pPr>
        <w:pStyle w:val="para3"/>
        <w:ind w:left="0" w:right="172" w:firstLine="851"/>
        <w:spacing w:before="2"/>
        <w:jc w:val="both"/>
      </w:pPr>
      <w:r>
        <w:t xml:space="preserve">Продолжительность обучения по дополнительной общеобразовательной общеразвивающей программе «Секреты русского языка» составляет четыре года. Уровень программы базовый, с элементами повышенного углубления учащихся в родной язык. Основной учебно-тематический план составлен на 34 академических часов в год и на 136 академических часов за 4 года. Обучающиеся по данной программе могут заниматься (в соответствии с требованиями СанПиН </w:t>
      </w:r>
      <w:hyperlink r:id="rId15" w:history="1">
        <w:r>
          <w:rPr>
            <w:rStyle w:val="char3"/>
            <w:color w:val="auto"/>
          </w:rPr>
          <w:t>2.4.4.31</w:t>
        </w:r>
      </w:hyperlink>
      <w:r>
        <w:t>72-14) до 1 часов в неделю для каждой возрастной группы: продолжительность занятия составляет 45 минут. Для эффективности выполнения данной программы группы должны состоять из 10-15 человек, состав групп - постоянный.</w:t>
      </w:r>
      <w:r>
        <w:rPr>
          <w:iCs/>
          <w:lang w:eastAsia="ru-ru"/>
        </w:rPr>
        <w:t xml:space="preserve"> </w:t>
      </w:r>
      <w:r>
        <w:rPr>
          <w:iCs/>
        </w:rPr>
        <w:t>Место реализации программы</w:t>
      </w:r>
      <w:r>
        <w:t>: МБОУ «СОШ №4»</w:t>
      </w:r>
    </w:p>
    <w:p>
      <w:pPr>
        <w:pStyle w:val="para3"/>
        <w:ind w:left="0" w:right="172" w:firstLine="851"/>
        <w:spacing w:before="2"/>
        <w:jc w:val="both"/>
      </w:pPr>
      <w:r/>
    </w:p>
    <w:p>
      <w:pPr>
        <w:pStyle w:val="para3"/>
        <w:ind w:left="0" w:right="172" w:firstLine="851"/>
        <w:spacing w:before="2"/>
        <w:jc w:val="both"/>
        <w:rPr>
          <w:b/>
        </w:rPr>
      </w:pPr>
      <w:r>
        <w:rPr>
          <w:b/>
        </w:rPr>
        <w:t>1.1.6. Формы</w:t>
      </w:r>
      <w:r>
        <w:rPr>
          <w:b/>
          <w:spacing w:val="1" w:percent="101"/>
        </w:rPr>
        <w:t xml:space="preserve"> </w:t>
      </w:r>
      <w:r>
        <w:rPr>
          <w:b/>
        </w:rPr>
        <w:t>обучения</w:t>
      </w:r>
      <w:r>
        <w:rPr>
          <w:b/>
          <w:spacing w:val="1" w:percent="101"/>
        </w:rPr>
        <w:t xml:space="preserve"> </w:t>
      </w:r>
      <w:r>
        <w:t>–</w:t>
      </w:r>
      <w:r>
        <w:rPr>
          <w:spacing w:val="1" w:percent="101"/>
        </w:rPr>
        <w:t xml:space="preserve"> </w:t>
      </w:r>
      <w:r>
        <w:t>очная</w:t>
      </w:r>
      <w:r>
        <w:rPr>
          <w:rFonts w:ascii="Arial" w:hAnsi="Arial" w:cs="Arial"/>
          <w:b/>
          <w:bCs/>
          <w:sz w:val="21"/>
          <w:szCs w:val="21"/>
          <w:shd w:val="clear" w:fill="ffffff"/>
        </w:rPr>
        <w:t xml:space="preserve"> </w:t>
      </w:r>
      <w:r>
        <w:t>по количеству учащихся:</w:t>
      </w:r>
      <w:r>
        <w:rPr>
          <w:b/>
          <w:bCs/>
          <w:i/>
          <w:iCs/>
        </w:rPr>
        <w:t> </w:t>
      </w:r>
      <w:r>
        <w:t>индивидуальная, групповая; по особенностям коммуникативного взаимодействия: практикум, беседа, творческие работы, тест.</w:t>
      </w:r>
      <w:r>
        <w:rPr>
          <w:b/>
        </w:rPr>
      </w:r>
    </w:p>
    <w:p>
      <w:pPr>
        <w:pStyle w:val="para3"/>
        <w:ind w:left="0" w:right="172" w:firstLine="851"/>
        <w:spacing w:before="2"/>
        <w:jc w:val="both"/>
        <w:rPr>
          <w:b/>
        </w:rPr>
      </w:pPr>
      <w:r>
        <w:rPr>
          <w:b/>
        </w:rPr>
      </w:r>
    </w:p>
    <w:p>
      <w:pPr>
        <w:pStyle w:val="para3"/>
        <w:ind w:left="0" w:right="172" w:firstLine="851"/>
        <w:spacing w:before="2"/>
        <w:jc w:val="both"/>
      </w:pPr>
      <w:r>
        <w:rPr>
          <w:b/>
        </w:rPr>
        <w:t xml:space="preserve">1.1.7. Режим занятий </w:t>
      </w:r>
      <w:r>
        <w:t>- периодичность занятий один раз в неделю продолжительностью 45 минут для каждой категории возрастов. Общее</w:t>
      </w:r>
      <w:r>
        <w:rPr>
          <w:spacing w:val="1" w:percent="101"/>
        </w:rPr>
        <w:t xml:space="preserve"> </w:t>
      </w:r>
      <w:r>
        <w:t>количество часов</w:t>
      </w:r>
      <w:r>
        <w:rPr>
          <w:spacing w:val="-2" w:percent="98"/>
        </w:rPr>
        <w:t xml:space="preserve"> </w:t>
      </w:r>
      <w:r>
        <w:t>в</w:t>
      </w:r>
      <w:r>
        <w:rPr>
          <w:spacing w:val="-3" w:percent="97"/>
        </w:rPr>
        <w:t xml:space="preserve"> </w:t>
      </w:r>
      <w:r>
        <w:t>год 34.</w:t>
      </w:r>
    </w:p>
    <w:p>
      <w:pPr>
        <w:pStyle w:val="para3"/>
        <w:ind w:left="0" w:right="172" w:firstLine="851"/>
        <w:spacing w:before="2"/>
        <w:jc w:val="both"/>
      </w:pPr>
      <w:r/>
    </w:p>
    <w:p>
      <w:pPr>
        <w:pStyle w:val="para3"/>
        <w:ind w:left="0" w:right="173" w:firstLine="851"/>
        <w:spacing/>
        <w:jc w:val="both"/>
      </w:pPr>
      <w:r>
        <w:rPr>
          <w:b/>
        </w:rPr>
        <w:t>1.1.8. Особенности организации образовательного процесса</w:t>
      </w:r>
      <w:r>
        <w:rPr>
          <w:b/>
          <w:spacing w:val="70" w:percent="159"/>
        </w:rPr>
        <w:t xml:space="preserve"> </w:t>
      </w:r>
      <w:r>
        <w:rPr>
          <w:b/>
        </w:rPr>
        <w:t xml:space="preserve">- </w:t>
      </w:r>
      <w:r>
        <w:t>в соответствии</w:t>
      </w:r>
      <w:r>
        <w:rPr>
          <w:spacing w:val="1" w:percent="101"/>
        </w:rPr>
        <w:t xml:space="preserve"> </w:t>
      </w:r>
      <w:r>
        <w:t>с</w:t>
      </w:r>
      <w:r>
        <w:rPr>
          <w:spacing w:val="1" w:percent="101"/>
        </w:rPr>
        <w:t xml:space="preserve"> </w:t>
      </w:r>
      <w:r>
        <w:t>индивидуальными</w:t>
      </w:r>
      <w:r>
        <w:rPr>
          <w:spacing w:val="1" w:percent="101"/>
        </w:rPr>
        <w:t xml:space="preserve"> </w:t>
      </w:r>
      <w:r>
        <w:t>учебными</w:t>
      </w:r>
      <w:r>
        <w:rPr>
          <w:spacing w:val="1" w:percent="101"/>
        </w:rPr>
        <w:t xml:space="preserve"> </w:t>
      </w:r>
      <w:r>
        <w:t>планами</w:t>
      </w:r>
      <w:r>
        <w:rPr>
          <w:spacing w:val="1" w:percent="101"/>
        </w:rPr>
        <w:t xml:space="preserve"> </w:t>
      </w:r>
      <w:r>
        <w:t>в</w:t>
      </w:r>
      <w:r>
        <w:rPr>
          <w:spacing w:val="1" w:percent="101"/>
        </w:rPr>
        <w:t xml:space="preserve"> </w:t>
      </w:r>
      <w:r>
        <w:t>объединениях</w:t>
      </w:r>
      <w:r>
        <w:rPr>
          <w:spacing w:val="1" w:percent="101"/>
        </w:rPr>
        <w:t xml:space="preserve"> </w:t>
      </w:r>
      <w:r>
        <w:t>по</w:t>
      </w:r>
      <w:r>
        <w:rPr>
          <w:spacing w:val="1" w:percent="101"/>
        </w:rPr>
        <w:t xml:space="preserve"> </w:t>
      </w:r>
      <w:r>
        <w:t>интересам,</w:t>
      </w:r>
      <w:r>
        <w:rPr>
          <w:spacing w:val="1" w:percent="101"/>
        </w:rPr>
        <w:t xml:space="preserve"> </w:t>
      </w:r>
      <w:r>
        <w:t>сформированных в группы учащихся одного возраста или разных возрастных</w:t>
      </w:r>
      <w:r>
        <w:rPr>
          <w:spacing w:val="1" w:percent="101"/>
        </w:rPr>
        <w:t xml:space="preserve"> </w:t>
      </w:r>
      <w:r>
        <w:t>категорий</w:t>
      </w:r>
      <w:r>
        <w:rPr>
          <w:spacing w:val="1" w:percent="101"/>
        </w:rPr>
        <w:t xml:space="preserve"> </w:t>
      </w:r>
      <w:r>
        <w:t>(разновозрастные</w:t>
      </w:r>
      <w:r>
        <w:rPr>
          <w:spacing w:val="1" w:percent="101"/>
        </w:rPr>
        <w:t xml:space="preserve"> </w:t>
      </w:r>
      <w:r>
        <w:t>группы),</w:t>
      </w:r>
      <w:r>
        <w:rPr>
          <w:spacing w:val="1" w:percent="101"/>
        </w:rPr>
        <w:t xml:space="preserve"> </w:t>
      </w:r>
      <w:r>
        <w:t>являющиеся</w:t>
      </w:r>
      <w:r>
        <w:rPr>
          <w:spacing w:val="1" w:percent="101"/>
        </w:rPr>
        <w:t xml:space="preserve"> </w:t>
      </w:r>
      <w:r>
        <w:t>основным</w:t>
      </w:r>
      <w:r>
        <w:rPr>
          <w:spacing w:val="1" w:percent="101"/>
        </w:rPr>
        <w:t xml:space="preserve"> </w:t>
      </w:r>
      <w:r>
        <w:t>составом</w:t>
      </w:r>
      <w:r>
        <w:rPr>
          <w:spacing w:val="-56" w:percent="50"/>
        </w:rPr>
        <w:t xml:space="preserve"> </w:t>
      </w:r>
      <w:r>
        <w:t>объединения</w:t>
      </w:r>
      <w:r>
        <w:rPr>
          <w:spacing w:val="1" w:percent="101"/>
        </w:rPr>
        <w:t xml:space="preserve"> </w:t>
      </w:r>
      <w:r/>
    </w:p>
    <w:p>
      <w:pPr>
        <w:pStyle w:val="para3"/>
        <w:ind w:left="0" w:right="173" w:firstLine="851"/>
        <w:spacing/>
        <w:jc w:val="both"/>
      </w:pPr>
      <w:r>
        <w:rPr>
          <w:b/>
        </w:rPr>
        <w:t>состав</w:t>
      </w:r>
      <w:r>
        <w:rPr>
          <w:b/>
          <w:spacing w:val="-4" w:percent="97"/>
        </w:rPr>
        <w:t xml:space="preserve"> </w:t>
      </w:r>
      <w:r>
        <w:rPr>
          <w:b/>
        </w:rPr>
        <w:t>группы</w:t>
      </w:r>
      <w:r>
        <w:rPr>
          <w:b/>
          <w:spacing w:val="-2" w:percent="98"/>
        </w:rPr>
        <w:t xml:space="preserve"> </w:t>
      </w:r>
      <w:r>
        <w:t>постояный</w:t>
      </w:r>
      <w:r>
        <w:rPr>
          <w:spacing w:val="-2" w:percent="98"/>
        </w:rPr>
        <w:t xml:space="preserve"> </w:t>
      </w:r>
      <w:r/>
    </w:p>
    <w:p>
      <w:pPr>
        <w:ind w:firstLine="851"/>
        <w:spacing w:line="322" w:lineRule="exact"/>
        <w:tabs defTabSz="720">
          <w:tab w:val="left" w:pos="284" w:leader="none"/>
        </w:tabs>
        <w:rPr>
          <w:sz w:val="28"/>
        </w:rPr>
      </w:pPr>
      <w:r>
        <w:rPr>
          <w:b/>
          <w:sz w:val="28"/>
        </w:rPr>
        <w:t>занятия</w:t>
      </w:r>
      <w:r>
        <w:rPr>
          <w:b/>
          <w:spacing w:val="-4" w:percent="97"/>
          <w:sz w:val="28"/>
        </w:rPr>
        <w:t xml:space="preserve"> </w:t>
      </w:r>
      <w:r>
        <w:rPr>
          <w:sz w:val="28"/>
        </w:rPr>
        <w:t>групповые</w:t>
      </w:r>
      <w:r>
        <w:rPr>
          <w:spacing w:val="-4" w:percent="96"/>
          <w:sz w:val="28"/>
        </w:rPr>
        <w:t xml:space="preserve"> </w:t>
      </w:r>
      <w:r>
        <w:rPr>
          <w:sz w:val="28"/>
        </w:rPr>
      </w:r>
    </w:p>
    <w:p>
      <w:pPr>
        <w:pStyle w:val="para5"/>
        <w:ind w:left="0" w:right="172" w:firstLine="851"/>
        <w:tabs defTabSz="720">
          <w:tab w:val="left" w:pos="989" w:leader="none"/>
        </w:tabs>
        <w:rPr>
          <w:sz w:val="28"/>
        </w:rPr>
      </w:pPr>
      <w:r>
        <w:rPr>
          <w:b/>
          <w:sz w:val="28"/>
        </w:rPr>
        <w:t xml:space="preserve">виды занятий </w:t>
      </w:r>
      <w:r>
        <w:rPr>
          <w:sz w:val="28"/>
        </w:rPr>
        <w:t>по программе определяются содержанием программы и</w:t>
      </w:r>
      <w:r>
        <w:rPr>
          <w:spacing w:val="1" w:percent="101"/>
          <w:sz w:val="28"/>
        </w:rPr>
        <w:t xml:space="preserve"> </w:t>
      </w:r>
      <w:r>
        <w:rPr>
          <w:sz w:val="28"/>
        </w:rPr>
        <w:t>могут</w:t>
      </w:r>
      <w:r>
        <w:rPr>
          <w:spacing w:val="1" w:percent="101"/>
          <w:sz w:val="28"/>
        </w:rPr>
        <w:t xml:space="preserve"> </w:t>
      </w:r>
      <w:r>
        <w:rPr>
          <w:sz w:val="28"/>
        </w:rPr>
        <w:t>предусматривать</w:t>
      </w:r>
      <w:r>
        <w:rPr>
          <w:spacing w:val="1" w:percent="101"/>
          <w:sz w:val="28"/>
        </w:rPr>
        <w:t xml:space="preserve"> </w:t>
      </w:r>
      <w:r>
        <w:rPr>
          <w:sz w:val="28"/>
        </w:rPr>
        <w:t>лекции,</w:t>
      </w:r>
      <w:r>
        <w:rPr>
          <w:spacing w:val="1" w:percent="101"/>
          <w:sz w:val="28"/>
        </w:rPr>
        <w:t xml:space="preserve"> </w:t>
      </w:r>
      <w:r>
        <w:rPr>
          <w:sz w:val="28"/>
        </w:rPr>
        <w:t>практические</w:t>
      </w:r>
      <w:r>
        <w:rPr>
          <w:spacing w:val="1" w:percent="101"/>
          <w:sz w:val="28"/>
        </w:rPr>
        <w:t xml:space="preserve"> </w:t>
      </w:r>
      <w:r>
        <w:rPr>
          <w:sz w:val="28"/>
        </w:rPr>
        <w:t>и</w:t>
      </w:r>
      <w:r>
        <w:rPr>
          <w:spacing w:val="1" w:percent="101"/>
          <w:sz w:val="28"/>
        </w:rPr>
        <w:t xml:space="preserve"> </w:t>
      </w:r>
      <w:r>
        <w:rPr>
          <w:sz w:val="28"/>
        </w:rPr>
        <w:t>семинарские</w:t>
      </w:r>
      <w:r>
        <w:rPr>
          <w:spacing w:val="1" w:percent="101"/>
          <w:sz w:val="28"/>
        </w:rPr>
        <w:t xml:space="preserve"> </w:t>
      </w:r>
      <w:r>
        <w:rPr>
          <w:sz w:val="28"/>
        </w:rPr>
        <w:t>занятия,</w:t>
      </w:r>
      <w:r>
        <w:rPr>
          <w:spacing w:val="1" w:percent="101"/>
          <w:sz w:val="28"/>
        </w:rPr>
        <w:t xml:space="preserve"> </w:t>
      </w:r>
      <w:r>
        <w:rPr>
          <w:sz w:val="28"/>
        </w:rPr>
        <w:t>лабораторные работы, круглые столы, мастер-классы, мастерские, деловые и</w:t>
      </w:r>
      <w:r>
        <w:rPr>
          <w:spacing w:val="1" w:percent="101"/>
          <w:sz w:val="28"/>
        </w:rPr>
        <w:t xml:space="preserve"> </w:t>
      </w:r>
      <w:r>
        <w:rPr>
          <w:sz w:val="28"/>
        </w:rPr>
        <w:t>ролевые</w:t>
      </w:r>
      <w:r>
        <w:rPr>
          <w:spacing w:val="1" w:percent="101"/>
          <w:sz w:val="28"/>
        </w:rPr>
        <w:t xml:space="preserve"> </w:t>
      </w:r>
      <w:r>
        <w:rPr>
          <w:sz w:val="28"/>
        </w:rPr>
        <w:t>игры,</w:t>
      </w:r>
      <w:r>
        <w:rPr>
          <w:spacing w:val="1" w:percent="101"/>
          <w:sz w:val="28"/>
        </w:rPr>
        <w:t xml:space="preserve"> </w:t>
      </w:r>
      <w:r>
        <w:rPr>
          <w:sz w:val="28"/>
        </w:rPr>
        <w:t>тренинги,</w:t>
      </w:r>
      <w:r>
        <w:rPr>
          <w:spacing w:val="1" w:percent="101"/>
          <w:sz w:val="28"/>
        </w:rPr>
        <w:t xml:space="preserve"> </w:t>
      </w:r>
      <w:r>
        <w:rPr>
          <w:sz w:val="28"/>
        </w:rPr>
        <w:t>выездные</w:t>
      </w:r>
      <w:r>
        <w:rPr>
          <w:spacing w:val="1" w:percent="101"/>
          <w:sz w:val="28"/>
        </w:rPr>
        <w:t xml:space="preserve"> </w:t>
      </w:r>
      <w:r>
        <w:rPr>
          <w:sz w:val="28"/>
        </w:rPr>
        <w:t>тематические</w:t>
      </w:r>
      <w:r>
        <w:rPr>
          <w:spacing w:val="1" w:percent="101"/>
          <w:sz w:val="28"/>
        </w:rPr>
        <w:t xml:space="preserve"> </w:t>
      </w:r>
      <w:r>
        <w:rPr>
          <w:sz w:val="28"/>
        </w:rPr>
        <w:t>занятия,</w:t>
      </w:r>
      <w:r>
        <w:rPr>
          <w:spacing w:val="1" w:percent="101"/>
          <w:sz w:val="28"/>
        </w:rPr>
        <w:t xml:space="preserve"> </w:t>
      </w:r>
      <w:r>
        <w:rPr>
          <w:sz w:val="28"/>
        </w:rPr>
        <w:t>выполнение</w:t>
      </w:r>
      <w:r>
        <w:rPr>
          <w:spacing w:val="1" w:percent="101"/>
          <w:sz w:val="28"/>
        </w:rPr>
        <w:t xml:space="preserve"> </w:t>
      </w:r>
      <w:r>
        <w:rPr>
          <w:sz w:val="28"/>
        </w:rPr>
        <w:t>самостоятельной</w:t>
      </w:r>
      <w:r>
        <w:rPr>
          <w:spacing w:val="1" w:percent="101"/>
          <w:sz w:val="28"/>
        </w:rPr>
        <w:t xml:space="preserve"> </w:t>
      </w:r>
      <w:r>
        <w:rPr>
          <w:sz w:val="28"/>
        </w:rPr>
        <w:t>работы,</w:t>
      </w:r>
      <w:r>
        <w:rPr>
          <w:spacing w:val="1" w:percent="101"/>
          <w:sz w:val="28"/>
        </w:rPr>
        <w:t xml:space="preserve"> </w:t>
      </w:r>
      <w:r>
        <w:rPr>
          <w:sz w:val="28"/>
        </w:rPr>
        <w:t>концерты,</w:t>
      </w:r>
      <w:r>
        <w:rPr>
          <w:spacing w:val="1" w:percent="101"/>
          <w:sz w:val="28"/>
        </w:rPr>
        <w:t xml:space="preserve"> </w:t>
      </w:r>
      <w:r>
        <w:rPr>
          <w:sz w:val="28"/>
        </w:rPr>
        <w:t>выставки,</w:t>
      </w:r>
      <w:r>
        <w:rPr>
          <w:spacing w:val="1" w:percent="101"/>
          <w:sz w:val="28"/>
        </w:rPr>
        <w:t xml:space="preserve"> </w:t>
      </w:r>
      <w:r>
        <w:rPr>
          <w:sz w:val="28"/>
        </w:rPr>
        <w:t>творческие</w:t>
      </w:r>
      <w:r>
        <w:rPr>
          <w:spacing w:val="1" w:percent="101"/>
          <w:sz w:val="28"/>
        </w:rPr>
        <w:t xml:space="preserve"> </w:t>
      </w:r>
      <w:r>
        <w:rPr>
          <w:sz w:val="28"/>
        </w:rPr>
        <w:t>отчеты,</w:t>
      </w:r>
      <w:r>
        <w:rPr>
          <w:spacing w:val="1" w:percent="101"/>
          <w:sz w:val="28"/>
        </w:rPr>
        <w:t xml:space="preserve"> </w:t>
      </w:r>
      <w:r>
        <w:rPr>
          <w:sz w:val="28"/>
        </w:rPr>
        <w:t>соревнования</w:t>
      </w:r>
      <w:r>
        <w:rPr>
          <w:spacing w:val="-4" w:percent="96"/>
          <w:sz w:val="28"/>
        </w:rPr>
        <w:t xml:space="preserve"> </w:t>
      </w:r>
      <w:r>
        <w:rPr>
          <w:sz w:val="28"/>
        </w:rPr>
        <w:t>и</w:t>
      </w:r>
      <w:r>
        <w:rPr>
          <w:spacing w:val="-1" w:percent="99"/>
          <w:sz w:val="28"/>
        </w:rPr>
        <w:t xml:space="preserve"> </w:t>
      </w:r>
      <w:r>
        <w:rPr>
          <w:sz w:val="28"/>
        </w:rPr>
        <w:t>другие виды</w:t>
      </w:r>
      <w:r>
        <w:rPr>
          <w:spacing w:val="-1" w:percent="99"/>
          <w:sz w:val="28"/>
        </w:rPr>
        <w:t xml:space="preserve"> </w:t>
      </w:r>
      <w:r>
        <w:rPr>
          <w:sz w:val="28"/>
        </w:rPr>
        <w:t>учебных занятий</w:t>
      </w:r>
      <w:r>
        <w:rPr>
          <w:spacing w:val="-3" w:percent="97"/>
          <w:sz w:val="28"/>
        </w:rPr>
        <w:t xml:space="preserve"> </w:t>
      </w:r>
      <w:r>
        <w:rPr>
          <w:sz w:val="28"/>
        </w:rPr>
        <w:t>и</w:t>
      </w:r>
      <w:r>
        <w:rPr>
          <w:spacing w:val="-1" w:percent="99"/>
          <w:sz w:val="28"/>
        </w:rPr>
        <w:t xml:space="preserve"> </w:t>
      </w:r>
      <w:r>
        <w:rPr>
          <w:sz w:val="28"/>
        </w:rPr>
        <w:t>учебных</w:t>
      </w:r>
      <w:r>
        <w:rPr>
          <w:spacing w:val="-4" w:percent="96"/>
          <w:sz w:val="28"/>
        </w:rPr>
        <w:t xml:space="preserve"> </w:t>
      </w:r>
      <w:r>
        <w:rPr>
          <w:sz w:val="28"/>
        </w:rPr>
        <w:t>работ.</w:t>
      </w:r>
      <w:r>
        <w:rPr>
          <w:sz w:val="28"/>
        </w:rPr>
      </w:r>
    </w:p>
    <w:p>
      <w:pPr>
        <w:ind w:right="178" w:firstLine="851"/>
        <w:spacing/>
        <w:jc w:val="both"/>
        <w:rPr>
          <w:sz w:val="28"/>
        </w:rPr>
      </w:pPr>
      <w:r>
        <w:rPr>
          <w:sz w:val="28"/>
        </w:rPr>
        <w:t>Так же к специальным особенностям данной программы можно отнести принципы взаимосвязи между классными и внеклассными занятиями, научной углубленности, практической направленности, занимательности и индивидуального подхода к каждому ребёнку.</w:t>
      </w:r>
    </w:p>
    <w:p>
      <w:pPr>
        <w:sectPr>
          <w:footnotePr>
            <w:pos w:val="pageBottom"/>
            <w:numFmt w:val="decimal"/>
            <w:numStart w:val="1"/>
            <w:numRestart w:val="continuous"/>
          </w:footnotePr>
          <w:endnotePr>
            <w:pos w:val="docEnd"/>
            <w:numFmt w:val="lowerRoman"/>
            <w:numStart w:val="1"/>
            <w:numRestart w:val="continuous"/>
          </w:endnotePr>
          <w:headerReference w:type="default" r:id="rId16"/>
          <w:footerReference w:type="default" r:id="rId17"/>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right="178" w:firstLine="851"/>
        <w:spacing/>
        <w:jc w:val="center"/>
        <w:rPr>
          <w:b/>
          <w:sz w:val="28"/>
        </w:rPr>
      </w:pPr>
      <w:r>
        <w:rPr>
          <w:sz w:val="28"/>
          <w:szCs w:val="28"/>
          <w:lang w:eastAsia="ru-ru"/>
        </w:rPr>
        <w:t>1.2. Цель и задачи программы</w:t>
      </w:r>
      <w:r>
        <w:rPr>
          <w:b/>
          <w:sz w:val="28"/>
        </w:rPr>
      </w:r>
    </w:p>
    <w:p>
      <w:pPr>
        <w:ind w:right="178" w:firstLine="851"/>
        <w:spacing/>
        <w:jc w:val="both"/>
        <w:rPr>
          <w:b/>
          <w:sz w:val="28"/>
        </w:rPr>
      </w:pPr>
      <w:r>
        <w:rPr>
          <w:b/>
          <w:sz w:val="28"/>
        </w:rPr>
      </w:r>
    </w:p>
    <w:p>
      <w:pPr>
        <w:ind w:right="178" w:firstLine="851"/>
        <w:spacing/>
        <w:jc w:val="both"/>
        <w:rPr>
          <w:sz w:val="28"/>
        </w:rPr>
      </w:pPr>
      <w:r>
        <w:rPr>
          <w:b/>
          <w:sz w:val="28"/>
        </w:rPr>
        <w:t>Цель</w:t>
      </w:r>
      <w:r>
        <w:rPr>
          <w:b/>
          <w:spacing w:val="1" w:percent="101"/>
          <w:sz w:val="28"/>
        </w:rPr>
        <w:t xml:space="preserve"> </w:t>
      </w:r>
      <w:r>
        <w:rPr>
          <w:b/>
          <w:sz w:val="28"/>
        </w:rPr>
        <w:t>и</w:t>
      </w:r>
      <w:r>
        <w:rPr>
          <w:b/>
          <w:spacing w:val="1" w:percent="101"/>
          <w:sz w:val="28"/>
        </w:rPr>
        <w:t xml:space="preserve"> </w:t>
      </w:r>
      <w:r>
        <w:rPr>
          <w:b/>
          <w:sz w:val="28"/>
        </w:rPr>
        <w:t>задачи</w:t>
      </w:r>
      <w:r>
        <w:rPr>
          <w:b/>
          <w:spacing w:val="1" w:percent="101"/>
          <w:sz w:val="28"/>
        </w:rPr>
        <w:t xml:space="preserve"> </w:t>
      </w:r>
      <w:r>
        <w:rPr>
          <w:b/>
          <w:sz w:val="28"/>
        </w:rPr>
        <w:t>программы</w:t>
      </w:r>
      <w:r>
        <w:rPr>
          <w:b/>
          <w:spacing w:val="1" w:percent="101"/>
          <w:sz w:val="28"/>
        </w:rPr>
        <w:t xml:space="preserve"> </w:t>
      </w:r>
      <w:r>
        <w:rPr>
          <w:b/>
          <w:sz w:val="28"/>
        </w:rPr>
        <w:t>-</w:t>
      </w:r>
      <w:r>
        <w:rPr>
          <w:b/>
          <w:spacing w:val="1" w:percent="101"/>
          <w:sz w:val="28"/>
        </w:rPr>
        <w:t xml:space="preserve"> </w:t>
      </w:r>
      <w:r>
        <w:rPr>
          <w:sz w:val="28"/>
        </w:rPr>
        <w:t>повышение общей языковой культуры учащихся, формирование языковой и лингвистической компетенции при подготовке к ГИА и ВПР, устранение пробелов и корректировка знаний по наиболее сложным для освоения темам и разделам.</w:t>
      </w:r>
      <w:r>
        <w:rPr>
          <w:rFonts w:ascii="Arial" w:hAnsi="Arial" w:cs="Arial"/>
          <w:sz w:val="21"/>
          <w:szCs w:val="21"/>
          <w:lang w:eastAsia="ru-ru"/>
        </w:rPr>
        <w:t xml:space="preserve"> </w:t>
      </w:r>
      <w:r>
        <w:rPr>
          <w:sz w:val="28"/>
        </w:rPr>
        <w:t>пробудить у учащихся интерес к изучению русского языка, расширить представление о русском языке, его возможностях, воспитать любовь к русскому языку, научить бережно обращаться с ним, выработать навыки исследовательской работы, проектной деятельности, помочь учащимся сделать свою речь грамотной, яркой и выразительной.</w:t>
      </w:r>
      <w:r>
        <w:rPr>
          <w:sz w:val="28"/>
        </w:rPr>
      </w:r>
    </w:p>
    <w:p>
      <w:pPr>
        <w:ind w:right="178" w:firstLine="851"/>
        <w:spacing/>
        <w:jc w:val="both"/>
        <w:rPr>
          <w:sz w:val="28"/>
        </w:rPr>
      </w:pPr>
      <w:r>
        <w:rPr>
          <w:sz w:val="28"/>
        </w:rPr>
      </w:r>
    </w:p>
    <w:p>
      <w:pPr>
        <w:pStyle w:val="para3"/>
        <w:ind w:left="0" w:right="170" w:firstLine="851"/>
        <w:spacing/>
        <w:jc w:val="both"/>
      </w:pPr>
      <w:r>
        <w:t>Конкретизация</w:t>
      </w:r>
      <w:r>
        <w:rPr>
          <w:spacing w:val="1" w:percent="101"/>
        </w:rPr>
        <w:t xml:space="preserve"> </w:t>
      </w:r>
      <w:r>
        <w:t>цели</w:t>
      </w:r>
      <w:r>
        <w:rPr>
          <w:spacing w:val="1" w:percent="101"/>
        </w:rPr>
        <w:t xml:space="preserve"> </w:t>
      </w:r>
      <w:r>
        <w:t>осуществляется</w:t>
      </w:r>
      <w:r>
        <w:rPr>
          <w:spacing w:val="1" w:percent="101"/>
        </w:rPr>
        <w:t xml:space="preserve"> </w:t>
      </w:r>
      <w:r>
        <w:t>через</w:t>
      </w:r>
      <w:r>
        <w:rPr>
          <w:spacing w:val="1" w:percent="101"/>
        </w:rPr>
        <w:t xml:space="preserve"> </w:t>
      </w:r>
      <w:r>
        <w:rPr>
          <w:b/>
        </w:rPr>
        <w:t>определение</w:t>
      </w:r>
      <w:r>
        <w:rPr>
          <w:b/>
          <w:spacing w:val="1" w:percent="101"/>
        </w:rPr>
        <w:t xml:space="preserve"> </w:t>
      </w:r>
      <w:r>
        <w:rPr>
          <w:b/>
        </w:rPr>
        <w:t>задач</w:t>
      </w:r>
      <w:r>
        <w:t>,</w:t>
      </w:r>
      <w:r>
        <w:rPr>
          <w:spacing w:val="-56" w:percent="50"/>
        </w:rPr>
        <w:t xml:space="preserve"> </w:t>
      </w:r>
      <w:r>
        <w:t xml:space="preserve">раскрывающих пути достижения цели. </w:t>
      </w:r>
    </w:p>
    <w:p>
      <w:pPr>
        <w:pStyle w:val="para3"/>
        <w:ind w:left="0" w:right="174" w:firstLine="851"/>
        <w:spacing/>
        <w:jc w:val="both"/>
        <w:rPr>
          <w:b/>
        </w:rPr>
      </w:pPr>
      <w:r>
        <w:rPr>
          <w:b/>
        </w:rPr>
        <w:t>образовательные (предметные)  </w:t>
      </w:r>
    </w:p>
    <w:p>
      <w:pPr>
        <w:pStyle w:val="para3"/>
        <w:numPr>
          <w:ilvl w:val="0"/>
          <w:numId w:val="10"/>
        </w:numPr>
        <w:ind w:left="0" w:right="174" w:firstLine="851"/>
        <w:spacing/>
        <w:jc w:val="both"/>
      </w:pPr>
      <w:r>
        <w:t>способствовать развитию интереса к предмету, мотивировать их на самостоятельные дополнительные занятия русским языком;</w:t>
      </w:r>
    </w:p>
    <w:p>
      <w:pPr>
        <w:pStyle w:val="para3"/>
        <w:numPr>
          <w:ilvl w:val="1"/>
          <w:numId w:val="10"/>
        </w:numPr>
        <w:ind w:left="0" w:right="174" w:firstLine="851"/>
        <w:spacing/>
        <w:jc w:val="both"/>
      </w:pPr>
      <w:r>
        <w:t>развивать письменную речь учащихся, формировать навыки грамотного письма, пополнять их теоретико-литературный словарь;</w:t>
      </w:r>
    </w:p>
    <w:p>
      <w:pPr>
        <w:pStyle w:val="para3"/>
        <w:numPr>
          <w:ilvl w:val="1"/>
          <w:numId w:val="10"/>
        </w:numPr>
        <w:ind w:left="0" w:right="174" w:firstLine="851"/>
        <w:spacing/>
        <w:jc w:val="both"/>
      </w:pPr>
      <w:r>
        <w:t>совершенствовать орфографические, пунктуационные, лингвистические и коммуникативные навыки учащихся.</w:t>
      </w:r>
      <w:r>
        <w:rPr>
          <w:b/>
          <w:bCs/>
        </w:rPr>
        <w:t> </w:t>
      </w:r>
      <w:r/>
    </w:p>
    <w:p>
      <w:pPr>
        <w:pStyle w:val="para3"/>
        <w:numPr>
          <w:ilvl w:val="1"/>
          <w:numId w:val="10"/>
        </w:numPr>
        <w:ind w:left="0" w:right="174" w:firstLine="851"/>
        <w:spacing/>
        <w:jc w:val="both"/>
      </w:pPr>
      <w:r>
        <w:t>вести последовательную работу по подготовке к государственной итоговой аттестации;</w:t>
      </w:r>
    </w:p>
    <w:p>
      <w:pPr>
        <w:pStyle w:val="para3"/>
        <w:numPr>
          <w:ilvl w:val="1"/>
          <w:numId w:val="10"/>
        </w:numPr>
        <w:ind w:left="0" w:right="174" w:firstLine="851"/>
        <w:spacing/>
        <w:jc w:val="both"/>
      </w:pPr>
      <w:r>
        <w:t>совершенствовать умение отражать личностную позицию в сочинении при помощи аргументации; стройно и последовательно излагать свои мысли и оформлять их в определённом стиле и жанре.</w:t>
      </w:r>
    </w:p>
    <w:p>
      <w:pPr>
        <w:pStyle w:val="para3"/>
        <w:ind w:left="0" w:right="174" w:firstLine="851"/>
        <w:rPr>
          <w:spacing w:val="1" w:percent="101"/>
        </w:rPr>
      </w:pPr>
      <w:r>
        <w:rPr>
          <w:b/>
        </w:rPr>
        <w:t>Личностные</w:t>
      </w:r>
      <w:r>
        <w:rPr>
          <w:spacing w:val="1" w:percent="101"/>
        </w:rPr>
      </w:r>
    </w:p>
    <w:p>
      <w:pPr>
        <w:pStyle w:val="para3"/>
        <w:numPr>
          <w:ilvl w:val="0"/>
          <w:numId w:val="10"/>
        </w:numPr>
        <w:ind w:left="1418" w:right="174" w:hanging="567"/>
      </w:pPr>
      <w:r>
        <w:t>- осознавать роль языка и речи в жизни людей;</w:t>
      </w:r>
    </w:p>
    <w:p>
      <w:pPr>
        <w:pStyle w:val="para3"/>
        <w:numPr>
          <w:ilvl w:val="0"/>
          <w:numId w:val="9"/>
        </w:numPr>
        <w:ind w:left="0" w:right="174" w:firstLine="851"/>
      </w:pPr>
      <w:r>
        <w:t>- эмоционально «проживать» текст, выражать свои эмоции;</w:t>
      </w:r>
    </w:p>
    <w:p>
      <w:pPr>
        <w:pStyle w:val="para3"/>
        <w:numPr>
          <w:ilvl w:val="0"/>
          <w:numId w:val="9"/>
        </w:numPr>
        <w:ind w:left="0" w:right="174" w:firstLine="851"/>
        <w:tabs defTabSz="720">
          <w:tab w:val="left" w:pos="426" w:leader="none"/>
        </w:tabs>
      </w:pPr>
      <w:r>
        <w:t>- понимать эмоции других людей, сочувствовать, сопереживать;</w:t>
      </w:r>
    </w:p>
    <w:p>
      <w:pPr>
        <w:pStyle w:val="para3"/>
        <w:numPr>
          <w:ilvl w:val="0"/>
          <w:numId w:val="9"/>
        </w:numPr>
        <w:ind w:left="0" w:right="174" w:firstLine="851"/>
        <w:tabs defTabSz="720">
          <w:tab w:val="left" w:pos="426" w:leader="none"/>
        </w:tabs>
      </w:pPr>
      <w:r>
        <w:t>- высказывать своё отношение к героям прочитанных произведений, к их поступкам.</w:t>
      </w:r>
    </w:p>
    <w:p>
      <w:pPr>
        <w:pStyle w:val="para3"/>
        <w:numPr>
          <w:ilvl w:val="0"/>
          <w:numId w:val="9"/>
        </w:numPr>
        <w:ind w:left="0" w:right="174" w:firstLine="851"/>
        <w:tabs defTabSz="720">
          <w:tab w:val="left" w:pos="426" w:leader="none"/>
        </w:tabs>
      </w:pPr>
      <w:r>
        <w:t>- обращать внимание на особенности устных и письменных высказываний других людей</w:t>
      </w:r>
    </w:p>
    <w:p>
      <w:pPr>
        <w:pStyle w:val="para3"/>
        <w:ind w:left="0" w:right="173" w:firstLine="851"/>
        <w:spacing/>
        <w:jc w:val="both"/>
        <w:rPr>
          <w:b/>
        </w:rPr>
      </w:pPr>
      <w:r>
        <w:rPr>
          <w:b/>
        </w:rPr>
        <w:t>метапредметные</w:t>
      </w:r>
    </w:p>
    <w:p>
      <w:pPr>
        <w:pStyle w:val="para5"/>
        <w:numPr>
          <w:ilvl w:val="0"/>
          <w:numId w:val="4"/>
        </w:numPr>
        <w:ind w:left="0" w:firstLine="85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cs="Arial"/>
          <w:szCs w:val="21"/>
          <w:lang w:eastAsia="ru-ru"/>
        </w:rPr>
      </w:pPr>
      <w:r>
        <w:rPr>
          <w:sz w:val="28"/>
          <w:szCs w:val="24"/>
          <w:lang w:eastAsia="ru-ru"/>
        </w:rPr>
        <w:t>определять и формулировать цель деятельности с помощью учителя;</w:t>
      </w:r>
      <w:r>
        <w:rPr>
          <w:rFonts w:ascii="Arial" w:hAnsi="Arial" w:cs="Arial"/>
          <w:szCs w:val="21"/>
          <w:lang w:eastAsia="ru-ru"/>
        </w:rPr>
      </w:r>
    </w:p>
    <w:p>
      <w:pPr>
        <w:pStyle w:val="para5"/>
        <w:numPr>
          <w:ilvl w:val="0"/>
          <w:numId w:val="4"/>
        </w:numPr>
        <w:ind w:left="0" w:firstLine="85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cs="Arial"/>
          <w:szCs w:val="21"/>
          <w:lang w:eastAsia="ru-ru"/>
        </w:rPr>
      </w:pPr>
      <w:r>
        <w:rPr>
          <w:sz w:val="28"/>
          <w:szCs w:val="24"/>
          <w:lang w:eastAsia="ru-ru"/>
        </w:rPr>
        <w:t>учиться высказывать своё предположение (версию) на основе работы с материалом;</w:t>
      </w:r>
      <w:r>
        <w:rPr>
          <w:rFonts w:ascii="Arial" w:hAnsi="Arial" w:cs="Arial"/>
          <w:szCs w:val="21"/>
          <w:lang w:eastAsia="ru-ru"/>
        </w:rPr>
      </w:r>
    </w:p>
    <w:p>
      <w:pPr>
        <w:pStyle w:val="para5"/>
        <w:numPr>
          <w:ilvl w:val="0"/>
          <w:numId w:val="4"/>
        </w:numPr>
        <w:ind w:left="0" w:firstLine="85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cs="Arial"/>
          <w:szCs w:val="21"/>
          <w:lang w:eastAsia="ru-ru"/>
        </w:rPr>
      </w:pPr>
      <w:r>
        <w:rPr>
          <w:sz w:val="28"/>
          <w:szCs w:val="24"/>
          <w:lang w:eastAsia="ru-ru"/>
        </w:rPr>
        <w:t>учиться работать по предложенному учителем плану</w:t>
      </w:r>
      <w:r>
        <w:rPr>
          <w:rFonts w:ascii="Arial" w:hAnsi="Arial" w:cs="Arial"/>
          <w:szCs w:val="21"/>
          <w:lang w:eastAsia="ru-ru"/>
        </w:rPr>
      </w:r>
    </w:p>
    <w:p>
      <w:pPr>
        <w:pStyle w:val="para5"/>
        <w:numPr>
          <w:ilvl w:val="0"/>
          <w:numId w:val="4"/>
        </w:numPr>
        <w:ind w:left="0" w:firstLine="85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rFonts w:ascii="Arial" w:hAnsi="Arial" w:cs="Arial"/>
          <w:sz w:val="28"/>
          <w:szCs w:val="21"/>
          <w:lang w:eastAsia="ru-ru"/>
        </w:rPr>
      </w:pPr>
      <w:r>
        <w:rPr>
          <w:sz w:val="28"/>
        </w:rPr>
        <w:t xml:space="preserve">адекватное понимание информации устного и письменного сообщения (коммуне- активной установки, темы текста, основной мысли; основной и дополнительной информации); </w:t>
      </w:r>
      <w:r>
        <w:rPr>
          <w:rFonts w:ascii="Arial" w:hAnsi="Arial" w:cs="Arial"/>
          <w:sz w:val="28"/>
          <w:szCs w:val="21"/>
          <w:lang w:eastAsia="ru-ru"/>
        </w:rPr>
      </w:r>
    </w:p>
    <w:p>
      <w:pPr>
        <w:pStyle w:val="para3"/>
        <w:ind w:left="0" w:right="173" w:firstLine="851"/>
        <w:spacing/>
        <w:jc w:val="both"/>
      </w:pPr>
      <w:r>
        <w:t xml:space="preserve">• владение разными видами чтения (поисковым, просмотровым, ознакомительным, изучающим) текстов разных стилей и жанров; </w:t>
      </w:r>
    </w:p>
    <w:p>
      <w:pPr>
        <w:pStyle w:val="para3"/>
        <w:ind w:left="0" w:right="173" w:firstLine="851"/>
        <w:spacing/>
        <w:jc w:val="both"/>
      </w:pPr>
      <w:r>
        <w:t>• адекватное восприятие на слух текстов разных стилей и жанров; владение разными видами аудирования (выборочным, ознакомительным, детальным);</w:t>
      </w:r>
    </w:p>
    <w:p>
      <w:pPr>
        <w:pStyle w:val="para3"/>
        <w:ind w:left="0" w:right="173" w:firstLine="851"/>
        <w:spacing/>
        <w:jc w:val="both"/>
      </w:pPr>
      <w: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pPr>
        <w:pStyle w:val="para3"/>
        <w:ind w:left="0" w:right="173" w:firstLine="851"/>
        <w:spacing/>
        <w:jc w:val="both"/>
      </w:pPr>
      <w:r>
        <w:t xml:space="preserve">•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pPr>
        <w:pStyle w:val="para3"/>
        <w:ind w:left="0" w:right="173" w:firstLine="851"/>
        <w:spacing/>
        <w:jc w:val="both"/>
        <w:rPr>
          <w:b/>
          <w:sz w:val="32"/>
        </w:rPr>
      </w:pPr>
      <w: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r>
        <w:rPr>
          <w:b/>
          <w:sz w:val="32"/>
        </w:rPr>
      </w:r>
    </w:p>
    <w:p>
      <w:pPr>
        <w:pStyle w:val="para3"/>
        <w:ind w:left="0" w:right="173" w:firstLine="851"/>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pStyle w:val="para3"/>
        <w:ind w:right="173" w:firstLine="566"/>
        <w:spacing/>
        <w:jc w:val="both"/>
        <w:rPr>
          <w:b/>
        </w:rPr>
      </w:pPr>
      <w:r>
        <w:rPr>
          <w:b/>
        </w:rPr>
      </w:r>
    </w:p>
    <w:p>
      <w:pPr>
        <w:sectPr>
          <w:footnotePr>
            <w:pos w:val="pageBottom"/>
            <w:numFmt w:val="decimal"/>
            <w:numStart w:val="1"/>
            <w:numRestart w:val="continuous"/>
          </w:footnotePr>
          <w:endnotePr>
            <w:pos w:val="docEnd"/>
            <w:numFmt w:val="lowerRoman"/>
            <w:numStart w:val="1"/>
            <w:numRestart w:val="continuous"/>
          </w:endnotePr>
          <w:headerReference w:type="default" r:id="rId18"/>
          <w:footerReference w:type="default" r:id="rId19"/>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left="220" w:right="178" w:firstLine="566"/>
        <w:spacing/>
        <w:jc w:val="center"/>
        <w:rPr>
          <w:b/>
          <w:sz w:val="28"/>
        </w:rPr>
      </w:pPr>
      <w:r>
        <w:rPr>
          <w:b/>
          <w:sz w:val="28"/>
          <w:szCs w:val="28"/>
          <w:lang w:eastAsia="ru-ru"/>
        </w:rPr>
        <w:t>1.3. Содержание программы</w:t>
      </w:r>
      <w:r>
        <w:rPr>
          <w:b/>
          <w:sz w:val="28"/>
        </w:rPr>
      </w:r>
    </w:p>
    <w:p>
      <w:pPr>
        <w:pStyle w:val="para3"/>
        <w:ind w:right="173" w:firstLine="566"/>
        <w:spacing/>
        <w:jc w:val="both"/>
        <w:rPr>
          <w:b/>
        </w:rPr>
      </w:pPr>
      <w:r>
        <w:rPr>
          <w:b/>
        </w:rPr>
      </w:r>
    </w:p>
    <w:p>
      <w:pPr>
        <w:pStyle w:val="para3"/>
        <w:ind w:right="173" w:firstLine="566"/>
        <w:spacing/>
        <w:jc w:val="both"/>
      </w:pPr>
      <w:r>
        <w:rPr>
          <w:b/>
        </w:rPr>
        <w:t xml:space="preserve">1.3.1. Учебный план </w:t>
      </w:r>
      <w:r>
        <w:t>- документ, который определяет перечень, трудоемкость,</w:t>
      </w:r>
      <w:r>
        <w:rPr>
          <w:spacing w:val="1" w:percent="101"/>
        </w:rPr>
        <w:t xml:space="preserve"> </w:t>
      </w:r>
      <w:r>
        <w:t>последовательность</w:t>
      </w:r>
      <w:r>
        <w:rPr>
          <w:spacing w:val="1" w:percent="101"/>
        </w:rPr>
        <w:t xml:space="preserve"> </w:t>
      </w:r>
      <w:r>
        <w:t>и</w:t>
      </w:r>
      <w:r>
        <w:rPr>
          <w:spacing w:val="1" w:percent="101"/>
        </w:rPr>
        <w:t xml:space="preserve"> </w:t>
      </w:r>
      <w:r>
        <w:t>распределение</w:t>
      </w:r>
      <w:r>
        <w:rPr>
          <w:spacing w:val="1" w:percent="101"/>
        </w:rPr>
        <w:t xml:space="preserve"> </w:t>
      </w:r>
      <w:r>
        <w:t>по</w:t>
      </w:r>
      <w:r>
        <w:rPr>
          <w:spacing w:val="1" w:percent="101"/>
        </w:rPr>
        <w:t xml:space="preserve"> </w:t>
      </w:r>
      <w:r>
        <w:t>периодам</w:t>
      </w:r>
      <w:r>
        <w:rPr>
          <w:spacing w:val="1" w:percent="101"/>
        </w:rPr>
        <w:t xml:space="preserve"> </w:t>
      </w:r>
      <w:r>
        <w:t>обучения</w:t>
      </w:r>
      <w:r>
        <w:rPr>
          <w:spacing w:val="1" w:percent="101"/>
        </w:rPr>
        <w:t xml:space="preserve"> </w:t>
      </w:r>
      <w:r>
        <w:t>учебных</w:t>
      </w:r>
      <w:r>
        <w:rPr>
          <w:spacing w:val="1" w:percent="101"/>
        </w:rPr>
        <w:t xml:space="preserve"> </w:t>
      </w:r>
      <w:r>
        <w:t>предметов, курсов, дисциплин (модулей), тем, практики, иных видов учебной</w:t>
      </w:r>
      <w:r>
        <w:rPr>
          <w:spacing w:val="1" w:percent="101"/>
        </w:rPr>
        <w:t xml:space="preserve"> </w:t>
      </w:r>
      <w:r>
        <w:t>деятельности и формы аттестации обучающихся (ФЗ № 273, ст.2, п.22; ст. 47,</w:t>
      </w:r>
      <w:r>
        <w:rPr>
          <w:spacing w:val="1" w:percent="101"/>
        </w:rPr>
        <w:t xml:space="preserve"> </w:t>
      </w:r>
      <w:r>
        <w:t>п.5).</w:t>
      </w:r>
    </w:p>
    <w:p>
      <w:pPr>
        <w:pStyle w:val="para3"/>
        <w:ind w:right="174" w:firstLine="566"/>
        <w:spacing/>
        <w:jc w:val="both"/>
      </w:pPr>
      <w:r>
        <w:t>Таким</w:t>
      </w:r>
      <w:r>
        <w:rPr>
          <w:spacing w:val="1" w:percent="101"/>
        </w:rPr>
        <w:t xml:space="preserve"> </w:t>
      </w:r>
      <w:r>
        <w:t>образом,</w:t>
      </w:r>
      <w:r>
        <w:rPr>
          <w:spacing w:val="1" w:percent="101"/>
        </w:rPr>
        <w:t xml:space="preserve"> </w:t>
      </w:r>
      <w:r>
        <w:t>учебный</w:t>
      </w:r>
      <w:r>
        <w:rPr>
          <w:spacing w:val="1" w:percent="101"/>
        </w:rPr>
        <w:t xml:space="preserve"> </w:t>
      </w:r>
      <w:r>
        <w:t>план</w:t>
      </w:r>
      <w:r>
        <w:rPr>
          <w:spacing w:val="1" w:percent="101"/>
        </w:rPr>
        <w:t xml:space="preserve"> </w:t>
      </w:r>
      <w:r>
        <w:t>общеобразовательной</w:t>
      </w:r>
      <w:r>
        <w:rPr>
          <w:spacing w:val="1" w:percent="101"/>
        </w:rPr>
        <w:t xml:space="preserve"> </w:t>
      </w:r>
      <w:r>
        <w:t>общеразвивающей</w:t>
      </w:r>
      <w:r>
        <w:rPr>
          <w:spacing w:val="-56" w:percent="50"/>
        </w:rPr>
        <w:t xml:space="preserve"> </w:t>
      </w:r>
      <w:r>
        <w:t>программы</w:t>
      </w:r>
      <w:r>
        <w:rPr>
          <w:spacing w:val="1" w:percent="101"/>
        </w:rPr>
        <w:t xml:space="preserve"> </w:t>
      </w:r>
      <w:r>
        <w:t>должен</w:t>
      </w:r>
      <w:r>
        <w:rPr>
          <w:spacing w:val="1" w:percent="101"/>
        </w:rPr>
        <w:t xml:space="preserve"> </w:t>
      </w:r>
      <w:r>
        <w:t>содержать</w:t>
      </w:r>
      <w:r>
        <w:rPr>
          <w:i/>
        </w:rPr>
        <w:t>:</w:t>
      </w:r>
      <w:r>
        <w:rPr>
          <w:i/>
          <w:spacing w:val="1" w:percent="101"/>
        </w:rPr>
        <w:t xml:space="preserve"> </w:t>
      </w:r>
      <w:r>
        <w:t>наименование</w:t>
      </w:r>
      <w:r>
        <w:rPr>
          <w:spacing w:val="1" w:percent="101"/>
        </w:rPr>
        <w:t xml:space="preserve"> </w:t>
      </w:r>
      <w:r>
        <w:t>разделов</w:t>
      </w:r>
      <w:r>
        <w:rPr>
          <w:spacing w:val="1" w:percent="101"/>
        </w:rPr>
        <w:t xml:space="preserve"> </w:t>
      </w:r>
      <w:r>
        <w:t>и</w:t>
      </w:r>
      <w:r>
        <w:rPr>
          <w:spacing w:val="1" w:percent="101"/>
        </w:rPr>
        <w:t xml:space="preserve"> </w:t>
      </w:r>
      <w:r>
        <w:t>тем,</w:t>
      </w:r>
      <w:r>
        <w:rPr>
          <w:spacing w:val="1" w:percent="101"/>
        </w:rPr>
        <w:t xml:space="preserve"> </w:t>
      </w:r>
      <w:r>
        <w:t>определять</w:t>
      </w:r>
      <w:r>
        <w:rPr>
          <w:spacing w:val="1" w:percent="101"/>
        </w:rPr>
        <w:t xml:space="preserve"> </w:t>
      </w:r>
      <w:r>
        <w:t>последовательность и общее количество часов на их изучение (с указанием</w:t>
      </w:r>
      <w:r>
        <w:rPr>
          <w:spacing w:val="1" w:percent="101"/>
        </w:rPr>
        <w:t xml:space="preserve"> </w:t>
      </w:r>
      <w:r>
        <w:t>теоретических</w:t>
      </w:r>
      <w:r>
        <w:rPr>
          <w:spacing w:val="1" w:percent="101"/>
        </w:rPr>
        <w:t xml:space="preserve"> </w:t>
      </w:r>
      <w:r>
        <w:t>и</w:t>
      </w:r>
      <w:r>
        <w:rPr>
          <w:spacing w:val="1" w:percent="101"/>
        </w:rPr>
        <w:t xml:space="preserve"> </w:t>
      </w:r>
      <w:r>
        <w:t>практических</w:t>
      </w:r>
      <w:r>
        <w:rPr>
          <w:spacing w:val="1" w:percent="101"/>
        </w:rPr>
        <w:t xml:space="preserve"> </w:t>
      </w:r>
      <w:r>
        <w:t>видов</w:t>
      </w:r>
      <w:r>
        <w:rPr>
          <w:spacing w:val="1" w:percent="101"/>
        </w:rPr>
        <w:t xml:space="preserve"> </w:t>
      </w:r>
      <w:r>
        <w:t>занятий,</w:t>
      </w:r>
      <w:r>
        <w:rPr>
          <w:spacing w:val="1" w:percent="101"/>
        </w:rPr>
        <w:t xml:space="preserve"> </w:t>
      </w:r>
      <w:r>
        <w:t>а</w:t>
      </w:r>
      <w:r>
        <w:rPr>
          <w:spacing w:val="1" w:percent="101"/>
        </w:rPr>
        <w:t xml:space="preserve"> </w:t>
      </w:r>
      <w:r>
        <w:t>также</w:t>
      </w:r>
      <w:r>
        <w:rPr>
          <w:spacing w:val="1" w:percent="101"/>
        </w:rPr>
        <w:t xml:space="preserve"> </w:t>
      </w:r>
      <w:r>
        <w:t>форм</w:t>
      </w:r>
      <w:r>
        <w:rPr>
          <w:spacing w:val="1" w:percent="101"/>
        </w:rPr>
        <w:t xml:space="preserve"> </w:t>
      </w:r>
      <w:r>
        <w:t>контроля).</w:t>
      </w:r>
      <w:r>
        <w:rPr>
          <w:spacing w:val="1" w:percent="101"/>
        </w:rPr>
        <w:t xml:space="preserve"> </w:t>
      </w:r>
      <w:r>
        <w:t>Учебный</w:t>
      </w:r>
      <w:r>
        <w:rPr>
          <w:spacing w:val="1" w:percent="101"/>
        </w:rPr>
        <w:t xml:space="preserve"> </w:t>
      </w:r>
      <w:r>
        <w:t>план</w:t>
      </w:r>
      <w:r>
        <w:rPr>
          <w:spacing w:val="1" w:percent="101"/>
        </w:rPr>
        <w:t xml:space="preserve"> </w:t>
      </w:r>
      <w:r>
        <w:t>оформляется</w:t>
      </w:r>
      <w:r>
        <w:rPr>
          <w:spacing w:val="1" w:percent="101"/>
        </w:rPr>
        <w:t xml:space="preserve"> </w:t>
      </w:r>
      <w:r>
        <w:t>в</w:t>
      </w:r>
      <w:r>
        <w:rPr>
          <w:spacing w:val="1" w:percent="101"/>
        </w:rPr>
        <w:t xml:space="preserve"> </w:t>
      </w:r>
      <w:r>
        <w:t>виде</w:t>
      </w:r>
      <w:r>
        <w:rPr>
          <w:spacing w:val="1" w:percent="101"/>
        </w:rPr>
        <w:t xml:space="preserve"> </w:t>
      </w:r>
      <w:r>
        <w:t>таблицы;</w:t>
      </w:r>
      <w:r>
        <w:rPr>
          <w:spacing w:val="1" w:percent="101"/>
        </w:rPr>
        <w:t xml:space="preserve"> </w:t>
      </w:r>
      <w:r>
        <w:t>составляется</w:t>
      </w:r>
      <w:r>
        <w:rPr>
          <w:spacing w:val="1" w:percent="101"/>
        </w:rPr>
        <w:t xml:space="preserve"> </w:t>
      </w:r>
      <w:r>
        <w:t>на</w:t>
      </w:r>
      <w:r>
        <w:rPr>
          <w:spacing w:val="1" w:percent="101"/>
        </w:rPr>
        <w:t xml:space="preserve"> </w:t>
      </w:r>
      <w:r>
        <w:t>каждый</w:t>
      </w:r>
      <w:r>
        <w:rPr>
          <w:spacing w:val="1" w:percent="101"/>
        </w:rPr>
        <w:t xml:space="preserve"> </w:t>
      </w:r>
      <w:r>
        <w:t>год</w:t>
      </w:r>
      <w:r>
        <w:rPr>
          <w:spacing w:val="1" w:percent="101"/>
        </w:rPr>
        <w:t xml:space="preserve"> </w:t>
      </w:r>
      <w:r>
        <w:t>обучения.</w:t>
      </w:r>
    </w:p>
    <w:p>
      <w:pPr>
        <w:pStyle w:val="para2"/>
        <w:ind w:right="808"/>
      </w:pPr>
      <w:r/>
    </w:p>
    <w:p>
      <w:pPr>
        <w:pStyle w:val="para2"/>
        <w:ind w:right="808"/>
      </w:pPr>
      <w:r>
        <w:t>Учебный</w:t>
      </w:r>
      <w:r>
        <w:rPr>
          <w:spacing w:val="-2" w:percent="98"/>
        </w:rPr>
        <w:t xml:space="preserve"> </w:t>
      </w:r>
      <w:r>
        <w:t>план для 5 класса</w:t>
      </w:r>
    </w:p>
    <w:p>
      <w:pPr>
        <w:pStyle w:val="para3"/>
        <w:ind w:left="0"/>
        <w:spacing w:before="1"/>
        <w:rPr>
          <w:b/>
        </w:rPr>
      </w:pPr>
      <w:r>
        <w:rPr>
          <w:b/>
        </w:rPr>
      </w:r>
    </w:p>
    <w:tbl>
      <w:tblPr>
        <w:tblStyle w:val="TableNormal"/>
        <w:name w:val="Таблица2"/>
        <w:tabOrder w:val="0"/>
        <w:jc w:val="left"/>
        <w:tblInd w:w="252" w:type="dxa"/>
        <w:tblW w:w="9502" w:type="dxa"/>
        <w:pPr>
          <w:ind w:left="252"/>
        </w:pPr>
        <w:tblLook w:val="01E0" w:firstRow="1" w:lastRow="1" w:firstColumn="1" w:lastColumn="1" w:noHBand="0" w:noVBand="0"/>
      </w:tblPr>
      <w:tblGrid>
        <w:gridCol w:w="1070"/>
        <w:gridCol w:w="3068"/>
        <w:gridCol w:w="1059"/>
        <w:gridCol w:w="1246"/>
        <w:gridCol w:w="1554"/>
        <w:gridCol w:w="1505"/>
      </w:tblGrid>
      <w:tr>
        <w:trPr>
          <w:cantSplit w:val="0"/>
          <w:trHeight w:val="304" w:hRule="atLeast"/>
        </w:trPr>
        <w:tc>
          <w:tcPr>
            <w:tcW w:w="1070"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spacing w:before="1"/>
              <w:rPr>
                <w:b/>
                <w:sz w:val="28"/>
                <w:szCs w:val="28"/>
              </w:rPr>
            </w:pPr>
            <w:r>
              <w:rPr>
                <w:b/>
                <w:sz w:val="28"/>
                <w:szCs w:val="28"/>
              </w:rPr>
            </w:r>
          </w:p>
          <w:p>
            <w:pPr>
              <w:pStyle w:val="para6"/>
              <w:ind w:left="105"/>
              <w:spacing w:before="1"/>
              <w:rPr>
                <w:b/>
                <w:sz w:val="28"/>
                <w:szCs w:val="28"/>
              </w:rPr>
            </w:pPr>
            <w:r>
              <w:rPr>
                <w:b/>
                <w:sz w:val="28"/>
                <w:szCs w:val="28"/>
              </w:rPr>
              <w:t>№</w:t>
            </w:r>
            <w:r>
              <w:rPr>
                <w:b/>
                <w:spacing w:val="-2" w:percent="98"/>
                <w:sz w:val="28"/>
                <w:szCs w:val="28"/>
              </w:rPr>
              <w:t xml:space="preserve"> </w:t>
            </w:r>
            <w:r>
              <w:rPr>
                <w:b/>
                <w:sz w:val="28"/>
                <w:szCs w:val="28"/>
              </w:rPr>
              <w:t>п/п</w:t>
            </w:r>
          </w:p>
        </w:tc>
        <w:tc>
          <w:tcPr>
            <w:tcW w:w="3068"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507"/>
              <w:spacing w:before="210"/>
              <w:rPr>
                <w:b/>
                <w:sz w:val="28"/>
                <w:szCs w:val="28"/>
              </w:rPr>
            </w:pPr>
            <w:r>
              <w:rPr>
                <w:b/>
                <w:sz w:val="28"/>
                <w:szCs w:val="28"/>
              </w:rPr>
              <w:t>Название раздела,</w:t>
            </w:r>
            <w:r>
              <w:rPr>
                <w:b/>
                <w:spacing w:val="-57" w:percent="52"/>
                <w:sz w:val="28"/>
                <w:szCs w:val="28"/>
              </w:rPr>
              <w:t xml:space="preserve"> </w:t>
            </w:r>
            <w:r>
              <w:rPr>
                <w:b/>
                <w:sz w:val="28"/>
                <w:szCs w:val="28"/>
              </w:rPr>
              <w:t>темы</w:t>
            </w:r>
          </w:p>
        </w:tc>
        <w:tc>
          <w:tcPr>
            <w:tcW w:w="3859" w:type="dxa"/>
            <w:gridSpan w:val="3"/>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979"/>
              <w:spacing w:before="15" w:line="269" w:lineRule="exact"/>
              <w:rPr>
                <w:b/>
                <w:sz w:val="28"/>
                <w:szCs w:val="28"/>
              </w:rPr>
            </w:pPr>
            <w:r>
              <w:rPr>
                <w:b/>
                <w:sz w:val="28"/>
                <w:szCs w:val="28"/>
              </w:rPr>
              <w:t>Количество</w:t>
            </w:r>
            <w:r>
              <w:rPr>
                <w:b/>
                <w:spacing w:val="-4" w:percent="97"/>
                <w:sz w:val="28"/>
                <w:szCs w:val="28"/>
              </w:rPr>
              <w:t xml:space="preserve"> </w:t>
            </w:r>
            <w:r>
              <w:rPr>
                <w:b/>
                <w:sz w:val="28"/>
                <w:szCs w:val="28"/>
              </w:rPr>
              <w:t>часов</w:t>
            </w:r>
          </w:p>
        </w:tc>
        <w:tc>
          <w:tcPr>
            <w:tcW w:w="150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4" w:right="82"/>
              <w:spacing w:before="15"/>
              <w:rPr>
                <w:b/>
                <w:sz w:val="28"/>
                <w:szCs w:val="28"/>
              </w:rPr>
            </w:pPr>
            <w:r>
              <w:rPr>
                <w:b/>
                <w:sz w:val="28"/>
                <w:szCs w:val="28"/>
              </w:rPr>
              <w:t>Формы</w:t>
            </w:r>
            <w:r>
              <w:rPr>
                <w:b/>
                <w:spacing w:val="1" w:percent="101"/>
                <w:sz w:val="28"/>
                <w:szCs w:val="28"/>
              </w:rPr>
              <w:t xml:space="preserve"> </w:t>
            </w:r>
            <w:r>
              <w:rPr>
                <w:b/>
                <w:sz w:val="28"/>
                <w:szCs w:val="28"/>
              </w:rPr>
              <w:t>аттестации/</w:t>
            </w:r>
            <w:r>
              <w:rPr>
                <w:b/>
                <w:spacing w:val="-57" w:percent="52"/>
                <w:sz w:val="28"/>
                <w:szCs w:val="28"/>
              </w:rPr>
              <w:t xml:space="preserve"> </w:t>
            </w:r>
            <w:r>
              <w:rPr>
                <w:b/>
                <w:sz w:val="28"/>
                <w:szCs w:val="28"/>
              </w:rPr>
              <w:t>контроля</w:t>
            </w:r>
          </w:p>
        </w:tc>
      </w:tr>
      <w:tr>
        <w:trPr>
          <w:cantSplit w:val="0"/>
          <w:trHeight w:val="642" w:hRule="atLeast"/>
        </w:trPr>
        <w:tc>
          <w:tcPr>
            <w:tcW w:w="1070"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3068"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4"/>
              <w:spacing w:before="15"/>
              <w:rPr>
                <w:b/>
                <w:sz w:val="28"/>
                <w:szCs w:val="28"/>
              </w:rPr>
            </w:pPr>
            <w:r>
              <w:rPr>
                <w:b/>
                <w:sz w:val="28"/>
                <w:szCs w:val="28"/>
              </w:rPr>
              <w:t>Всего</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6"/>
              <w:spacing w:before="15"/>
              <w:rPr>
                <w:b/>
                <w:sz w:val="28"/>
                <w:szCs w:val="28"/>
              </w:rPr>
            </w:pPr>
            <w:r>
              <w:rPr>
                <w:b/>
                <w:sz w:val="28"/>
                <w:szCs w:val="28"/>
              </w:rPr>
              <w:t>Теория</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8"/>
              <w:spacing w:before="15"/>
              <w:rPr>
                <w:b/>
                <w:sz w:val="28"/>
                <w:szCs w:val="28"/>
              </w:rPr>
            </w:pPr>
            <w:r>
              <w:rPr>
                <w:b/>
                <w:sz w:val="28"/>
                <w:szCs w:val="28"/>
              </w:rPr>
              <w:t>Практика</w:t>
            </w:r>
          </w:p>
        </w:tc>
        <w:tc>
          <w:tcPr>
            <w:tcW w:w="150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1.</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Фонетика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2.</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 xml:space="preserve">Морфемика. Словообразование. Этимология </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3.</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 xml:space="preserve">Графика. Орфография. Пунктуация </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6ч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4.</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 xml:space="preserve">Лексика. Фразеология </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5.</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Морфология. Синтаксис.</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6ч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6.</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 xml:space="preserve">Речевой этикет. </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Устная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Итого</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b/>
                <w:sz w:val="28"/>
                <w:szCs w:val="28"/>
              </w:rPr>
            </w:pPr>
            <w:r>
              <w:rPr>
                <w:b/>
                <w:sz w:val="28"/>
                <w:szCs w:val="28"/>
              </w:rPr>
              <w:t>34 часа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r>
    </w:tbl>
    <w:p>
      <w:pPr>
        <w:pStyle w:val="para3"/>
        <w:ind w:left="0"/>
        <w:tabs defTabSz="720">
          <w:tab w:val="left" w:pos="350" w:leader="none"/>
        </w:tabs>
        <w:rPr>
          <w:b/>
          <w:bCs/>
        </w:rPr>
      </w:pPr>
      <w:r>
        <w:rPr>
          <w:b/>
          <w:bCs/>
        </w:rPr>
      </w:r>
    </w:p>
    <w:p>
      <w:pPr>
        <w:pStyle w:val="para3"/>
        <w:ind w:left="0"/>
        <w:spacing/>
        <w:jc w:val="center"/>
        <w:rPr>
          <w:b/>
          <w:bCs/>
        </w:rPr>
      </w:pPr>
      <w:r>
        <w:rPr>
          <w:b/>
          <w:bCs/>
        </w:rPr>
        <w:t>Учебный план для 6 класса</w:t>
      </w:r>
    </w:p>
    <w:p>
      <w:pPr>
        <w:pStyle w:val="para3"/>
        <w:spacing/>
        <w:jc w:val="center"/>
        <w:rPr>
          <w:b/>
        </w:rPr>
      </w:pPr>
      <w:r>
        <w:rPr>
          <w:b/>
        </w:rPr>
      </w:r>
    </w:p>
    <w:tbl>
      <w:tblPr>
        <w:tblStyle w:val="TableNormal"/>
        <w:name w:val="Таблица3"/>
        <w:tabOrder w:val="0"/>
        <w:jc w:val="left"/>
        <w:tblInd w:w="279" w:type="dxa"/>
        <w:tblW w:w="9475" w:type="dxa"/>
        <w:pPr>
          <w:ind w:left="279"/>
        </w:pPr>
        <w:tblLook w:val="01E0" w:firstRow="1" w:lastRow="1" w:firstColumn="1" w:lastColumn="1" w:noHBand="0" w:noVBand="0"/>
      </w:tblPr>
      <w:tblGrid>
        <w:gridCol w:w="1043"/>
        <w:gridCol w:w="3068"/>
        <w:gridCol w:w="1059"/>
        <w:gridCol w:w="1246"/>
        <w:gridCol w:w="1554"/>
        <w:gridCol w:w="1505"/>
      </w:tblGrid>
      <w:tr>
        <w:trPr>
          <w:cantSplit w:val="0"/>
          <w:trHeight w:val="304" w:hRule="atLeast"/>
        </w:trPr>
        <w:tc>
          <w:tcPr>
            <w:tcW w:w="1043"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rPr>
                <w:b/>
              </w:rPr>
            </w:pPr>
            <w:r>
              <w:rPr>
                <w:b/>
              </w:rPr>
            </w:r>
          </w:p>
          <w:p>
            <w:pPr>
              <w:pStyle w:val="para3"/>
              <w:ind w:left="0"/>
              <w:rPr>
                <w:b/>
              </w:rPr>
            </w:pPr>
            <w:r>
              <w:rPr>
                <w:b/>
              </w:rPr>
              <w:t>№ п/п</w:t>
            </w:r>
          </w:p>
        </w:tc>
        <w:tc>
          <w:tcPr>
            <w:tcW w:w="3068"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Название раздела, темы</w:t>
            </w:r>
          </w:p>
        </w:tc>
        <w:tc>
          <w:tcPr>
            <w:tcW w:w="3859" w:type="dxa"/>
            <w:gridSpan w:val="3"/>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spacing/>
              <w:jc w:val="center"/>
              <w:rPr>
                <w:b/>
              </w:rPr>
            </w:pPr>
            <w:r>
              <w:rPr>
                <w:b/>
              </w:rPr>
              <w:t>Количество часов</w:t>
            </w:r>
          </w:p>
        </w:tc>
        <w:tc>
          <w:tcPr>
            <w:tcW w:w="150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Формы аттестации/ контроля</w:t>
            </w:r>
          </w:p>
        </w:tc>
      </w:tr>
      <w:tr>
        <w:trPr>
          <w:cantSplit w:val="0"/>
          <w:trHeight w:val="642" w:hRule="atLeast"/>
        </w:trPr>
        <w:tc>
          <w:tcPr>
            <w:tcW w:w="1043"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3068"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Всего</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Теория</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Практика</w:t>
            </w:r>
          </w:p>
        </w:tc>
        <w:tc>
          <w:tcPr>
            <w:tcW w:w="150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r>
      <w:tr>
        <w:trPr>
          <w:cantSplit w:val="0"/>
          <w:trHeight w:val="347" w:hRule="atLeast"/>
        </w:trPr>
        <w:tc>
          <w:tcPr>
            <w:tcW w:w="10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pPr>
            <w:r>
              <w:t>1.</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Орфография. Пишем без ошибок</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19ч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9.5ч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9.5ч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Тестовая форма</w:t>
            </w:r>
          </w:p>
        </w:tc>
      </w:tr>
      <w:tr>
        <w:trPr>
          <w:cantSplit w:val="0"/>
          <w:trHeight w:val="347" w:hRule="atLeast"/>
        </w:trPr>
        <w:tc>
          <w:tcPr>
            <w:tcW w:w="10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pPr>
            <w:r>
              <w:t>2.</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Решение орфографических задач. Занимательные  решения.</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8ч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4ч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4ч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Тестовая форма</w:t>
            </w:r>
          </w:p>
        </w:tc>
      </w:tr>
      <w:tr>
        <w:trPr>
          <w:cantSplit w:val="0"/>
          <w:trHeight w:val="347" w:hRule="atLeast"/>
        </w:trPr>
        <w:tc>
          <w:tcPr>
            <w:tcW w:w="10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pPr>
            <w:r>
              <w:t>3.</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 xml:space="preserve">Речевой этикет. </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7ч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3.5ч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3.5ч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Устная форма</w:t>
            </w:r>
          </w:p>
        </w:tc>
      </w:tr>
      <w:tr>
        <w:trPr>
          <w:cantSplit w:val="0"/>
          <w:trHeight w:val="347" w:hRule="atLeast"/>
        </w:trPr>
        <w:tc>
          <w:tcPr>
            <w:tcW w:w="104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rPr>
            </w:pPr>
            <w:r>
              <w:rPr>
                <w:b/>
              </w:rPr>
              <w:t>Итого</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t>34 часа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pPr>
            <w:r/>
          </w:p>
        </w:tc>
      </w:tr>
    </w:tbl>
    <w:p>
      <w:pPr>
        <w:pStyle w:val="para3"/>
        <w:ind w:left="0"/>
        <w:rPr>
          <w:b/>
        </w:rPr>
      </w:pPr>
      <w:r>
        <w:rPr>
          <w:b/>
        </w:rPr>
      </w:r>
    </w:p>
    <w:p>
      <w:pPr>
        <w:pStyle w:val="para2"/>
        <w:ind w:right="808"/>
      </w:pPr>
      <w:r>
        <w:t>Учебный</w:t>
      </w:r>
      <w:r>
        <w:rPr>
          <w:spacing w:val="-2" w:percent="98"/>
        </w:rPr>
        <w:t xml:space="preserve"> </w:t>
      </w:r>
      <w:r>
        <w:t>план для 7 класса</w:t>
      </w:r>
    </w:p>
    <w:p>
      <w:pPr>
        <w:pStyle w:val="para3"/>
        <w:ind w:left="0"/>
        <w:spacing w:before="1"/>
        <w:rPr>
          <w:b/>
        </w:rPr>
      </w:pPr>
      <w:r>
        <w:rPr>
          <w:b/>
        </w:rPr>
      </w:r>
    </w:p>
    <w:tbl>
      <w:tblPr>
        <w:tblStyle w:val="TableNormal"/>
        <w:name w:val="Таблица4"/>
        <w:tabOrder w:val="0"/>
        <w:jc w:val="left"/>
        <w:tblInd w:w="252" w:type="dxa"/>
        <w:tblW w:w="9502" w:type="dxa"/>
        <w:pPr>
          <w:ind w:left="252"/>
        </w:pPr>
        <w:tblLook w:val="01E0" w:firstRow="1" w:lastRow="1" w:firstColumn="1" w:lastColumn="1" w:noHBand="0" w:noVBand="0"/>
      </w:tblPr>
      <w:tblGrid>
        <w:gridCol w:w="1070"/>
        <w:gridCol w:w="3068"/>
        <w:gridCol w:w="1059"/>
        <w:gridCol w:w="1246"/>
        <w:gridCol w:w="1554"/>
        <w:gridCol w:w="1505"/>
      </w:tblGrid>
      <w:tr>
        <w:trPr>
          <w:cantSplit w:val="0"/>
          <w:trHeight w:val="304" w:hRule="atLeast"/>
        </w:trPr>
        <w:tc>
          <w:tcPr>
            <w:tcW w:w="1070"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spacing w:before="1"/>
              <w:rPr>
                <w:b/>
                <w:sz w:val="28"/>
                <w:szCs w:val="28"/>
              </w:rPr>
            </w:pPr>
            <w:r>
              <w:rPr>
                <w:b/>
                <w:sz w:val="28"/>
                <w:szCs w:val="28"/>
              </w:rPr>
            </w:r>
          </w:p>
          <w:p>
            <w:pPr>
              <w:pStyle w:val="para6"/>
              <w:ind w:left="105"/>
              <w:spacing w:before="1"/>
              <w:rPr>
                <w:b/>
                <w:sz w:val="28"/>
                <w:szCs w:val="28"/>
              </w:rPr>
            </w:pPr>
            <w:r>
              <w:rPr>
                <w:b/>
                <w:sz w:val="28"/>
                <w:szCs w:val="28"/>
              </w:rPr>
              <w:t>№</w:t>
            </w:r>
            <w:r>
              <w:rPr>
                <w:b/>
                <w:spacing w:val="-2" w:percent="98"/>
                <w:sz w:val="28"/>
                <w:szCs w:val="28"/>
              </w:rPr>
              <w:t xml:space="preserve"> </w:t>
            </w:r>
            <w:r>
              <w:rPr>
                <w:b/>
                <w:sz w:val="28"/>
                <w:szCs w:val="28"/>
              </w:rPr>
              <w:t>п/п</w:t>
            </w:r>
          </w:p>
        </w:tc>
        <w:tc>
          <w:tcPr>
            <w:tcW w:w="3068"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507"/>
              <w:spacing w:before="210"/>
              <w:rPr>
                <w:b/>
                <w:sz w:val="28"/>
                <w:szCs w:val="28"/>
              </w:rPr>
            </w:pPr>
            <w:r>
              <w:rPr>
                <w:b/>
                <w:sz w:val="28"/>
                <w:szCs w:val="28"/>
              </w:rPr>
              <w:t>Название раздела,</w:t>
            </w:r>
            <w:r>
              <w:rPr>
                <w:b/>
                <w:spacing w:val="-57" w:percent="52"/>
                <w:sz w:val="28"/>
                <w:szCs w:val="28"/>
              </w:rPr>
              <w:t xml:space="preserve"> </w:t>
            </w:r>
            <w:r>
              <w:rPr>
                <w:b/>
                <w:sz w:val="28"/>
                <w:szCs w:val="28"/>
              </w:rPr>
              <w:t>темы</w:t>
            </w:r>
          </w:p>
        </w:tc>
        <w:tc>
          <w:tcPr>
            <w:tcW w:w="3859" w:type="dxa"/>
            <w:gridSpan w:val="3"/>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979"/>
              <w:spacing w:before="15" w:line="269" w:lineRule="exact"/>
              <w:rPr>
                <w:b/>
                <w:sz w:val="28"/>
                <w:szCs w:val="28"/>
              </w:rPr>
            </w:pPr>
            <w:r>
              <w:rPr>
                <w:b/>
                <w:sz w:val="28"/>
                <w:szCs w:val="28"/>
              </w:rPr>
              <w:t>Количество</w:t>
            </w:r>
            <w:r>
              <w:rPr>
                <w:b/>
                <w:spacing w:val="-4" w:percent="97"/>
                <w:sz w:val="28"/>
                <w:szCs w:val="28"/>
              </w:rPr>
              <w:t xml:space="preserve"> </w:t>
            </w:r>
            <w:r>
              <w:rPr>
                <w:b/>
                <w:sz w:val="28"/>
                <w:szCs w:val="28"/>
              </w:rPr>
              <w:t>часов</w:t>
            </w:r>
          </w:p>
        </w:tc>
        <w:tc>
          <w:tcPr>
            <w:tcW w:w="150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4" w:right="82"/>
              <w:spacing w:before="15"/>
              <w:rPr>
                <w:b/>
                <w:sz w:val="28"/>
                <w:szCs w:val="28"/>
              </w:rPr>
            </w:pPr>
            <w:r>
              <w:rPr>
                <w:b/>
                <w:sz w:val="28"/>
                <w:szCs w:val="28"/>
              </w:rPr>
              <w:t>Формы</w:t>
            </w:r>
            <w:r>
              <w:rPr>
                <w:b/>
                <w:spacing w:val="1" w:percent="101"/>
                <w:sz w:val="28"/>
                <w:szCs w:val="28"/>
              </w:rPr>
              <w:t xml:space="preserve"> </w:t>
            </w:r>
            <w:r>
              <w:rPr>
                <w:b/>
                <w:sz w:val="28"/>
                <w:szCs w:val="28"/>
              </w:rPr>
              <w:t>аттестации/</w:t>
            </w:r>
            <w:r>
              <w:rPr>
                <w:b/>
                <w:spacing w:val="-57" w:percent="52"/>
                <w:sz w:val="28"/>
                <w:szCs w:val="28"/>
              </w:rPr>
              <w:t xml:space="preserve"> </w:t>
            </w:r>
            <w:r>
              <w:rPr>
                <w:b/>
                <w:sz w:val="28"/>
                <w:szCs w:val="28"/>
              </w:rPr>
              <w:t>контроля</w:t>
            </w:r>
          </w:p>
        </w:tc>
      </w:tr>
      <w:tr>
        <w:trPr>
          <w:cantSplit w:val="0"/>
          <w:trHeight w:val="642" w:hRule="atLeast"/>
        </w:trPr>
        <w:tc>
          <w:tcPr>
            <w:tcW w:w="1070"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3068"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4"/>
              <w:spacing w:before="15"/>
              <w:rPr>
                <w:b/>
                <w:sz w:val="28"/>
                <w:szCs w:val="28"/>
              </w:rPr>
            </w:pPr>
            <w:r>
              <w:rPr>
                <w:b/>
                <w:sz w:val="28"/>
                <w:szCs w:val="28"/>
              </w:rPr>
              <w:t>Всего</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6"/>
              <w:spacing w:before="15"/>
              <w:rPr>
                <w:b/>
                <w:sz w:val="28"/>
                <w:szCs w:val="28"/>
              </w:rPr>
            </w:pPr>
            <w:r>
              <w:rPr>
                <w:b/>
                <w:sz w:val="28"/>
                <w:szCs w:val="28"/>
              </w:rPr>
              <w:t>Теория</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8"/>
              <w:spacing w:before="15"/>
              <w:rPr>
                <w:b/>
                <w:sz w:val="28"/>
                <w:szCs w:val="28"/>
              </w:rPr>
            </w:pPr>
            <w:r>
              <w:rPr>
                <w:b/>
                <w:sz w:val="28"/>
                <w:szCs w:val="28"/>
              </w:rPr>
              <w:t>Практика</w:t>
            </w:r>
          </w:p>
        </w:tc>
        <w:tc>
          <w:tcPr>
            <w:tcW w:w="150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1.</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Культура речи</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2.</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«Вначале было слово…»</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14ч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3.</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«Слово – понятие, слово – творчество»</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10ч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4.</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Качества хорошей речи</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Итого</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b/>
                <w:sz w:val="28"/>
                <w:szCs w:val="28"/>
              </w:rPr>
            </w:pPr>
            <w:r>
              <w:rPr>
                <w:b/>
                <w:sz w:val="28"/>
                <w:szCs w:val="28"/>
              </w:rPr>
              <w:t>34 часа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r>
    </w:tbl>
    <w:p>
      <w:pPr>
        <w:pStyle w:val="para3"/>
        <w:ind w:right="174" w:firstLine="566"/>
        <w:spacing/>
        <w:jc w:val="both"/>
      </w:pPr>
      <w:r/>
    </w:p>
    <w:p>
      <w:pPr>
        <w:pStyle w:val="para2"/>
        <w:ind w:right="808"/>
      </w:pPr>
      <w:r>
        <w:t>Учебный</w:t>
      </w:r>
      <w:r>
        <w:rPr>
          <w:spacing w:val="-2" w:percent="98"/>
        </w:rPr>
        <w:t xml:space="preserve"> </w:t>
      </w:r>
      <w:r>
        <w:t>план для 8 класса</w:t>
      </w:r>
    </w:p>
    <w:p>
      <w:pPr>
        <w:pStyle w:val="para3"/>
        <w:ind w:left="0"/>
        <w:spacing w:before="1"/>
        <w:rPr>
          <w:b/>
        </w:rPr>
      </w:pPr>
      <w:r>
        <w:rPr>
          <w:b/>
        </w:rPr>
      </w:r>
    </w:p>
    <w:tbl>
      <w:tblPr>
        <w:tblStyle w:val="TableNormal"/>
        <w:name w:val="Таблица5"/>
        <w:tabOrder w:val="0"/>
        <w:jc w:val="left"/>
        <w:tblInd w:w="252" w:type="dxa"/>
        <w:tblW w:w="9502" w:type="dxa"/>
        <w:pPr>
          <w:ind w:left="252"/>
        </w:pPr>
        <w:tblLook w:val="01E0" w:firstRow="1" w:lastRow="1" w:firstColumn="1" w:lastColumn="1" w:noHBand="0" w:noVBand="0"/>
      </w:tblPr>
      <w:tblGrid>
        <w:gridCol w:w="1070"/>
        <w:gridCol w:w="3068"/>
        <w:gridCol w:w="1059"/>
        <w:gridCol w:w="1246"/>
        <w:gridCol w:w="1554"/>
        <w:gridCol w:w="1505"/>
      </w:tblGrid>
      <w:tr>
        <w:trPr>
          <w:cantSplit w:val="0"/>
          <w:trHeight w:val="304" w:hRule="atLeast"/>
        </w:trPr>
        <w:tc>
          <w:tcPr>
            <w:tcW w:w="1070"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spacing w:before="1"/>
              <w:rPr>
                <w:b/>
                <w:sz w:val="28"/>
                <w:szCs w:val="28"/>
              </w:rPr>
            </w:pPr>
            <w:r>
              <w:rPr>
                <w:b/>
                <w:sz w:val="28"/>
                <w:szCs w:val="28"/>
              </w:rPr>
            </w:r>
          </w:p>
          <w:p>
            <w:pPr>
              <w:pStyle w:val="para6"/>
              <w:ind w:left="105"/>
              <w:spacing w:before="1"/>
              <w:rPr>
                <w:b/>
                <w:sz w:val="28"/>
                <w:szCs w:val="28"/>
              </w:rPr>
            </w:pPr>
            <w:r>
              <w:rPr>
                <w:b/>
                <w:sz w:val="28"/>
                <w:szCs w:val="28"/>
              </w:rPr>
              <w:t>№</w:t>
            </w:r>
            <w:r>
              <w:rPr>
                <w:b/>
                <w:spacing w:val="-2" w:percent="98"/>
                <w:sz w:val="28"/>
                <w:szCs w:val="28"/>
              </w:rPr>
              <w:t xml:space="preserve"> </w:t>
            </w:r>
            <w:r>
              <w:rPr>
                <w:b/>
                <w:sz w:val="28"/>
                <w:szCs w:val="28"/>
              </w:rPr>
              <w:t>п/п</w:t>
            </w:r>
          </w:p>
        </w:tc>
        <w:tc>
          <w:tcPr>
            <w:tcW w:w="3068"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507"/>
              <w:spacing w:before="210"/>
              <w:rPr>
                <w:b/>
                <w:sz w:val="28"/>
                <w:szCs w:val="28"/>
              </w:rPr>
            </w:pPr>
            <w:r>
              <w:rPr>
                <w:b/>
                <w:sz w:val="28"/>
                <w:szCs w:val="28"/>
              </w:rPr>
              <w:t>Название раздела,</w:t>
            </w:r>
            <w:r>
              <w:rPr>
                <w:b/>
                <w:spacing w:val="-57" w:percent="52"/>
                <w:sz w:val="28"/>
                <w:szCs w:val="28"/>
              </w:rPr>
              <w:t xml:space="preserve"> </w:t>
            </w:r>
            <w:r>
              <w:rPr>
                <w:b/>
                <w:sz w:val="28"/>
                <w:szCs w:val="28"/>
              </w:rPr>
              <w:t>темы</w:t>
            </w:r>
          </w:p>
        </w:tc>
        <w:tc>
          <w:tcPr>
            <w:tcW w:w="3859" w:type="dxa"/>
            <w:gridSpan w:val="3"/>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979"/>
              <w:spacing w:before="15" w:line="269" w:lineRule="exact"/>
              <w:rPr>
                <w:b/>
                <w:sz w:val="28"/>
                <w:szCs w:val="28"/>
              </w:rPr>
            </w:pPr>
            <w:r>
              <w:rPr>
                <w:b/>
                <w:sz w:val="28"/>
                <w:szCs w:val="28"/>
              </w:rPr>
              <w:t>Количество</w:t>
            </w:r>
            <w:r>
              <w:rPr>
                <w:b/>
                <w:spacing w:val="-4" w:percent="97"/>
                <w:sz w:val="28"/>
                <w:szCs w:val="28"/>
              </w:rPr>
              <w:t xml:space="preserve"> </w:t>
            </w:r>
            <w:r>
              <w:rPr>
                <w:b/>
                <w:sz w:val="28"/>
                <w:szCs w:val="28"/>
              </w:rPr>
              <w:t>часов</w:t>
            </w:r>
          </w:p>
        </w:tc>
        <w:tc>
          <w:tcPr>
            <w:tcW w:w="150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4" w:right="82"/>
              <w:spacing w:before="15"/>
              <w:rPr>
                <w:b/>
                <w:sz w:val="28"/>
                <w:szCs w:val="28"/>
              </w:rPr>
            </w:pPr>
            <w:r>
              <w:rPr>
                <w:b/>
                <w:sz w:val="28"/>
                <w:szCs w:val="28"/>
              </w:rPr>
              <w:t>Формы</w:t>
            </w:r>
            <w:r>
              <w:rPr>
                <w:b/>
                <w:spacing w:val="1" w:percent="101"/>
                <w:sz w:val="28"/>
                <w:szCs w:val="28"/>
              </w:rPr>
              <w:t xml:space="preserve"> </w:t>
            </w:r>
            <w:r>
              <w:rPr>
                <w:b/>
                <w:sz w:val="28"/>
                <w:szCs w:val="28"/>
              </w:rPr>
              <w:t>аттестации/</w:t>
            </w:r>
            <w:r>
              <w:rPr>
                <w:b/>
                <w:spacing w:val="-57" w:percent="52"/>
                <w:sz w:val="28"/>
                <w:szCs w:val="28"/>
              </w:rPr>
              <w:t xml:space="preserve"> </w:t>
            </w:r>
            <w:r>
              <w:rPr>
                <w:b/>
                <w:sz w:val="28"/>
                <w:szCs w:val="28"/>
              </w:rPr>
              <w:t>контроля</w:t>
            </w:r>
          </w:p>
        </w:tc>
      </w:tr>
      <w:tr>
        <w:trPr>
          <w:cantSplit w:val="0"/>
          <w:trHeight w:val="642" w:hRule="atLeast"/>
        </w:trPr>
        <w:tc>
          <w:tcPr>
            <w:tcW w:w="1070"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3068"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4"/>
              <w:spacing w:before="15"/>
              <w:rPr>
                <w:b/>
                <w:sz w:val="28"/>
                <w:szCs w:val="28"/>
              </w:rPr>
            </w:pPr>
            <w:r>
              <w:rPr>
                <w:b/>
                <w:sz w:val="28"/>
                <w:szCs w:val="28"/>
              </w:rPr>
              <w:t>Всего</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6"/>
              <w:spacing w:before="15"/>
              <w:rPr>
                <w:b/>
                <w:sz w:val="28"/>
                <w:szCs w:val="28"/>
              </w:rPr>
            </w:pPr>
            <w:r>
              <w:rPr>
                <w:b/>
                <w:sz w:val="28"/>
                <w:szCs w:val="28"/>
              </w:rPr>
              <w:t>Теория</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8"/>
              <w:spacing w:before="15"/>
              <w:rPr>
                <w:b/>
                <w:sz w:val="28"/>
                <w:szCs w:val="28"/>
              </w:rPr>
            </w:pPr>
            <w:r>
              <w:rPr>
                <w:b/>
                <w:sz w:val="28"/>
                <w:szCs w:val="28"/>
              </w:rPr>
              <w:t>Практика</w:t>
            </w:r>
          </w:p>
        </w:tc>
        <w:tc>
          <w:tcPr>
            <w:tcW w:w="150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1.</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Язык – вековой труд поколений</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2.</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Не все годится, что говорится.</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3.</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«Для всего в русском языке есть великое множество хороших слов».</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4.</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Различай и отличай.</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5.</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Кто грамоте горазд, тому не пропасть.</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9ч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6.</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Что в имени тебе моем?</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8ч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Устная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Итого</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b/>
                <w:sz w:val="28"/>
                <w:szCs w:val="28"/>
              </w:rPr>
            </w:pPr>
            <w:r>
              <w:rPr>
                <w:b/>
                <w:sz w:val="28"/>
                <w:szCs w:val="28"/>
              </w:rPr>
              <w:t>34 часа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r>
    </w:tbl>
    <w:p>
      <w:pPr>
        <w:pStyle w:val="para3"/>
        <w:ind w:left="0"/>
        <w:rPr>
          <w:b/>
        </w:rPr>
      </w:pPr>
      <w:r>
        <w:rPr>
          <w:b/>
        </w:rPr>
      </w:r>
    </w:p>
    <w:p>
      <w:pPr>
        <w:pStyle w:val="para3"/>
        <w:ind w:left="0"/>
        <w:rPr>
          <w:b/>
        </w:rPr>
      </w:pPr>
      <w:r>
        <w:rPr>
          <w:b/>
        </w:rPr>
      </w:r>
    </w:p>
    <w:p>
      <w:pPr>
        <w:pStyle w:val="para2"/>
        <w:ind w:right="808"/>
      </w:pPr>
      <w:r>
        <w:t>Учебный</w:t>
      </w:r>
      <w:r>
        <w:rPr>
          <w:spacing w:val="-2" w:percent="98"/>
        </w:rPr>
        <w:t xml:space="preserve"> </w:t>
      </w:r>
      <w:r>
        <w:t>план для 9 класса</w:t>
      </w:r>
    </w:p>
    <w:p>
      <w:pPr>
        <w:pStyle w:val="para3"/>
        <w:ind w:left="0"/>
        <w:spacing w:before="1"/>
        <w:rPr>
          <w:b/>
        </w:rPr>
      </w:pPr>
      <w:r>
        <w:rPr>
          <w:b/>
        </w:rPr>
      </w:r>
    </w:p>
    <w:tbl>
      <w:tblPr>
        <w:tblStyle w:val="TableNormal"/>
        <w:name w:val="Таблица6"/>
        <w:tabOrder w:val="0"/>
        <w:jc w:val="left"/>
        <w:tblInd w:w="252" w:type="dxa"/>
        <w:tblW w:w="9502" w:type="dxa"/>
        <w:pPr>
          <w:ind w:left="252"/>
        </w:pPr>
        <w:tblLook w:val="01E0" w:firstRow="1" w:lastRow="1" w:firstColumn="1" w:lastColumn="1" w:noHBand="0" w:noVBand="0"/>
      </w:tblPr>
      <w:tblGrid>
        <w:gridCol w:w="1070"/>
        <w:gridCol w:w="3068"/>
        <w:gridCol w:w="1059"/>
        <w:gridCol w:w="1246"/>
        <w:gridCol w:w="1554"/>
        <w:gridCol w:w="1505"/>
      </w:tblGrid>
      <w:tr>
        <w:trPr>
          <w:cantSplit w:val="0"/>
          <w:trHeight w:val="304" w:hRule="atLeast"/>
        </w:trPr>
        <w:tc>
          <w:tcPr>
            <w:tcW w:w="1070"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spacing w:before="1"/>
              <w:rPr>
                <w:b/>
                <w:sz w:val="28"/>
                <w:szCs w:val="28"/>
              </w:rPr>
            </w:pPr>
            <w:r>
              <w:rPr>
                <w:b/>
                <w:sz w:val="28"/>
                <w:szCs w:val="28"/>
              </w:rPr>
            </w:r>
          </w:p>
          <w:p>
            <w:pPr>
              <w:pStyle w:val="para6"/>
              <w:ind w:left="105"/>
              <w:spacing w:before="1"/>
              <w:rPr>
                <w:b/>
                <w:sz w:val="28"/>
                <w:szCs w:val="28"/>
              </w:rPr>
            </w:pPr>
            <w:r>
              <w:rPr>
                <w:b/>
                <w:sz w:val="28"/>
                <w:szCs w:val="28"/>
              </w:rPr>
              <w:t>№</w:t>
            </w:r>
            <w:r>
              <w:rPr>
                <w:b/>
                <w:spacing w:val="-2" w:percent="98"/>
                <w:sz w:val="28"/>
                <w:szCs w:val="28"/>
              </w:rPr>
              <w:t xml:space="preserve"> </w:t>
            </w:r>
            <w:r>
              <w:rPr>
                <w:b/>
                <w:sz w:val="28"/>
                <w:szCs w:val="28"/>
              </w:rPr>
              <w:t>п/п</w:t>
            </w:r>
          </w:p>
        </w:tc>
        <w:tc>
          <w:tcPr>
            <w:tcW w:w="3068"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507"/>
              <w:spacing w:before="210"/>
              <w:rPr>
                <w:b/>
                <w:sz w:val="28"/>
                <w:szCs w:val="28"/>
              </w:rPr>
            </w:pPr>
            <w:r>
              <w:rPr>
                <w:b/>
                <w:sz w:val="28"/>
                <w:szCs w:val="28"/>
              </w:rPr>
              <w:t>Название раздела,</w:t>
            </w:r>
            <w:r>
              <w:rPr>
                <w:b/>
                <w:spacing w:val="-57" w:percent="52"/>
                <w:sz w:val="28"/>
                <w:szCs w:val="28"/>
              </w:rPr>
              <w:t xml:space="preserve"> </w:t>
            </w:r>
            <w:r>
              <w:rPr>
                <w:b/>
                <w:sz w:val="28"/>
                <w:szCs w:val="28"/>
              </w:rPr>
              <w:t>темы</w:t>
            </w:r>
          </w:p>
        </w:tc>
        <w:tc>
          <w:tcPr>
            <w:tcW w:w="3859" w:type="dxa"/>
            <w:gridSpan w:val="3"/>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979"/>
              <w:spacing w:before="15" w:line="269" w:lineRule="exact"/>
              <w:rPr>
                <w:b/>
                <w:sz w:val="28"/>
                <w:szCs w:val="28"/>
              </w:rPr>
            </w:pPr>
            <w:r>
              <w:rPr>
                <w:b/>
                <w:sz w:val="28"/>
                <w:szCs w:val="28"/>
              </w:rPr>
              <w:t>Количество</w:t>
            </w:r>
            <w:r>
              <w:rPr>
                <w:b/>
                <w:spacing w:val="-4" w:percent="97"/>
                <w:sz w:val="28"/>
                <w:szCs w:val="28"/>
              </w:rPr>
              <w:t xml:space="preserve"> </w:t>
            </w:r>
            <w:r>
              <w:rPr>
                <w:b/>
                <w:sz w:val="28"/>
                <w:szCs w:val="28"/>
              </w:rPr>
              <w:t>часов</w:t>
            </w:r>
          </w:p>
        </w:tc>
        <w:tc>
          <w:tcPr>
            <w:tcW w:w="1505" w:type="dxa"/>
            <w:vMerge w:val="restart"/>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4" w:right="82"/>
              <w:spacing w:before="15"/>
              <w:rPr>
                <w:b/>
                <w:sz w:val="28"/>
                <w:szCs w:val="28"/>
              </w:rPr>
            </w:pPr>
            <w:r>
              <w:rPr>
                <w:b/>
                <w:sz w:val="28"/>
                <w:szCs w:val="28"/>
              </w:rPr>
              <w:t>Формы</w:t>
            </w:r>
            <w:r>
              <w:rPr>
                <w:b/>
                <w:spacing w:val="1" w:percent="101"/>
                <w:sz w:val="28"/>
                <w:szCs w:val="28"/>
              </w:rPr>
              <w:t xml:space="preserve"> </w:t>
            </w:r>
            <w:r>
              <w:rPr>
                <w:b/>
                <w:sz w:val="28"/>
                <w:szCs w:val="28"/>
              </w:rPr>
              <w:t>аттестации/</w:t>
            </w:r>
            <w:r>
              <w:rPr>
                <w:b/>
                <w:spacing w:val="-57" w:percent="52"/>
                <w:sz w:val="28"/>
                <w:szCs w:val="28"/>
              </w:rPr>
              <w:t xml:space="preserve"> </w:t>
            </w:r>
            <w:r>
              <w:rPr>
                <w:b/>
                <w:sz w:val="28"/>
                <w:szCs w:val="28"/>
              </w:rPr>
              <w:t>контроля</w:t>
            </w:r>
          </w:p>
        </w:tc>
      </w:tr>
      <w:tr>
        <w:trPr>
          <w:cantSplit w:val="0"/>
          <w:trHeight w:val="642" w:hRule="atLeast"/>
        </w:trPr>
        <w:tc>
          <w:tcPr>
            <w:tcW w:w="1070"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3068"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4"/>
              <w:spacing w:before="15"/>
              <w:rPr>
                <w:b/>
                <w:sz w:val="28"/>
                <w:szCs w:val="28"/>
              </w:rPr>
            </w:pPr>
            <w:r>
              <w:rPr>
                <w:b/>
                <w:sz w:val="28"/>
                <w:szCs w:val="28"/>
              </w:rPr>
              <w:t>Всего</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6"/>
              <w:spacing w:before="15"/>
              <w:rPr>
                <w:b/>
                <w:sz w:val="28"/>
                <w:szCs w:val="28"/>
              </w:rPr>
            </w:pPr>
            <w:r>
              <w:rPr>
                <w:b/>
                <w:sz w:val="28"/>
                <w:szCs w:val="28"/>
              </w:rPr>
              <w:t>Теория</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258"/>
              <w:spacing w:before="15"/>
              <w:rPr>
                <w:b/>
                <w:sz w:val="28"/>
                <w:szCs w:val="28"/>
              </w:rPr>
            </w:pPr>
            <w:r>
              <w:rPr>
                <w:b/>
                <w:sz w:val="28"/>
                <w:szCs w:val="28"/>
              </w:rPr>
              <w:t>Практика</w:t>
            </w:r>
          </w:p>
        </w:tc>
        <w:tc>
          <w:tcPr>
            <w:tcW w:w="1505" w:type="dxa"/>
            <w:vMerge/>
            <w:tcBorders>
              <w:top w:val="nil" w:sz="0" w:space="0" w:color="000000" tmln="20, 20, 20, 0, 0"/>
              <w:left w:val="single" w:sz="4" w:space="0" w:color="000000" tmln="10, 20, 20, 0, 0"/>
              <w:bottom w:val="single" w:sz="4" w:space="0" w:color="000000" tmln="10, 20, 20, 0, 0"/>
              <w:right w:val="single" w:sz="4" w:space="0" w:color="000000" tmln="10, 20, 20, 0, 0"/>
            </w:tcBorders>
            <w:tmTcPr id="1750923233" protected="0"/>
          </w:tcP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1.</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Язык и речь.</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2.</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«Вначале было слово…»</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14ч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7ч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3.</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Понятие вариантов норм. Написание сжатого изложения.</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10ч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4.</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Орфоэпические нормы. Тексты разных стилей.</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3ч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1.5ч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5.</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Речевые ошибки при употреблении синтаксических средств языка.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4ч</w:t>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2ч</w:t>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2ч</w:t>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t>Тестовая форма</w:t>
            </w:r>
          </w:p>
        </w:tc>
      </w:tr>
      <w:tr>
        <w:trPr>
          <w:cantSplit w:val="0"/>
          <w:trHeight w:val="347" w:hRule="atLeast"/>
        </w:trPr>
        <w:tc>
          <w:tcPr>
            <w:tcW w:w="107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spacing w:before="15"/>
              <w:rPr>
                <w:sz w:val="28"/>
                <w:szCs w:val="28"/>
              </w:rPr>
            </w:pPr>
            <w:r>
              <w:rPr>
                <w:sz w:val="28"/>
                <w:szCs w:val="28"/>
              </w:rPr>
              <w:t>Итого</w:t>
            </w:r>
          </w:p>
        </w:tc>
        <w:tc>
          <w:tcPr>
            <w:tcW w:w="306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b/>
                <w:sz w:val="28"/>
                <w:szCs w:val="28"/>
              </w:rPr>
            </w:pPr>
            <w:r>
              <w:rPr>
                <w:b/>
                <w:sz w:val="28"/>
                <w:szCs w:val="28"/>
              </w:rPr>
              <w:t>34 часа</w:t>
            </w:r>
          </w:p>
        </w:tc>
        <w:tc>
          <w:tcPr>
            <w:tcW w:w="105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24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c>
          <w:tcPr>
            <w:tcW w:w="150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8"/>
                <w:szCs w:val="28"/>
              </w:rPr>
            </w:pPr>
            <w:r>
              <w:rPr>
                <w:sz w:val="28"/>
                <w:szCs w:val="28"/>
              </w:rPr>
            </w:r>
          </w:p>
        </w:tc>
      </w:tr>
    </w:tbl>
    <w:p>
      <w:pPr>
        <w:pStyle w:val="para3"/>
        <w:ind w:right="174" w:firstLine="566"/>
        <w:spacing/>
        <w:jc w:val="both"/>
      </w:pPr>
      <w:r/>
    </w:p>
    <w:p>
      <w:pPr>
        <w:pStyle w:val="para3"/>
        <w:ind w:left="0" w:firstLine="851"/>
        <w:tabs defTabSz="720">
          <w:tab w:val="left" w:pos="350" w:leader="none"/>
        </w:tabs>
        <w:rPr>
          <w:b/>
          <w:bCs/>
        </w:rPr>
      </w:pPr>
      <w:r>
        <w:rPr>
          <w:b/>
          <w:bCs/>
        </w:rPr>
        <w:t>1.3.2. Содержание учебного плана</w:t>
      </w:r>
    </w:p>
    <w:p>
      <w:pPr>
        <w:pStyle w:val="para3"/>
        <w:ind w:left="284"/>
        <w:tabs defTabSz="720">
          <w:tab w:val="left" w:pos="284" w:leader="none"/>
        </w:tabs>
        <w:rPr>
          <w:b/>
        </w:rPr>
      </w:pPr>
      <w:r>
        <w:rPr>
          <w:b/>
        </w:rPr>
      </w:r>
    </w:p>
    <w:p>
      <w:pPr>
        <w:pStyle w:val="para3"/>
        <w:ind w:left="0" w:firstLine="851"/>
        <w:tabs defTabSz="720">
          <w:tab w:val="left" w:pos="567" w:leader="none"/>
        </w:tabs>
        <w:rPr>
          <w:b/>
          <w:u w:color="auto" w:val="single"/>
        </w:rPr>
      </w:pPr>
      <w:r>
        <w:rPr>
          <w:b/>
          <w:u w:color="auto" w:val="single"/>
        </w:rPr>
        <w:t>5класс</w:t>
      </w:r>
    </w:p>
    <w:p>
      <w:pPr>
        <w:pStyle w:val="para3"/>
        <w:ind w:left="0" w:firstLine="851"/>
        <w:tabs defTabSz="720">
          <w:tab w:val="left" w:pos="284" w:leader="none"/>
        </w:tabs>
      </w:pPr>
      <w:r>
        <w:rPr>
          <w:b/>
        </w:rPr>
        <w:t>Фонетика (5ч)</w:t>
      </w:r>
      <w:r>
        <w:t xml:space="preserve"> </w:t>
      </w:r>
    </w:p>
    <w:p>
      <w:pPr>
        <w:pStyle w:val="para3"/>
        <w:ind w:left="0" w:firstLine="851"/>
        <w:tabs defTabSz="720">
          <w:tab w:val="left" w:pos="284" w:leader="none"/>
        </w:tabs>
      </w:pPr>
      <w:r>
        <w:t xml:space="preserve">Почему не всегда совпадает звучание и написание слова. 1ч. </w:t>
      </w:r>
    </w:p>
    <w:p>
      <w:pPr>
        <w:pStyle w:val="para3"/>
        <w:ind w:left="0" w:firstLine="851"/>
        <w:tabs defTabSz="720">
          <w:tab w:val="left" w:pos="284" w:leader="none"/>
        </w:tabs>
      </w:pPr>
      <w:r>
        <w:t xml:space="preserve">Для чего используют звуковые повторы в речи. 1ч. </w:t>
      </w:r>
    </w:p>
    <w:p>
      <w:pPr>
        <w:pStyle w:val="para3"/>
        <w:ind w:left="0" w:firstLine="851"/>
        <w:tabs defTabSz="720">
          <w:tab w:val="left" w:pos="284" w:leader="none"/>
        </w:tabs>
      </w:pPr>
      <w:r>
        <w:t xml:space="preserve">Какова роль интонации в устной речи 1ч. </w:t>
      </w:r>
    </w:p>
    <w:p>
      <w:pPr>
        <w:pStyle w:val="para3"/>
        <w:ind w:left="0" w:firstLine="851"/>
        <w:tabs defTabSz="720">
          <w:tab w:val="left" w:pos="284" w:leader="none"/>
        </w:tabs>
      </w:pPr>
      <w:r>
        <w:t>Обобщающее занятие «Кто говорит-сеет, кто слушает- собирает» 1ч.</w:t>
      </w:r>
    </w:p>
    <w:p>
      <w:pPr>
        <w:pStyle w:val="para3"/>
        <w:ind w:left="0" w:firstLine="851"/>
        <w:tabs defTabSz="720">
          <w:tab w:val="left" w:pos="284" w:leader="none"/>
        </w:tabs>
      </w:pPr>
      <w:r>
        <w:t>«Конкурс говорунов» 1ч.</w:t>
      </w:r>
    </w:p>
    <w:p>
      <w:pPr>
        <w:pStyle w:val="para3"/>
        <w:ind w:left="0" w:firstLine="851"/>
        <w:tabs defTabSz="720">
          <w:tab w:val="left" w:pos="284" w:leader="none"/>
        </w:tabs>
      </w:pPr>
      <w:r>
        <w:rPr>
          <w:b/>
        </w:rPr>
        <w:t>Морфемика. Словообразование. Этимология (7ч)</w:t>
      </w:r>
      <w:r/>
    </w:p>
    <w:p>
      <w:pPr>
        <w:pStyle w:val="para3"/>
        <w:ind w:left="0" w:firstLine="851"/>
        <w:tabs defTabSz="720">
          <w:tab w:val="left" w:pos="284" w:leader="none"/>
        </w:tabs>
      </w:pPr>
      <w:r>
        <w:t xml:space="preserve">О чём рассказывает словообразовательная модель слова. 1ч. </w:t>
      </w:r>
    </w:p>
    <w:p>
      <w:pPr>
        <w:pStyle w:val="para3"/>
        <w:ind w:left="0" w:firstLine="851"/>
        <w:tabs defTabSz="720">
          <w:tab w:val="left" w:pos="284" w:leader="none"/>
        </w:tabs>
      </w:pPr>
      <w:r>
        <w:t>Что такое словообразовательное гнездо однокоренных слов 1ч.</w:t>
      </w:r>
    </w:p>
    <w:p>
      <w:pPr>
        <w:pStyle w:val="para3"/>
        <w:ind w:left="0" w:firstLine="851"/>
        <w:tabs defTabSz="720">
          <w:tab w:val="left" w:pos="284" w:leader="none"/>
        </w:tabs>
      </w:pPr>
      <w:r>
        <w:t xml:space="preserve">Почему с течением времени может измениться морфемный состав слова 1ч. Этимология слов. Работа со словарями 1ч. </w:t>
      </w:r>
    </w:p>
    <w:p>
      <w:pPr>
        <w:pStyle w:val="para3"/>
        <w:ind w:left="0" w:firstLine="851"/>
        <w:tabs defTabSz="720">
          <w:tab w:val="left" w:pos="284" w:leader="none"/>
          <w:tab w:val="left" w:pos="350" w:leader="none"/>
        </w:tabs>
      </w:pPr>
      <w:r>
        <w:t xml:space="preserve">Сказочные превращения. 1ч. </w:t>
      </w:r>
    </w:p>
    <w:p>
      <w:pPr>
        <w:pStyle w:val="para3"/>
        <w:ind w:left="0" w:firstLine="851"/>
        <w:tabs defTabSz="720">
          <w:tab w:val="left" w:pos="284" w:leader="none"/>
          <w:tab w:val="left" w:pos="350" w:leader="none"/>
        </w:tabs>
      </w:pPr>
      <w:r>
        <w:t xml:space="preserve">Презентация творческих работ. 1ч. </w:t>
      </w:r>
    </w:p>
    <w:p>
      <w:pPr>
        <w:pStyle w:val="para3"/>
        <w:ind w:left="0" w:firstLine="851"/>
        <w:tabs defTabSz="720">
          <w:tab w:val="left" w:pos="284" w:leader="none"/>
          <w:tab w:val="left" w:pos="350" w:leader="none"/>
        </w:tabs>
      </w:pPr>
      <w:r>
        <w:t>Конкурс «Пирамида», «Ступеньки» 1ч</w:t>
      </w:r>
    </w:p>
    <w:p>
      <w:pPr>
        <w:pStyle w:val="para3"/>
        <w:ind w:left="0" w:firstLine="851"/>
        <w:tabs defTabSz="720">
          <w:tab w:val="left" w:pos="284" w:leader="none"/>
          <w:tab w:val="left" w:pos="350" w:leader="none"/>
        </w:tabs>
      </w:pPr>
      <w:r>
        <w:rPr>
          <w:b/>
        </w:rPr>
        <w:t>Графика. Орфография. Пунктуация (6ч)</w:t>
      </w:r>
      <w:r>
        <w:t xml:space="preserve"> </w:t>
      </w:r>
    </w:p>
    <w:p>
      <w:pPr>
        <w:pStyle w:val="para3"/>
        <w:ind w:left="0" w:firstLine="851"/>
        <w:tabs defTabSz="720">
          <w:tab w:val="left" w:pos="284" w:leader="none"/>
          <w:tab w:val="left" w:pos="350" w:leader="none"/>
        </w:tabs>
      </w:pPr>
      <w:r>
        <w:t xml:space="preserve">Зачем нужно знать алфавит 1ч. </w:t>
      </w:r>
    </w:p>
    <w:p>
      <w:pPr>
        <w:pStyle w:val="para3"/>
        <w:ind w:left="0" w:firstLine="851"/>
        <w:tabs defTabSz="720">
          <w:tab w:val="left" w:pos="284" w:leader="none"/>
          <w:tab w:val="left" w:pos="350" w:leader="none"/>
        </w:tabs>
      </w:pPr>
      <w:r>
        <w:t xml:space="preserve">В чём секрет правописания морфем 1ч. </w:t>
      </w:r>
    </w:p>
    <w:p>
      <w:pPr>
        <w:pStyle w:val="para3"/>
        <w:ind w:left="0" w:firstLine="851"/>
        <w:tabs defTabSz="720">
          <w:tab w:val="left" w:pos="284" w:leader="none"/>
          <w:tab w:val="left" w:pos="350" w:leader="none"/>
        </w:tabs>
      </w:pPr>
      <w:r>
        <w:t xml:space="preserve">Как пунктуационные знаки помогают передавать смысл высказывания 1ч. </w:t>
      </w:r>
    </w:p>
    <w:p>
      <w:pPr>
        <w:pStyle w:val="para3"/>
        <w:ind w:left="0" w:firstLine="851"/>
        <w:tabs defTabSz="720">
          <w:tab w:val="left" w:pos="284" w:leader="none"/>
          <w:tab w:val="left" w:pos="350" w:leader="none"/>
        </w:tabs>
      </w:pPr>
      <w:r>
        <w:t xml:space="preserve">Не пером пишут – умом. Тайны письма. 1ч. </w:t>
      </w:r>
    </w:p>
    <w:p>
      <w:pPr>
        <w:pStyle w:val="para3"/>
        <w:ind w:left="0" w:firstLine="851"/>
        <w:tabs defTabSz="720">
          <w:tab w:val="left" w:pos="350" w:leader="none"/>
        </w:tabs>
      </w:pPr>
      <w:r>
        <w:t xml:space="preserve">Презентация творческих работ. 1ч. </w:t>
      </w:r>
    </w:p>
    <w:p>
      <w:pPr>
        <w:pStyle w:val="para3"/>
        <w:ind w:left="0" w:firstLine="851"/>
        <w:tabs defTabSz="720">
          <w:tab w:val="left" w:pos="350" w:leader="none"/>
        </w:tabs>
      </w:pPr>
      <w:r>
        <w:t xml:space="preserve">Конкурс «На одну букву» 1ч. </w:t>
      </w:r>
    </w:p>
    <w:p>
      <w:pPr>
        <w:pStyle w:val="para3"/>
        <w:ind w:left="0" w:firstLine="851"/>
        <w:tabs defTabSz="720">
          <w:tab w:val="left" w:pos="350" w:leader="none"/>
        </w:tabs>
      </w:pPr>
      <w:r>
        <w:rPr>
          <w:b/>
        </w:rPr>
        <w:t>Лексика. Фразеология (7ч)</w:t>
      </w:r>
      <w:r>
        <w:t xml:space="preserve"> </w:t>
      </w:r>
    </w:p>
    <w:p>
      <w:pPr>
        <w:pStyle w:val="para3"/>
        <w:ind w:left="0" w:firstLine="851"/>
        <w:tabs defTabSz="720">
          <w:tab w:val="left" w:pos="350" w:leader="none"/>
        </w:tabs>
      </w:pPr>
      <w:r>
        <w:t xml:space="preserve">На какие группы делится словарный состав русского языка 1ч. </w:t>
      </w:r>
    </w:p>
    <w:p>
      <w:pPr>
        <w:pStyle w:val="para3"/>
        <w:ind w:left="0" w:firstLine="851"/>
        <w:tabs defTabSz="720">
          <w:tab w:val="left" w:pos="350" w:leader="none"/>
        </w:tabs>
      </w:pPr>
      <w:r>
        <w:t xml:space="preserve">В чём особенность употребления слова в художественном тексте 1ч. </w:t>
      </w:r>
    </w:p>
    <w:p>
      <w:pPr>
        <w:pStyle w:val="para3"/>
        <w:ind w:left="0" w:firstLine="851"/>
        <w:tabs defTabSz="720">
          <w:tab w:val="left" w:pos="350" w:leader="none"/>
        </w:tabs>
      </w:pPr>
      <w:r>
        <w:t xml:space="preserve">О чём рассказывают фразеологизмы 1ч. </w:t>
      </w:r>
    </w:p>
    <w:p>
      <w:pPr>
        <w:pStyle w:val="para3"/>
        <w:ind w:left="0" w:firstLine="851"/>
        <w:tabs defTabSz="720">
          <w:tab w:val="left" w:pos="350" w:leader="none"/>
        </w:tabs>
      </w:pPr>
      <w:r>
        <w:t xml:space="preserve">Фразеология в художественных произведениях. Лабораторная работа 1ч. Презентация творческих работ. 1ч. </w:t>
      </w:r>
    </w:p>
    <w:p>
      <w:pPr>
        <w:pStyle w:val="para3"/>
        <w:ind w:left="0" w:firstLine="851"/>
        <w:tabs defTabSz="720">
          <w:tab w:val="left" w:pos="350" w:leader="none"/>
        </w:tabs>
      </w:pPr>
      <w:r>
        <w:t xml:space="preserve">Конкурс «Омографы», «Омофоны», «Омонимы» 1ч. </w:t>
      </w:r>
    </w:p>
    <w:p>
      <w:pPr>
        <w:pStyle w:val="para3"/>
        <w:ind w:left="0" w:firstLine="851"/>
        <w:tabs defTabSz="720">
          <w:tab w:val="left" w:pos="350" w:leader="none"/>
        </w:tabs>
      </w:pPr>
      <w:r>
        <w:t xml:space="preserve">Викторина «Крылатые выражения» 1ч. </w:t>
      </w:r>
    </w:p>
    <w:p>
      <w:pPr>
        <w:pStyle w:val="para3"/>
        <w:ind w:left="0" w:firstLine="851"/>
        <w:tabs defTabSz="720">
          <w:tab w:val="left" w:pos="350" w:leader="none"/>
        </w:tabs>
        <w:rPr>
          <w:b/>
        </w:rPr>
      </w:pPr>
      <w:r>
        <w:rPr>
          <w:b/>
        </w:rPr>
        <w:t xml:space="preserve">Морфология. Синтаксис. (6ч) </w:t>
      </w:r>
    </w:p>
    <w:p>
      <w:pPr>
        <w:pStyle w:val="para3"/>
        <w:ind w:left="0" w:firstLine="851"/>
        <w:tabs defTabSz="720">
          <w:tab w:val="left" w:pos="350" w:leader="none"/>
        </w:tabs>
      </w:pPr>
      <w:r>
        <w:t xml:space="preserve">Чем отличаются друг от друга склоняемые части речи. 1ч. </w:t>
      </w:r>
    </w:p>
    <w:p>
      <w:pPr>
        <w:pStyle w:val="para3"/>
        <w:ind w:left="0" w:firstLine="851"/>
        <w:tabs defTabSz="720">
          <w:tab w:val="left" w:pos="350" w:leader="none"/>
        </w:tabs>
      </w:pPr>
      <w:r>
        <w:t xml:space="preserve">В чём секрет глагола и его форм. 1ч. </w:t>
      </w:r>
    </w:p>
    <w:p>
      <w:pPr>
        <w:pStyle w:val="para3"/>
        <w:ind w:left="0" w:firstLine="851"/>
        <w:tabs defTabSz="720">
          <w:tab w:val="left" w:pos="350" w:leader="none"/>
        </w:tabs>
      </w:pPr>
      <w:r>
        <w:t xml:space="preserve">Как отличать грамматические омонимы. 1ч. </w:t>
      </w:r>
    </w:p>
    <w:p>
      <w:pPr>
        <w:pStyle w:val="para3"/>
        <w:ind w:left="0" w:firstLine="851"/>
        <w:tabs defTabSz="720">
          <w:tab w:val="left" w:pos="350" w:leader="none"/>
        </w:tabs>
      </w:pPr>
      <w:r>
        <w:t xml:space="preserve">Какими бывают предложения. 1ч. </w:t>
      </w:r>
    </w:p>
    <w:p>
      <w:pPr>
        <w:pStyle w:val="para3"/>
        <w:ind w:left="0" w:firstLine="851"/>
        <w:tabs defTabSz="720">
          <w:tab w:val="left" w:pos="142" w:leader="none"/>
        </w:tabs>
      </w:pPr>
      <w:r>
        <w:t>Грамматике учиться всегда пригодится. Мониторинг проверки знаний. 1ч.</w:t>
      </w:r>
    </w:p>
    <w:p>
      <w:pPr>
        <w:pStyle w:val="para3"/>
        <w:ind w:left="0" w:firstLine="851"/>
        <w:tabs defTabSz="720">
          <w:tab w:val="left" w:pos="142" w:leader="none"/>
        </w:tabs>
      </w:pPr>
      <w:r>
        <w:t xml:space="preserve">Презентация творческих работ 1ч. </w:t>
      </w:r>
    </w:p>
    <w:p>
      <w:pPr>
        <w:pStyle w:val="para3"/>
        <w:ind w:left="0" w:firstLine="851"/>
        <w:tabs defTabSz="720">
          <w:tab w:val="left" w:pos="350" w:leader="none"/>
        </w:tabs>
      </w:pPr>
      <w:r>
        <w:rPr>
          <w:b/>
        </w:rPr>
        <w:t>Речевой этикет. (3ч)</w:t>
      </w:r>
      <w:r>
        <w:t xml:space="preserve"> </w:t>
      </w:r>
    </w:p>
    <w:p>
      <w:pPr>
        <w:pStyle w:val="para3"/>
        <w:ind w:left="0" w:firstLine="851"/>
        <w:tabs defTabSz="720">
          <w:tab w:val="left" w:pos="350" w:leader="none"/>
        </w:tabs>
      </w:pPr>
      <w:r>
        <w:t xml:space="preserve">Формулы речевого этикета. 1ч. </w:t>
      </w:r>
    </w:p>
    <w:p>
      <w:pPr>
        <w:pStyle w:val="para3"/>
        <w:ind w:left="0" w:firstLine="851"/>
        <w:tabs defTabSz="720">
          <w:tab w:val="left" w:pos="350" w:leader="none"/>
        </w:tabs>
      </w:pPr>
      <w:r>
        <w:t xml:space="preserve">Правила речевого этикета. 1ч. </w:t>
      </w:r>
    </w:p>
    <w:p>
      <w:pPr>
        <w:pStyle w:val="para3"/>
        <w:ind w:left="0" w:firstLine="851"/>
        <w:tabs defTabSz="720">
          <w:tab w:val="left" w:pos="350" w:leader="none"/>
        </w:tabs>
      </w:pPr>
      <w:r>
        <w:t>Презентация творческих работ 1ч.</w:t>
      </w:r>
    </w:p>
    <w:p>
      <w:pPr>
        <w:pStyle w:val="para3"/>
        <w:ind w:left="0" w:firstLine="851"/>
        <w:rPr>
          <w:b/>
        </w:rPr>
      </w:pPr>
      <w:r>
        <w:rPr>
          <w:b/>
        </w:rPr>
      </w:r>
    </w:p>
    <w:p>
      <w:pPr>
        <w:pStyle w:val="para3"/>
        <w:ind w:left="0" w:firstLine="851"/>
        <w:rPr>
          <w:b/>
          <w:u w:color="auto" w:val="single"/>
        </w:rPr>
      </w:pPr>
      <w:r>
        <w:rPr>
          <w:b/>
          <w:u w:color="auto" w:val="single"/>
        </w:rPr>
        <w:t>6класс</w:t>
      </w:r>
    </w:p>
    <w:p>
      <w:pPr>
        <w:pStyle w:val="para3"/>
        <w:ind w:left="0" w:firstLine="851"/>
        <w:rPr>
          <w:b/>
        </w:rPr>
      </w:pPr>
      <w:r>
        <w:rPr>
          <w:b/>
        </w:rPr>
        <w:t>Орфография. Пишем без ошибок (19ч)</w:t>
      </w:r>
    </w:p>
    <w:p>
      <w:pPr>
        <w:pStyle w:val="para3"/>
        <w:ind w:left="0" w:firstLine="851"/>
      </w:pPr>
      <w:r>
        <w:t xml:space="preserve">Дорога к письменности. Как люди обходились без письма. 1ч. </w:t>
      </w:r>
    </w:p>
    <w:p>
      <w:pPr>
        <w:pStyle w:val="para3"/>
        <w:ind w:left="0" w:firstLine="851"/>
      </w:pPr>
      <w:r>
        <w:t xml:space="preserve">Древние письмена. Как возникла наша письменность? 1ч. </w:t>
      </w:r>
    </w:p>
    <w:p>
      <w:pPr>
        <w:pStyle w:val="para3"/>
        <w:ind w:left="0" w:firstLine="851"/>
      </w:pPr>
      <w:r>
        <w:t>Орфография как раздел науки о языке. Основные принципы русской орфографии. 1ч.</w:t>
      </w:r>
    </w:p>
    <w:p>
      <w:pPr>
        <w:pStyle w:val="para3"/>
        <w:ind w:left="0" w:firstLine="851"/>
      </w:pPr>
      <w:r>
        <w:t xml:space="preserve">«Ошибкоопасные места». 1ч. </w:t>
      </w:r>
    </w:p>
    <w:p>
      <w:pPr>
        <w:pStyle w:val="para3"/>
        <w:ind w:left="0" w:firstLine="851"/>
      </w:pPr>
      <w:r>
        <w:t xml:space="preserve">Как «оседлать» правило? 1ч. </w:t>
      </w:r>
    </w:p>
    <w:p>
      <w:pPr>
        <w:pStyle w:val="para3"/>
        <w:ind w:left="0" w:firstLine="851"/>
      </w:pPr>
      <w:r>
        <w:t xml:space="preserve">Ударение-волшебник. 1ч. </w:t>
      </w:r>
    </w:p>
    <w:p>
      <w:pPr>
        <w:pStyle w:val="para3"/>
        <w:ind w:left="0" w:firstLine="851"/>
      </w:pPr>
      <w:r>
        <w:t xml:space="preserve">Коварные словарные слова. 1ч. </w:t>
      </w:r>
    </w:p>
    <w:p>
      <w:pPr>
        <w:pStyle w:val="para3"/>
        <w:ind w:left="0" w:firstLine="851"/>
      </w:pPr>
      <w:r>
        <w:t xml:space="preserve">Запомни, как писать! 1ч. </w:t>
      </w:r>
    </w:p>
    <w:p>
      <w:pPr>
        <w:pStyle w:val="para3"/>
        <w:ind w:left="0" w:firstLine="851"/>
      </w:pPr>
      <w:r>
        <w:t xml:space="preserve">Орфографический словарь - наш главный помощник. 1ч. </w:t>
      </w:r>
    </w:p>
    <w:p>
      <w:pPr>
        <w:pStyle w:val="para3"/>
        <w:ind w:left="0" w:firstLine="851"/>
      </w:pPr>
      <w:r>
        <w:t xml:space="preserve">Проверь себя. Тест-игра. 1ч. </w:t>
      </w:r>
    </w:p>
    <w:p>
      <w:pPr>
        <w:pStyle w:val="para3"/>
        <w:ind w:left="0" w:firstLine="851"/>
      </w:pPr>
      <w:r>
        <w:t xml:space="preserve">Опасные согласные. 1ч. </w:t>
      </w:r>
    </w:p>
    <w:p>
      <w:pPr>
        <w:pStyle w:val="para3"/>
        <w:ind w:left="0" w:firstLine="851"/>
      </w:pPr>
      <w:r>
        <w:t xml:space="preserve">Звонкие и глухие «двойняшки» 1ч. </w:t>
      </w:r>
    </w:p>
    <w:p>
      <w:pPr>
        <w:pStyle w:val="para3"/>
        <w:ind w:left="0" w:firstLine="851"/>
      </w:pPr>
      <w:r>
        <w:t xml:space="preserve">Старые знакомые Ъ и Ь 1ч. </w:t>
      </w:r>
    </w:p>
    <w:p>
      <w:pPr>
        <w:pStyle w:val="para3"/>
        <w:ind w:left="0" w:firstLine="851"/>
      </w:pPr>
      <w:r>
        <w:t xml:space="preserve">Большие и маленькие (правописание имен собственных) 1ч. </w:t>
      </w:r>
    </w:p>
    <w:p>
      <w:pPr>
        <w:pStyle w:val="para3"/>
        <w:ind w:left="0" w:firstLine="851"/>
      </w:pPr>
      <w:r>
        <w:t xml:space="preserve">Слитно, раздельно, через дефис. Почему мы так пишем? 1ч. </w:t>
      </w:r>
    </w:p>
    <w:p>
      <w:pPr>
        <w:pStyle w:val="para3"/>
        <w:ind w:left="0" w:firstLine="851"/>
      </w:pPr>
      <w:r>
        <w:t xml:space="preserve">Что за знак дефис и его функции. 1ч. </w:t>
      </w:r>
    </w:p>
    <w:p>
      <w:pPr>
        <w:pStyle w:val="para3"/>
        <w:ind w:left="0" w:firstLine="851"/>
      </w:pPr>
      <w:r>
        <w:t xml:space="preserve">Сколько н писать? (правописание слов с одной н). 1ч. </w:t>
      </w:r>
    </w:p>
    <w:p>
      <w:pPr>
        <w:pStyle w:val="para3"/>
        <w:ind w:left="0" w:firstLine="851"/>
      </w:pPr>
      <w:r>
        <w:t xml:space="preserve">Сколько н писать? (правописание слов с нн). 1ч. </w:t>
      </w:r>
    </w:p>
    <w:p>
      <w:pPr>
        <w:pStyle w:val="para3"/>
        <w:ind w:left="0" w:firstLine="851"/>
        <w:rPr>
          <w:b/>
        </w:rPr>
      </w:pPr>
      <w:r>
        <w:t>Как «справиться со сложными словами»?</w:t>
      </w:r>
      <w:r>
        <w:rPr>
          <w:b/>
        </w:rPr>
      </w:r>
    </w:p>
    <w:p>
      <w:pPr>
        <w:pStyle w:val="para3"/>
        <w:ind w:left="0" w:firstLine="851"/>
        <w:rPr>
          <w:b/>
        </w:rPr>
      </w:pPr>
      <w:r>
        <w:rPr>
          <w:b/>
        </w:rPr>
        <w:t>Решение орфографических задач. Занимательные  решения.(8ч).</w:t>
      </w:r>
    </w:p>
    <w:p>
      <w:pPr>
        <w:pStyle w:val="para3"/>
        <w:ind w:left="0" w:firstLine="851"/>
      </w:pPr>
      <w:r>
        <w:t xml:space="preserve">Решение орфографических задач. 1ч. </w:t>
      </w:r>
    </w:p>
    <w:p>
      <w:pPr>
        <w:pStyle w:val="para3"/>
        <w:ind w:left="0" w:firstLine="851"/>
      </w:pPr>
      <w:r>
        <w:t xml:space="preserve">Проверь себя. Тест №2. 1ч. </w:t>
      </w:r>
    </w:p>
    <w:p>
      <w:pPr>
        <w:pStyle w:val="para3"/>
        <w:ind w:left="0" w:firstLine="851"/>
      </w:pPr>
      <w:r>
        <w:t xml:space="preserve"> История образования и правописания числительных. 1ч. </w:t>
      </w:r>
    </w:p>
    <w:p>
      <w:pPr>
        <w:pStyle w:val="para3"/>
        <w:ind w:left="0" w:firstLine="851"/>
      </w:pPr>
      <w:r>
        <w:t xml:space="preserve">Что вместо имени у нас? (о правописании местоимений) 1ч. </w:t>
      </w:r>
    </w:p>
    <w:p>
      <w:pPr>
        <w:pStyle w:val="para3"/>
        <w:ind w:left="0" w:firstLine="851"/>
      </w:pPr>
      <w:r>
        <w:t xml:space="preserve">Орфографические головоломки. 1ч. </w:t>
      </w:r>
    </w:p>
    <w:p>
      <w:pPr>
        <w:pStyle w:val="para3"/>
        <w:ind w:left="0" w:firstLine="851"/>
      </w:pPr>
      <w:r>
        <w:t xml:space="preserve">Приставки-труженицы (классификация приставок) 1ч. </w:t>
      </w:r>
    </w:p>
    <w:p>
      <w:pPr>
        <w:pStyle w:val="para3"/>
        <w:ind w:left="0" w:firstLine="851"/>
      </w:pPr>
      <w:r>
        <w:t xml:space="preserve">Слова-родственники. 1ч. </w:t>
      </w:r>
    </w:p>
    <w:p>
      <w:pPr>
        <w:pStyle w:val="para3"/>
        <w:ind w:left="0" w:firstLine="851"/>
      </w:pPr>
      <w:r>
        <w:t xml:space="preserve">Слова, «убежавшие» от первоначальных значений. 1ч. </w:t>
      </w:r>
    </w:p>
    <w:p>
      <w:pPr>
        <w:pStyle w:val="para3"/>
        <w:ind w:left="0" w:firstLine="851"/>
        <w:rPr>
          <w:b/>
        </w:rPr>
      </w:pPr>
      <w:r>
        <w:rPr>
          <w:b/>
        </w:rPr>
        <w:t>Речевой этикет.(7ч)</w:t>
      </w:r>
    </w:p>
    <w:p>
      <w:pPr>
        <w:pStyle w:val="para3"/>
        <w:ind w:left="0" w:firstLine="851"/>
      </w:pPr>
      <w:r>
        <w:t xml:space="preserve">Проверь себя. Тест №3. 1ч. </w:t>
      </w:r>
    </w:p>
    <w:p>
      <w:pPr>
        <w:pStyle w:val="para3"/>
        <w:ind w:left="0" w:firstLine="851"/>
      </w:pPr>
      <w:r>
        <w:t>Суффиксы - большие молодцы. 1ч.</w:t>
      </w:r>
    </w:p>
    <w:p>
      <w:pPr>
        <w:pStyle w:val="para3"/>
        <w:ind w:left="0" w:firstLine="851"/>
      </w:pPr>
      <w:r>
        <w:t xml:space="preserve">Никуда без окончаний. 1ч. </w:t>
      </w:r>
    </w:p>
    <w:p>
      <w:pPr>
        <w:pStyle w:val="para3"/>
        <w:ind w:left="0" w:firstLine="851"/>
      </w:pPr>
      <w:r>
        <w:t xml:space="preserve">Волшебный клубок орфограмм. 1ч. </w:t>
      </w:r>
    </w:p>
    <w:p>
      <w:pPr>
        <w:pStyle w:val="para3"/>
        <w:ind w:left="0" w:firstLine="851"/>
      </w:pPr>
      <w:r>
        <w:t xml:space="preserve">Путешествие в страну русского языка. 1ч. </w:t>
      </w:r>
    </w:p>
    <w:p>
      <w:pPr>
        <w:pStyle w:val="para3"/>
        <w:ind w:left="0" w:firstLine="851"/>
      </w:pPr>
      <w:r>
        <w:t xml:space="preserve">Значение орфографии. 1ч. </w:t>
      </w:r>
    </w:p>
    <w:p>
      <w:pPr>
        <w:pStyle w:val="para3"/>
        <w:ind w:left="0" w:firstLine="851"/>
      </w:pPr>
      <w:r>
        <w:t>Итоговое занятие: «Орфография в нашей жизни».</w:t>
      </w:r>
    </w:p>
    <w:p>
      <w:pPr>
        <w:pStyle w:val="para3"/>
        <w:ind w:left="0" w:firstLine="851"/>
        <w:rPr>
          <w:b/>
        </w:rPr>
      </w:pPr>
      <w:r>
        <w:rPr>
          <w:b/>
        </w:rPr>
      </w:r>
    </w:p>
    <w:p>
      <w:pPr>
        <w:pStyle w:val="para3"/>
        <w:ind w:left="0" w:firstLine="851"/>
        <w:rPr>
          <w:b/>
          <w:u w:color="auto" w:val="single"/>
        </w:rPr>
      </w:pPr>
      <w:r>
        <w:rPr>
          <w:b/>
          <w:u w:color="auto" w:val="single"/>
        </w:rPr>
        <w:t>7 класс.</w:t>
      </w:r>
    </w:p>
    <w:p>
      <w:pPr>
        <w:pStyle w:val="para3"/>
        <w:ind w:left="0" w:firstLine="851"/>
        <w:rPr>
          <w:b/>
        </w:rPr>
      </w:pPr>
      <w:r>
        <w:rPr>
          <w:b/>
        </w:rPr>
        <w:t>Культура речи (5ч).</w:t>
      </w:r>
    </w:p>
    <w:p>
      <w:pPr>
        <w:pStyle w:val="para3"/>
        <w:ind w:left="0" w:firstLine="851"/>
      </w:pPr>
      <w:r>
        <w:t>Вводное занятие. Русский язык – наше национальное богатство. 1ч.</w:t>
      </w:r>
    </w:p>
    <w:p>
      <w:pPr>
        <w:pStyle w:val="para3"/>
        <w:ind w:left="0" w:firstLine="851"/>
      </w:pPr>
      <w:r>
        <w:t xml:space="preserve">Речевой этикет как правила речевого общения. Особенности разговорного стиля речи. Подготовка сообщений, практические задания по культуре речи.1ч. </w:t>
      </w:r>
    </w:p>
    <w:p>
      <w:pPr>
        <w:pStyle w:val="para3"/>
        <w:ind w:left="0" w:firstLine="851"/>
      </w:pPr>
      <w:r>
        <w:t>Правила речевого этикета. Как мы обращаемся друг к другу. «Ты и Вы». Индивидуальная и групповая работа: правила поведения во время беседы.1ч.</w:t>
      </w:r>
    </w:p>
    <w:p>
      <w:pPr>
        <w:pStyle w:val="para3"/>
        <w:ind w:left="0" w:firstLine="851"/>
      </w:pPr>
      <w:r>
        <w:t>Азбука важных и вежливых слов. Сбор материала и анализ. 1ч.</w:t>
      </w:r>
    </w:p>
    <w:p>
      <w:pPr>
        <w:pStyle w:val="para3"/>
        <w:ind w:left="0" w:firstLine="851"/>
        <w:rPr>
          <w:b/>
        </w:rPr>
      </w:pPr>
      <w:r>
        <w:t>Наш язык богат и могуч. Великие люди о языке. Сбор материала и анализ.1ч.</w:t>
      </w:r>
      <w:r>
        <w:rPr>
          <w:b/>
        </w:rPr>
      </w:r>
    </w:p>
    <w:p>
      <w:pPr>
        <w:pStyle w:val="para3"/>
        <w:ind w:left="0" w:firstLine="851"/>
        <w:rPr>
          <w:b/>
        </w:rPr>
      </w:pPr>
      <w:r>
        <w:rPr>
          <w:b/>
        </w:rPr>
        <w:t>«Вначале было слово…»(14ч).</w:t>
      </w:r>
    </w:p>
    <w:p>
      <w:pPr>
        <w:pStyle w:val="para3"/>
        <w:ind w:left="0" w:firstLine="851"/>
      </w:pPr>
      <w:r>
        <w:t>О чём рассказывает устное народное творчество? Сказка П.П. Ершова «Конёк-горбунок» - литературный памятник живому русскому языку XIX века. 1ч.</w:t>
      </w:r>
    </w:p>
    <w:p>
      <w:pPr>
        <w:pStyle w:val="para3"/>
        <w:ind w:left="0" w:firstLine="851"/>
      </w:pPr>
      <w:r>
        <w:t>Просмотр сказки. Индивидуальная и групповая поисковая работа. 1ч.</w:t>
      </w:r>
    </w:p>
    <w:p>
      <w:pPr>
        <w:pStyle w:val="para3"/>
        <w:ind w:left="0" w:firstLine="851"/>
      </w:pPr>
      <w:r>
        <w:t>Историзмы, архаизмы, неологизмы. Сбор материала и анализ. 1ч.</w:t>
      </w:r>
    </w:p>
    <w:p>
      <w:pPr>
        <w:pStyle w:val="para3"/>
        <w:ind w:left="0" w:firstLine="851"/>
      </w:pPr>
      <w:r>
        <w:t>Литературный язык и местные говоры. Заочное путешествие. 1ч.</w:t>
      </w:r>
    </w:p>
    <w:p>
      <w:pPr>
        <w:pStyle w:val="para3"/>
        <w:ind w:left="0" w:firstLine="851"/>
      </w:pPr>
      <w:r>
        <w:t>Лексические диалектные различия и их типы.1ч.</w:t>
      </w:r>
    </w:p>
    <w:p>
      <w:pPr>
        <w:pStyle w:val="para3"/>
        <w:ind w:left="0" w:firstLine="851"/>
      </w:pPr>
      <w:r>
        <w:t>Сбор материала по тематическим группам лексики.1ч.</w:t>
      </w:r>
    </w:p>
    <w:p>
      <w:pPr>
        <w:pStyle w:val="para3"/>
        <w:ind w:left="0" w:firstLine="851"/>
      </w:pPr>
      <w:r>
        <w:t>Анализ диалектной лексики в рассказе С.М.Мишнева «Русская изба». Работа с тестом. 1ч.</w:t>
      </w:r>
    </w:p>
    <w:p>
      <w:pPr>
        <w:pStyle w:val="para3"/>
        <w:ind w:left="0" w:firstLine="851"/>
      </w:pPr>
      <w:r>
        <w:t>Фразеологическое богатство языка.1ч.</w:t>
      </w:r>
    </w:p>
    <w:p>
      <w:pPr>
        <w:pStyle w:val="para3"/>
        <w:ind w:left="0" w:firstLine="851"/>
      </w:pPr>
      <w:r>
        <w:t>Фразеологические словари. 1ч.</w:t>
      </w:r>
    </w:p>
    <w:p>
      <w:pPr>
        <w:pStyle w:val="para3"/>
        <w:ind w:left="0" w:firstLine="851"/>
      </w:pPr>
      <w:r>
        <w:t>Индивидуальная поисковая работа.1ч.</w:t>
      </w:r>
    </w:p>
    <w:p>
      <w:pPr>
        <w:pStyle w:val="para3"/>
        <w:ind w:left="0" w:firstLine="851"/>
      </w:pPr>
      <w:r>
        <w:t>Краткие мудрые изречения. Афоризмы. Крылатые слова. Индивидуальная поисковая работа. Практическое занятие. 1 ч.</w:t>
      </w:r>
    </w:p>
    <w:p>
      <w:pPr>
        <w:pStyle w:val="para3"/>
        <w:ind w:left="0" w:firstLine="851"/>
      </w:pPr>
      <w:r>
        <w:t>Практическая работа. Сочинение сказки с использованием фразеологизмов, афоризмов, крылатых слов. Создание самодельных книжек сказок или выпуск сборника сказок. 1ч.</w:t>
      </w:r>
    </w:p>
    <w:p>
      <w:pPr>
        <w:pStyle w:val="para3"/>
        <w:ind w:left="0" w:firstLine="851"/>
      </w:pPr>
      <w:r>
        <w:t>Общеупотребительные слова, Термины и Индивидуальная и групповая поисковая 1ч.</w:t>
      </w:r>
    </w:p>
    <w:p>
      <w:pPr>
        <w:pStyle w:val="para3"/>
        <w:ind w:left="0" w:firstLine="851"/>
      </w:pPr>
      <w:r>
        <w:t>Профессионализмы. Жаргонная лексика. работа.Молодёжный сленг и отношение к нему. Самостоятельное наблюдение и запись речи своей, своих товарищей, старшего поколения, анализ собранного материала. 1ч.</w:t>
      </w:r>
    </w:p>
    <w:p>
      <w:pPr>
        <w:pStyle w:val="para3"/>
        <w:ind w:left="0" w:firstLine="851"/>
        <w:rPr>
          <w:b/>
        </w:rPr>
      </w:pPr>
      <w:r>
        <w:rPr>
          <w:b/>
        </w:rPr>
        <w:t xml:space="preserve"> «Слово – понятие, слово – творчество»(10ч).</w:t>
      </w:r>
    </w:p>
    <w:p>
      <w:pPr>
        <w:pStyle w:val="para3"/>
        <w:ind w:left="0" w:firstLine="851"/>
      </w:pPr>
      <w:r>
        <w:t>Антропонимика как наука. Личное имя. Отчество. Сбор материала по истории личных имен, отчеств. 1ч.</w:t>
      </w:r>
    </w:p>
    <w:p>
      <w:pPr>
        <w:pStyle w:val="para3"/>
        <w:ind w:left="0" w:firstLine="851"/>
      </w:pPr>
      <w:r>
        <w:t>История возникновения фамилий. О чем могут рассказать фамилии? Сбор материала по истории личных фамилий. 1ч.</w:t>
      </w:r>
    </w:p>
    <w:p>
      <w:pPr>
        <w:pStyle w:val="para3"/>
        <w:ind w:left="0" w:firstLine="851"/>
      </w:pPr>
      <w:r>
        <w:t>Прозвища как объект научного изучения. Происхождение прозвищ. Сбор материала и обработка.1ч.</w:t>
      </w:r>
    </w:p>
    <w:p>
      <w:pPr>
        <w:pStyle w:val="para3"/>
        <w:ind w:left="0" w:firstLine="851"/>
      </w:pPr>
      <w:r>
        <w:t>К истокам слова. Почему мы так говорим? Составление «биографии» слова. 1ч.</w:t>
      </w:r>
    </w:p>
    <w:p>
      <w:pPr>
        <w:pStyle w:val="para3"/>
        <w:ind w:left="0" w:firstLine="851"/>
      </w:pPr>
      <w:r>
        <w:t xml:space="preserve">Происхождение слов. Работа с этимологическим словарем. Элементы игровых технологий. 1ч. </w:t>
      </w:r>
    </w:p>
    <w:p>
      <w:pPr>
        <w:pStyle w:val="para3"/>
        <w:ind w:left="0" w:firstLine="851"/>
      </w:pPr>
      <w:r>
        <w:t xml:space="preserve">Лексическое значение слова. Способы определения лексического значения слова. Толковый словарь. Составление «паспорта» слова. 1ч. </w:t>
      </w:r>
    </w:p>
    <w:p>
      <w:pPr>
        <w:pStyle w:val="para3"/>
        <w:ind w:left="0" w:firstLine="851"/>
      </w:pPr>
      <w:r>
        <w:t xml:space="preserve">«Сказал то же, да не одно и то же». О словах одинаковых, но разных. Наблюдение за языком 1ч. </w:t>
      </w:r>
    </w:p>
    <w:p>
      <w:pPr>
        <w:pStyle w:val="para3"/>
        <w:ind w:left="0" w:firstLine="851"/>
      </w:pPr>
      <w:r>
        <w:t xml:space="preserve">Как правильно употреблять слова. Сбор материала и анализ 1ч. </w:t>
      </w:r>
    </w:p>
    <w:p>
      <w:pPr>
        <w:pStyle w:val="para3"/>
        <w:ind w:left="0" w:firstLine="851"/>
      </w:pPr>
      <w:r>
        <w:t>Многозначность как основа художественных тропов. Метафора в загадках, пословицах, поговорках. 1ч.</w:t>
      </w:r>
    </w:p>
    <w:p>
      <w:pPr>
        <w:pStyle w:val="para3"/>
        <w:ind w:left="0" w:firstLine="851"/>
      </w:pPr>
      <w:r>
        <w:t>Богатство русского языка (синонимы, антонимы) Работа со словарями 1ч.</w:t>
      </w:r>
    </w:p>
    <w:p>
      <w:pPr>
        <w:pStyle w:val="para3"/>
        <w:ind w:left="0" w:firstLine="851"/>
        <w:rPr>
          <w:b/>
        </w:rPr>
      </w:pPr>
      <w:r>
        <w:rPr>
          <w:b/>
        </w:rPr>
        <w:t>Качества хорошей речи (7ч).</w:t>
      </w:r>
    </w:p>
    <w:p>
      <w:pPr>
        <w:pStyle w:val="para3"/>
        <w:ind w:left="0" w:firstLine="851"/>
      </w:pPr>
      <w:r>
        <w:t xml:space="preserve"> Текст как речевое произведение. 1ч.</w:t>
      </w:r>
    </w:p>
    <w:p>
      <w:pPr>
        <w:pStyle w:val="para3"/>
        <w:ind w:left="0" w:firstLine="851"/>
      </w:pPr>
      <w:r>
        <w:t>Тема, микротема, основная мысль, ключевые слова. Работа с текстами. 1 ч.</w:t>
      </w:r>
    </w:p>
    <w:p>
      <w:pPr>
        <w:pStyle w:val="para3"/>
        <w:ind w:left="0" w:firstLine="851"/>
      </w:pPr>
      <w:r>
        <w:t>Письмо как речевой жанр. Как общаться на расстоянии? Составление памятки «Как написать письмо». 1ч.</w:t>
      </w:r>
    </w:p>
    <w:p>
      <w:pPr>
        <w:pStyle w:val="para3"/>
        <w:ind w:left="0" w:firstLine="851"/>
      </w:pPr>
      <w:r>
        <w:t>Напиши письмо Другу. Создание творческих работ.1ч.</w:t>
      </w:r>
    </w:p>
    <w:p>
      <w:pPr>
        <w:pStyle w:val="para3"/>
        <w:ind w:left="0" w:firstLine="851"/>
      </w:pPr>
      <w:r>
        <w:t xml:space="preserve">Основные речевые правила общения посредством телефона. Индивидуальная и групповая работа. Практическое занятие. 1ч. </w:t>
      </w:r>
    </w:p>
    <w:p>
      <w:pPr>
        <w:pStyle w:val="para3"/>
        <w:ind w:left="0" w:firstLine="851"/>
      </w:pPr>
      <w:r>
        <w:t xml:space="preserve">Орфоэпические нормы русского языка Индивидуальная и групповая работа. Практическое занятие. 1ч </w:t>
      </w:r>
    </w:p>
    <w:p>
      <w:pPr>
        <w:pStyle w:val="para3"/>
        <w:ind w:left="0" w:firstLine="851"/>
        <w:rPr>
          <w:b/>
        </w:rPr>
      </w:pPr>
      <w:r>
        <w:t>Невербальные средства общения. Значение мимики и жестикуляции при общении. Использование невербальных средств общения в диалоге. Практическое занятие 1ч.</w:t>
      </w:r>
      <w:r>
        <w:rPr>
          <w:b/>
        </w:rPr>
      </w:r>
    </w:p>
    <w:p>
      <w:pPr>
        <w:pStyle w:val="para3"/>
        <w:ind w:left="0" w:firstLine="851"/>
        <w:rPr>
          <w:b/>
        </w:rPr>
      </w:pPr>
      <w:r>
        <w:rPr>
          <w:b/>
        </w:rPr>
      </w:r>
    </w:p>
    <w:p>
      <w:pPr>
        <w:pStyle w:val="para3"/>
        <w:ind w:left="0" w:firstLine="851"/>
        <w:rPr>
          <w:b/>
          <w:u w:color="auto" w:val="single"/>
        </w:rPr>
      </w:pPr>
      <w:r>
        <w:rPr>
          <w:b/>
          <w:u w:color="auto" w:val="single"/>
        </w:rPr>
        <w:t>8класс.</w:t>
      </w:r>
    </w:p>
    <w:p>
      <w:pPr>
        <w:pStyle w:val="para3"/>
        <w:ind w:left="0" w:firstLine="851"/>
        <w:rPr>
          <w:b/>
        </w:rPr>
      </w:pPr>
      <w:r>
        <w:rPr>
          <w:b/>
        </w:rPr>
        <w:t>Язык – вековой труд поколений(3ч).</w:t>
      </w:r>
    </w:p>
    <w:p>
      <w:pPr>
        <w:pStyle w:val="para3"/>
        <w:ind w:left="0" w:firstLine="851"/>
      </w:pPr>
      <w:r>
        <w:t>Самое лучшее — прямо и просто сказанное слово. Изучается специализированная литература по этимологии слов, работают со словарями, изучают языковые средства выразительности, исследуют художественные произведения. 1ч.</w:t>
      </w:r>
    </w:p>
    <w:p>
      <w:pPr>
        <w:pStyle w:val="para3"/>
        <w:ind w:left="0" w:firstLine="851"/>
      </w:pPr>
      <w:r>
        <w:t>Не все годится, что говорится. Анализ текста. Составление своего текста. Работа в группах.1ч</w:t>
      </w:r>
    </w:p>
    <w:p>
      <w:pPr>
        <w:pStyle w:val="para3"/>
        <w:ind w:left="0" w:firstLine="851"/>
        <w:rPr>
          <w:b/>
        </w:rPr>
      </w:pPr>
      <w:r>
        <w:t xml:space="preserve"> «Для всего в русском языке есть великое множество хороших слов». Использование в собственной речи фразеологические обороты, синонимы, антонимы и т.д.1ч.</w:t>
      </w:r>
      <w:r>
        <w:rPr>
          <w:b/>
        </w:rPr>
      </w:r>
    </w:p>
    <w:p>
      <w:pPr>
        <w:pStyle w:val="para3"/>
        <w:ind w:left="0" w:firstLine="851"/>
        <w:rPr>
          <w:b/>
        </w:rPr>
      </w:pPr>
      <w:r>
        <w:rPr>
          <w:b/>
        </w:rPr>
        <w:t>Не все годится, что говорится.(3ч).</w:t>
      </w:r>
    </w:p>
    <w:p>
      <w:pPr>
        <w:pStyle w:val="para3"/>
        <w:ind w:left="0" w:firstLine="851"/>
        <w:rPr>
          <w:b/>
        </w:rPr>
      </w:pPr>
      <w:r>
        <w:rPr>
          <w:b/>
        </w:rPr>
      </w:r>
    </w:p>
    <w:p>
      <w:pPr>
        <w:pStyle w:val="para3"/>
        <w:ind w:left="0" w:firstLine="851"/>
        <w:rPr>
          <w:b/>
        </w:rPr>
      </w:pPr>
      <w:r>
        <w:t>Различай и отличай. Составление алгоритмов к различным орфографическим правилам</w:t>
      </w:r>
      <w:r>
        <w:rPr>
          <w:b/>
        </w:rPr>
      </w:r>
    </w:p>
    <w:p>
      <w:pPr>
        <w:pStyle w:val="para3"/>
        <w:ind w:left="0" w:right="176" w:firstLine="851"/>
        <w:spacing/>
        <w:jc w:val="both"/>
      </w:pPr>
      <w:r>
        <w:t>2ч.</w:t>
      </w:r>
    </w:p>
    <w:p>
      <w:pPr>
        <w:pStyle w:val="para3"/>
        <w:ind w:left="0" w:right="176" w:firstLine="851"/>
        <w:spacing/>
        <w:jc w:val="both"/>
      </w:pPr>
      <w:r>
        <w:t>Нет той тайны, чтобы не была явна. Осуществление расширенного поиска информации с использованием ресурсов библиотеки и Интернета</w:t>
      </w:r>
    </w:p>
    <w:p>
      <w:pPr>
        <w:pStyle w:val="para3"/>
        <w:ind w:left="0" w:right="176" w:firstLine="851"/>
        <w:spacing/>
        <w:jc w:val="both"/>
      </w:pPr>
      <w:r>
        <w:t>1ч.</w:t>
      </w:r>
    </w:p>
    <w:p>
      <w:pPr>
        <w:pStyle w:val="para3"/>
        <w:ind w:left="0" w:right="176" w:firstLine="851"/>
        <w:spacing/>
        <w:jc w:val="both"/>
        <w:rPr>
          <w:b/>
        </w:rPr>
      </w:pPr>
      <w:r>
        <w:rPr>
          <w:b/>
        </w:rPr>
        <w:t>Для всего в русском языке есть великое множество хороших слов(4ч)</w:t>
      </w:r>
    </w:p>
    <w:p>
      <w:pPr>
        <w:pStyle w:val="para3"/>
        <w:ind w:left="0" w:right="176" w:firstLine="851"/>
        <w:spacing/>
        <w:jc w:val="both"/>
      </w:pPr>
      <w:r>
        <w:t>Коротко да ясно, оттого и прекрасно.Освоение общих правил телефонного разговора.2ч</w:t>
      </w:r>
    </w:p>
    <w:p>
      <w:pPr>
        <w:pStyle w:val="para3"/>
        <w:ind w:left="0" w:right="176" w:firstLine="851"/>
        <w:spacing/>
        <w:jc w:val="both"/>
      </w:pPr>
      <w:r>
        <w:t>В многословии не без пустословия. Изучение правил подготовки ответа монолога: определение темы сообщения; подбор материалов на данную тему 2ч.</w:t>
      </w:r>
    </w:p>
    <w:p>
      <w:pPr>
        <w:pStyle w:val="para3"/>
        <w:ind w:left="0" w:right="176" w:firstLine="851"/>
        <w:spacing/>
        <w:jc w:val="both"/>
        <w:rPr>
          <w:b/>
        </w:rPr>
      </w:pPr>
      <w:r>
        <w:rPr>
          <w:b/>
        </w:rPr>
        <w:t>Различай и отличай.(7ч)</w:t>
      </w:r>
    </w:p>
    <w:p>
      <w:pPr>
        <w:pStyle w:val="para3"/>
        <w:ind w:left="0" w:right="176" w:firstLine="851"/>
        <w:spacing/>
        <w:jc w:val="both"/>
      </w:pPr>
      <w:r>
        <w:t>По речи узнают человека. Изучение приемов установления и поддержания речевого контакта с собеседником на разных стадиях беседы.2ч.</w:t>
      </w:r>
    </w:p>
    <w:p>
      <w:pPr>
        <w:pStyle w:val="para3"/>
        <w:ind w:left="0" w:right="176" w:firstLine="851"/>
        <w:spacing/>
        <w:jc w:val="both"/>
      </w:pPr>
      <w:r>
        <w:t>Высказывания великих людей о русском языке. Пословицы и поговорки о родном языке.2ч.</w:t>
      </w:r>
    </w:p>
    <w:p>
      <w:pPr>
        <w:pStyle w:val="para3"/>
        <w:ind w:left="0" w:right="176" w:firstLine="851"/>
        <w:spacing/>
        <w:jc w:val="both"/>
      </w:pPr>
      <w:r>
        <w:t>Жаргоны, диалектизмы, использование историзмов и лексических неологизмов. Игра - конкурс «Кто больше?».1ч.</w:t>
      </w:r>
    </w:p>
    <w:p>
      <w:pPr>
        <w:pStyle w:val="para3"/>
        <w:ind w:left="0" w:right="176" w:firstLine="851"/>
        <w:spacing/>
        <w:jc w:val="both"/>
      </w:pPr>
      <w:r>
        <w:t>«Крылатые выражения» и «афоризмы». Нахождение афоризмов и крылатых выражений в произведениях Осеевой В. «Васек Трубачев и его товарищи», «Динка».2ч.</w:t>
      </w:r>
    </w:p>
    <w:p>
      <w:pPr>
        <w:pStyle w:val="para3"/>
        <w:ind w:left="0" w:right="176" w:firstLine="851"/>
        <w:spacing/>
        <w:jc w:val="both"/>
        <w:rPr>
          <w:b/>
        </w:rPr>
      </w:pPr>
      <w:r>
        <w:rPr>
          <w:b/>
        </w:rPr>
        <w:t>Кто грамоте горазд, тому не пропасть.(9ч)</w:t>
      </w:r>
    </w:p>
    <w:p>
      <w:pPr>
        <w:pStyle w:val="para3"/>
        <w:ind w:left="0" w:right="176" w:firstLine="851"/>
        <w:spacing/>
        <w:jc w:val="both"/>
        <w:rPr>
          <w:b/>
        </w:rPr>
      </w:pPr>
      <w:r>
        <w:t>Словообразовательная система русского языка. Словообразовательная норма как система правил построения слов в языке. Понятие окказиональной нормы в словообразовании. 2ч.</w:t>
      </w:r>
      <w:r>
        <w:rPr>
          <w:b/>
        </w:rPr>
      </w:r>
    </w:p>
    <w:p>
      <w:pPr>
        <w:pStyle w:val="para3"/>
        <w:ind w:left="0" w:right="176" w:firstLine="851"/>
        <w:spacing/>
        <w:jc w:val="both"/>
      </w:pPr>
      <w:r>
        <w:t>Правила согласования, образования и употребления форм рода. Числа и падежа. Правописание суффиксов.3ч.</w:t>
      </w:r>
    </w:p>
    <w:p>
      <w:pPr>
        <w:pStyle w:val="para3"/>
        <w:ind w:left="0" w:right="176" w:firstLine="851"/>
        <w:spacing/>
        <w:jc w:val="both"/>
      </w:pPr>
      <w:r>
        <w:t>Сложное предложение. Основные виды сложных предложений. Основные виды сложносочиненных предложений по их союзам. Знаки препинания в ССП..2ч.</w:t>
      </w:r>
    </w:p>
    <w:p>
      <w:pPr>
        <w:pStyle w:val="para3"/>
        <w:ind w:left="0" w:right="176" w:firstLine="851"/>
        <w:spacing/>
        <w:jc w:val="both"/>
      </w:pPr>
      <w:r>
        <w:t>Проект о происхождении имен. Выбор темы, алгоритма выполнения работы, сбор материала.2ч.</w:t>
      </w:r>
    </w:p>
    <w:p>
      <w:pPr>
        <w:pStyle w:val="para3"/>
        <w:ind w:left="0" w:right="176" w:firstLine="851"/>
        <w:spacing/>
        <w:jc w:val="both"/>
        <w:rPr>
          <w:b/>
        </w:rPr>
      </w:pPr>
      <w:r>
        <w:rPr>
          <w:b/>
        </w:rPr>
      </w:r>
    </w:p>
    <w:p>
      <w:pPr>
        <w:pStyle w:val="para3"/>
        <w:ind w:left="0" w:right="176" w:firstLine="851"/>
        <w:spacing/>
        <w:jc w:val="both"/>
        <w:rPr>
          <w:u w:color="auto" w:val="single"/>
        </w:rPr>
      </w:pPr>
      <w:r>
        <w:rPr>
          <w:b/>
          <w:u w:color="auto" w:val="single"/>
        </w:rPr>
        <w:t>9класс.</w:t>
      </w:r>
      <w:r>
        <w:rPr>
          <w:u w:color="auto" w:val="single"/>
        </w:rPr>
      </w:r>
    </w:p>
    <w:p>
      <w:pPr>
        <w:pStyle w:val="para3"/>
        <w:ind w:left="0" w:right="176" w:firstLine="851"/>
        <w:spacing/>
        <w:jc w:val="both"/>
        <w:rPr>
          <w:b/>
        </w:rPr>
      </w:pPr>
      <w:r>
        <w:rPr>
          <w:b/>
        </w:rPr>
        <w:t>Язык и речь(3ч)</w:t>
      </w:r>
    </w:p>
    <w:p>
      <w:pPr>
        <w:pStyle w:val="para3"/>
        <w:ind w:left="0" w:right="176" w:firstLine="851"/>
        <w:spacing/>
        <w:jc w:val="both"/>
      </w:pPr>
      <w:r>
        <w:t>Адекватное понимание письменной речи. Работа с текстом: работа с языковыми явлениями, предъявленными в тексте (языковой анализ текста).3ч</w:t>
      </w:r>
    </w:p>
    <w:p>
      <w:pPr>
        <w:pStyle w:val="para3"/>
        <w:ind w:left="0" w:right="176" w:firstLine="851"/>
        <w:spacing/>
        <w:jc w:val="both"/>
        <w:rPr>
          <w:b/>
        </w:rPr>
      </w:pPr>
      <w:r>
        <w:rPr>
          <w:b/>
        </w:rPr>
        <w:t>Вначале было слово(14ч)</w:t>
      </w:r>
    </w:p>
    <w:p>
      <w:pPr>
        <w:pStyle w:val="para3"/>
        <w:ind w:left="0" w:right="176" w:firstLine="851"/>
        <w:spacing/>
        <w:jc w:val="both"/>
      </w:pPr>
      <w:r>
        <w:t>Структура сочинения-рассуждения. Сочинение 15.1. Сочинение-рассуждение на лингвистическую тему. Алгоритм написания.2ч</w:t>
      </w:r>
    </w:p>
    <w:p>
      <w:pPr>
        <w:pStyle w:val="para3"/>
        <w:ind w:left="0" w:right="176" w:firstLine="851"/>
        <w:spacing/>
        <w:jc w:val="both"/>
      </w:pPr>
      <w:r>
        <w:t>Аргументация. Речевые клише. Шаблон написания сочинения.1ч.</w:t>
      </w:r>
    </w:p>
    <w:p>
      <w:pPr>
        <w:pStyle w:val="para3"/>
        <w:ind w:left="0" w:right="176" w:firstLine="851"/>
        <w:spacing/>
        <w:jc w:val="both"/>
      </w:pPr>
      <w:r>
        <w:t>Основные ошибки в сочинении-рассуждении на лингвистическую тему. Практикум 2ч.</w:t>
      </w:r>
    </w:p>
    <w:p>
      <w:pPr>
        <w:pStyle w:val="para3"/>
        <w:ind w:left="0" w:right="176" w:firstLine="851"/>
        <w:spacing/>
        <w:jc w:val="both"/>
      </w:pPr>
      <w:r>
        <w:t>Практическая работа.1ч.</w:t>
      </w:r>
    </w:p>
    <w:p>
      <w:pPr>
        <w:pStyle w:val="para3"/>
        <w:ind w:left="0" w:right="176" w:firstLine="851"/>
        <w:spacing/>
        <w:jc w:val="both"/>
      </w:pPr>
      <w:r>
        <w:t>Отработка навыков написания сочинения рассуждения.2ч.</w:t>
      </w:r>
    </w:p>
    <w:p>
      <w:pPr>
        <w:pStyle w:val="para3"/>
        <w:ind w:left="0" w:right="176" w:firstLine="851"/>
        <w:spacing/>
        <w:jc w:val="both"/>
      </w:pPr>
      <w:r>
        <w:t>Сочинение 15.2. Структура сочинения 2ч.</w:t>
      </w:r>
    </w:p>
    <w:p>
      <w:pPr>
        <w:pStyle w:val="para3"/>
        <w:ind w:left="0" w:right="176" w:firstLine="851"/>
        <w:spacing/>
        <w:jc w:val="both"/>
        <w:rPr>
          <w:b/>
        </w:rPr>
      </w:pPr>
      <w:r>
        <w:t>Сходство и различие в структуре. Практическая работа. Отработка навыков написания сочинения-рассуждения. 4ч.</w:t>
      </w:r>
      <w:r>
        <w:rPr>
          <w:b/>
        </w:rPr>
      </w:r>
    </w:p>
    <w:p>
      <w:pPr>
        <w:sectPr>
          <w:footnotePr>
            <w:pos w:val="pageBottom"/>
            <w:numFmt w:val="decimal"/>
            <w:numStart w:val="1"/>
            <w:numRestart w:val="continuous"/>
          </w:footnotePr>
          <w:endnotePr>
            <w:pos w:val="docEnd"/>
            <w:numFmt w:val="lowerRoman"/>
            <w:numStart w:val="1"/>
            <w:numRestart w:val="continuous"/>
          </w:endnotePr>
          <w:headerReference w:type="default" r:id="rId20"/>
          <w:footerReference w:type="default" r:id="rId21"/>
          <w:type w:val="nextPage"/>
          <w:pgSz w:h="16840" w:w="11910"/>
          <w:pgMar w:left="1418"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right="177"/>
        <w:spacing/>
        <w:jc w:val="center"/>
        <w:rPr>
          <w:b/>
          <w:sz w:val="28"/>
        </w:rPr>
      </w:pPr>
      <w:r>
        <w:rPr>
          <w:b/>
          <w:sz w:val="28"/>
          <w:szCs w:val="28"/>
          <w:lang w:eastAsia="ru-ru"/>
        </w:rPr>
        <w:t>1.4. Планируемые результаты</w:t>
      </w:r>
      <w:r>
        <w:rPr>
          <w:b/>
          <w:sz w:val="28"/>
        </w:rPr>
        <w:t xml:space="preserve"> </w:t>
      </w:r>
    </w:p>
    <w:p>
      <w:pPr>
        <w:ind w:right="177" w:firstLine="851"/>
        <w:rPr>
          <w:sz w:val="28"/>
        </w:rPr>
      </w:pPr>
      <w:r>
        <w:rPr>
          <w:sz w:val="28"/>
        </w:rPr>
        <w:t>В</w:t>
      </w:r>
      <w:r>
        <w:rPr>
          <w:spacing w:val="1" w:percent="101"/>
          <w:sz w:val="28"/>
        </w:rPr>
        <w:t xml:space="preserve"> </w:t>
      </w:r>
      <w:r>
        <w:rPr>
          <w:sz w:val="28"/>
        </w:rPr>
        <w:t>данном</w:t>
      </w:r>
      <w:r>
        <w:rPr>
          <w:spacing w:val="1" w:percent="101"/>
          <w:sz w:val="28"/>
        </w:rPr>
        <w:t xml:space="preserve"> </w:t>
      </w:r>
      <w:r>
        <w:rPr>
          <w:sz w:val="28"/>
        </w:rPr>
        <w:t>блоке</w:t>
      </w:r>
      <w:r>
        <w:rPr>
          <w:spacing w:val="1" w:percent="101"/>
          <w:sz w:val="28"/>
        </w:rPr>
        <w:t xml:space="preserve"> </w:t>
      </w:r>
      <w:r>
        <w:rPr>
          <w:sz w:val="28"/>
        </w:rPr>
        <w:t>программы</w:t>
      </w:r>
      <w:r>
        <w:rPr>
          <w:spacing w:val="1" w:percent="101"/>
          <w:sz w:val="28"/>
        </w:rPr>
        <w:t xml:space="preserve"> </w:t>
      </w:r>
      <w:r>
        <w:rPr>
          <w:sz w:val="28"/>
        </w:rPr>
        <w:t>необходимо</w:t>
      </w:r>
      <w:r>
        <w:rPr>
          <w:spacing w:val="1" w:percent="101"/>
          <w:sz w:val="28"/>
        </w:rPr>
        <w:t xml:space="preserve"> </w:t>
      </w:r>
      <w:r>
        <w:rPr>
          <w:sz w:val="28"/>
        </w:rPr>
        <w:t>сформулировать:</w:t>
      </w:r>
      <w:r>
        <w:rPr>
          <w:sz w:val="28"/>
        </w:rPr>
      </w:r>
    </w:p>
    <w:p>
      <w:pPr>
        <w:ind w:right="178" w:firstLine="851"/>
        <w:spacing/>
        <w:jc w:val="center"/>
        <w:rPr>
          <w:sz w:val="28"/>
          <w:szCs w:val="28"/>
          <w:lang w:eastAsia="ru-ru"/>
        </w:rPr>
      </w:pPr>
      <w:r>
        <w:rPr>
          <w:sz w:val="28"/>
          <w:szCs w:val="28"/>
          <w:lang w:eastAsia="ru-ru"/>
        </w:rPr>
      </w:r>
    </w:p>
    <w:p>
      <w:pPr>
        <w:ind w:right="175" w:firstLine="851"/>
        <w:spacing/>
        <w:jc w:val="both"/>
        <w:tabs defTabSz="720">
          <w:tab w:val="left" w:pos="1082" w:leader="none"/>
        </w:tabs>
        <w:rPr>
          <w:sz w:val="28"/>
          <w:szCs w:val="28"/>
        </w:rPr>
      </w:pPr>
      <w:r>
        <w:rPr>
          <w:b/>
          <w:sz w:val="28"/>
          <w:szCs w:val="28"/>
        </w:rPr>
        <w:t>Предметными результатами</w:t>
      </w:r>
      <w:r>
        <w:rPr>
          <w:sz w:val="28"/>
          <w:szCs w:val="28"/>
        </w:rPr>
        <w:t xml:space="preserve"> освоения выпускниками основной школы программы по русскому (родному) языку являются:</w:t>
      </w:r>
    </w:p>
    <w:p>
      <w:pPr>
        <w:ind w:right="175" w:firstLine="851"/>
        <w:spacing/>
        <w:jc w:val="both"/>
        <w:tabs defTabSz="720">
          <w:tab w:val="left" w:pos="1082" w:leader="none"/>
        </w:tabs>
        <w:rPr>
          <w:sz w:val="28"/>
          <w:szCs w:val="28"/>
        </w:rPr>
      </w:pPr>
      <w:r>
        <w:rPr>
          <w:sz w:val="28"/>
          <w:szCs w:val="28"/>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pPr>
        <w:ind w:right="175" w:firstLine="851"/>
        <w:spacing/>
        <w:jc w:val="both"/>
        <w:tabs defTabSz="720">
          <w:tab w:val="left" w:pos="1082" w:leader="none"/>
        </w:tabs>
        <w:rPr>
          <w:sz w:val="28"/>
          <w:szCs w:val="28"/>
        </w:rPr>
      </w:pPr>
      <w:r>
        <w:rPr>
          <w:sz w:val="28"/>
          <w:szCs w:val="28"/>
        </w:rPr>
        <w:t>2) понимание места родного языка в системе гуманитарных наук и его роли в образовании в целом;</w:t>
      </w:r>
    </w:p>
    <w:p>
      <w:pPr>
        <w:ind w:right="175" w:firstLine="851"/>
        <w:spacing/>
        <w:jc w:val="both"/>
        <w:tabs defTabSz="720">
          <w:tab w:val="left" w:pos="1082" w:leader="none"/>
        </w:tabs>
        <w:rPr>
          <w:sz w:val="28"/>
          <w:szCs w:val="28"/>
        </w:rPr>
      </w:pPr>
      <w:r>
        <w:rPr>
          <w:sz w:val="28"/>
          <w:szCs w:val="28"/>
        </w:rPr>
        <w:t>3) усвоение основ научных знаний о родном языке; понимание взаимосвязи его уровней и единиц;</w:t>
      </w:r>
    </w:p>
    <w:p>
      <w:pPr>
        <w:ind w:right="175" w:firstLine="851"/>
        <w:spacing/>
        <w:jc w:val="both"/>
        <w:tabs defTabSz="720">
          <w:tab w:val="left" w:pos="1082" w:leader="none"/>
        </w:tabs>
        <w:rPr>
          <w:sz w:val="28"/>
          <w:szCs w:val="28"/>
        </w:rPr>
      </w:pPr>
      <w:r>
        <w:rPr>
          <w:sz w:val="28"/>
          <w:szCs w:val="28"/>
        </w:rPr>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pPr>
        <w:ind w:right="175" w:firstLine="851"/>
        <w:spacing/>
        <w:jc w:val="both"/>
        <w:tabs defTabSz="720">
          <w:tab w:val="left" w:pos="1082" w:leader="none"/>
        </w:tabs>
        <w:rPr>
          <w:sz w:val="28"/>
        </w:rPr>
      </w:pPr>
      <w:r>
        <w:rPr>
          <w:sz w:val="28"/>
          <w:szCs w:val="28"/>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r>
        <w:rPr>
          <w:sz w:val="28"/>
        </w:rPr>
      </w:r>
    </w:p>
    <w:p>
      <w:pPr>
        <w:ind w:right="175" w:firstLine="851"/>
        <w:spacing/>
        <w:jc w:val="both"/>
        <w:tabs defTabSz="720">
          <w:tab w:val="left" w:pos="1082" w:leader="none"/>
        </w:tabs>
        <w:rPr>
          <w:sz w:val="28"/>
          <w:szCs w:val="28"/>
        </w:rPr>
      </w:pPr>
      <w:r>
        <w:rPr>
          <w:b/>
          <w:sz w:val="28"/>
          <w:szCs w:val="28"/>
        </w:rPr>
        <w:t>Личностными результатами</w:t>
      </w:r>
      <w:r>
        <w:rPr>
          <w:sz w:val="28"/>
          <w:szCs w:val="28"/>
        </w:rPr>
        <w:t xml:space="preserve"> освоения выпускниками основной школы программы по русскому (родному) языку являются:</w:t>
      </w:r>
    </w:p>
    <w:p>
      <w:pPr>
        <w:ind w:right="175" w:firstLine="851"/>
        <w:spacing/>
        <w:jc w:val="both"/>
        <w:tabs defTabSz="720">
          <w:tab w:val="left" w:pos="1082" w:leader="none"/>
        </w:tabs>
        <w:rPr>
          <w:sz w:val="28"/>
          <w:szCs w:val="28"/>
        </w:rPr>
      </w:pPr>
      <w:r>
        <w:rPr>
          <w:sz w:val="28"/>
          <w:szCs w:val="28"/>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pPr>
        <w:ind w:right="175" w:firstLine="851"/>
        <w:spacing/>
        <w:jc w:val="both"/>
        <w:tabs defTabSz="720">
          <w:tab w:val="left" w:pos="1082" w:leader="none"/>
        </w:tabs>
        <w:rPr>
          <w:sz w:val="28"/>
          <w:szCs w:val="28"/>
        </w:rPr>
      </w:pPr>
      <w:r>
        <w:rPr>
          <w:sz w:val="28"/>
          <w:szCs w:val="28"/>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pPr>
        <w:ind w:right="175" w:firstLine="851"/>
        <w:spacing/>
        <w:jc w:val="both"/>
        <w:tabs defTabSz="720">
          <w:tab w:val="left" w:pos="1082" w:leader="none"/>
        </w:tabs>
        <w:rPr>
          <w:sz w:val="28"/>
        </w:rPr>
      </w:pPr>
      <w:r>
        <w:rPr>
          <w:sz w:val="28"/>
          <w:szCs w:val="28"/>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r>
        <w:rPr>
          <w:sz w:val="28"/>
        </w:rPr>
      </w:r>
    </w:p>
    <w:p>
      <w:pPr>
        <w:pStyle w:val="para2"/>
        <w:ind w:left="0" w:right="890" w:firstLine="851"/>
        <w:spacing/>
        <w:jc w:val="both"/>
        <w:rPr>
          <w:b w:val="0"/>
        </w:rPr>
      </w:pPr>
      <w:r>
        <w:t>Метапредметными результатами</w:t>
      </w:r>
      <w:r>
        <w:rPr>
          <w:b w:val="0"/>
        </w:rPr>
        <w:t xml:space="preserve"> освоения выпускниками основной школы программы по рус</w:t>
      </w:r>
      <w:r>
        <w:rPr>
          <w:b w:val="0"/>
        </w:rPr>
        <w:t>скому (родному) языку являются:</w:t>
      </w:r>
      <w:r>
        <w:rPr>
          <w:b w:val="0"/>
        </w:rPr>
      </w:r>
    </w:p>
    <w:p>
      <w:pPr>
        <w:pStyle w:val="para2"/>
        <w:numPr>
          <w:ilvl w:val="0"/>
          <w:numId w:val="12"/>
        </w:numPr>
        <w:ind w:left="1211" w:right="890" w:hanging="360"/>
        <w:spacing/>
        <w:jc w:val="both"/>
        <w:rPr>
          <w:b w:val="0"/>
        </w:rPr>
      </w:pPr>
      <w:r>
        <w:rPr>
          <w:b w:val="0"/>
        </w:rPr>
        <w:t>владение всеми видами речевой деятельности:</w:t>
      </w:r>
    </w:p>
    <w:p>
      <w:pPr>
        <w:pStyle w:val="para2"/>
        <w:ind w:left="851" w:right="890"/>
        <w:spacing/>
        <w:jc w:val="both"/>
        <w:rPr>
          <w:b w:val="0"/>
        </w:rPr>
      </w:pPr>
      <w:r>
        <w:rPr>
          <w:b w:val="0"/>
        </w:rPr>
        <w:t>• адекватное понимание информации устного и письменного сообщения;</w:t>
      </w:r>
    </w:p>
    <w:p>
      <w:pPr>
        <w:pStyle w:val="para2"/>
        <w:ind w:left="851" w:right="890"/>
        <w:spacing/>
        <w:jc w:val="both"/>
        <w:rPr>
          <w:b w:val="0"/>
        </w:rPr>
      </w:pPr>
      <w:r>
        <w:rPr>
          <w:b w:val="0"/>
        </w:rPr>
        <w:t>• владение разными видами чтения;</w:t>
      </w:r>
    </w:p>
    <w:p>
      <w:pPr>
        <w:pStyle w:val="para2"/>
        <w:ind w:left="851" w:right="890"/>
        <w:spacing/>
        <w:jc w:val="both"/>
        <w:rPr>
          <w:b w:val="0"/>
        </w:rPr>
      </w:pPr>
      <w:r>
        <w:rPr>
          <w:b w:val="0"/>
        </w:rPr>
        <w:t>• адекватное восприятие на слух текстов разных стилей и жанров;</w:t>
      </w:r>
    </w:p>
    <w:p>
      <w:pPr>
        <w:pStyle w:val="para2"/>
        <w:ind w:left="851" w:right="890"/>
        <w:spacing/>
        <w:jc w:val="both"/>
        <w:rPr>
          <w:b w:val="0"/>
        </w:rPr>
      </w:pPr>
      <w:r>
        <w:rPr>
          <w:b w:val="0"/>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pPr>
        <w:pStyle w:val="para2"/>
        <w:ind w:left="851" w:right="890"/>
        <w:spacing/>
        <w:jc w:val="both"/>
        <w:rPr>
          <w:b w:val="0"/>
        </w:rPr>
      </w:pPr>
      <w:r>
        <w:rPr>
          <w:b w:val="0"/>
        </w:rPr>
        <w:t>• овладение приёмами отбора и систематизации материала на определённую тему; умение вести самостоятельный поиск информации, её анализ и отбор;</w:t>
      </w:r>
    </w:p>
    <w:p>
      <w:pPr>
        <w:pStyle w:val="para2"/>
        <w:ind w:left="851" w:right="890"/>
        <w:spacing/>
        <w:jc w:val="both"/>
        <w:rPr>
          <w:b w:val="0"/>
        </w:rPr>
      </w:pPr>
      <w:r>
        <w:rPr>
          <w:b w:val="0"/>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para2"/>
        <w:ind w:left="851" w:right="890"/>
        <w:spacing/>
        <w:jc w:val="both"/>
        <w:rPr>
          <w:b w:val="0"/>
        </w:rPr>
      </w:pPr>
      <w:r>
        <w:rPr>
          <w:b w:val="0"/>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pPr>
        <w:pStyle w:val="para2"/>
        <w:ind w:left="851" w:right="890"/>
        <w:spacing/>
        <w:jc w:val="both"/>
        <w:rPr>
          <w:b w:val="0"/>
        </w:rPr>
      </w:pPr>
      <w:r>
        <w:rPr>
          <w:b w:val="0"/>
        </w:rPr>
        <w:t>• умение воспроизводить прослушанный или прочитанный текст с разной степенью свёрнутости;</w:t>
      </w:r>
    </w:p>
    <w:p>
      <w:pPr>
        <w:pStyle w:val="para2"/>
        <w:ind w:left="851" w:right="890"/>
        <w:spacing/>
        <w:jc w:val="both"/>
        <w:rPr>
          <w:b w:val="0"/>
        </w:rPr>
      </w:pPr>
      <w:r>
        <w:rPr>
          <w:b w:val="0"/>
        </w:rPr>
        <w:t>• умение создавать устные и письменные тексты разных типов, стилей речи и жанров с учётом замысла, адресата и ситуации общения; о способность свободно, правильно излагать свои мысли в устной и письменной форме;</w:t>
      </w:r>
    </w:p>
    <w:p>
      <w:pPr>
        <w:pStyle w:val="para2"/>
        <w:ind w:left="851" w:right="890"/>
        <w:spacing/>
        <w:jc w:val="both"/>
        <w:rPr>
          <w:b w:val="0"/>
          <w:u w:color="ff0000" w:val="thick"/>
        </w:rPr>
      </w:pPr>
      <w:r>
        <w:rPr>
          <w:b w:val="0"/>
        </w:rPr>
        <w:t>• владение различными видами монолога и диалога;</w:t>
      </w:r>
      <w:r>
        <w:rPr>
          <w:b w:val="0"/>
          <w:u w:color="ff0000" w:val="thick"/>
        </w:rPr>
      </w:r>
    </w:p>
    <w:p>
      <w:pPr>
        <w:pStyle w:val="para2"/>
        <w:ind w:left="220" w:right="890" w:firstLine="566"/>
        <w:spacing/>
        <w:jc w:val="left"/>
        <w:rPr>
          <w:u w:color="ff0000" w:val="thick"/>
        </w:rPr>
      </w:pPr>
      <w:r>
        <w:rPr>
          <w:u w:color="ff0000" w:val="thick"/>
        </w:rPr>
      </w:r>
    </w:p>
    <w:p>
      <w:pPr>
        <w:pStyle w:val="para2"/>
        <w:ind w:left="220" w:right="890" w:firstLine="566"/>
        <w:spacing/>
        <w:jc w:val="left"/>
        <w:rPr>
          <w:u w:color="ff0000" w:val="thick"/>
        </w:rPr>
      </w:pPr>
      <w:r>
        <w:rPr>
          <w:u w:color="ff0000" w:val="thick"/>
        </w:rPr>
      </w:r>
    </w:p>
    <w:p>
      <w:pPr>
        <w:sectPr>
          <w:footnotePr>
            <w:pos w:val="pageBottom"/>
            <w:numFmt w:val="decimal"/>
            <w:numStart w:val="1"/>
            <w:numRestart w:val="continuous"/>
          </w:footnotePr>
          <w:endnotePr>
            <w:pos w:val="docEnd"/>
            <w:numFmt w:val="lowerRoman"/>
            <w:numStart w:val="1"/>
            <w:numRestart w:val="continuous"/>
          </w:endnotePr>
          <w:headerReference w:type="default" r:id="rId22"/>
          <w:footerReference w:type="default" r:id="rId23"/>
          <w:type w:val="nextPage"/>
          <w:pgSz w:h="16840" w:w="11910"/>
          <w:pgMar w:left="1418"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5"/>
        <w:numPr>
          <w:ilvl w:val="1"/>
          <w:numId w:val="11"/>
        </w:numPr>
        <w:ind w:left="1206" w:right="178" w:hanging="720"/>
        <w:spacing/>
        <w:jc w:val="center"/>
        <w:rPr>
          <w:b/>
          <w:sz w:val="28"/>
          <w:szCs w:val="28"/>
          <w:lang w:eastAsia="ru-ru"/>
        </w:rPr>
      </w:pPr>
      <w:r>
        <w:rPr>
          <w:b/>
          <w:sz w:val="28"/>
          <w:szCs w:val="28"/>
          <w:lang w:eastAsia="ru-ru"/>
        </w:rPr>
        <w:t>Воспитание</w:t>
      </w:r>
    </w:p>
    <w:p>
      <w:pPr>
        <w:pStyle w:val="para2"/>
        <w:numPr>
          <w:ilvl w:val="2"/>
          <w:numId w:val="11"/>
        </w:numPr>
        <w:ind w:left="1571" w:hanging="720"/>
        <w:spacing w:before="108"/>
        <w:jc w:val="both"/>
        <w:tabs defTabSz="720">
          <w:tab w:val="left" w:pos="975" w:leader="none"/>
        </w:tabs>
      </w:pPr>
      <w:r>
        <w:rPr>
          <w:w w:val="105"/>
        </w:rPr>
        <w:t>Цель,</w:t>
      </w:r>
      <w:r>
        <w:rPr>
          <w:spacing w:val="28" w:percent="122"/>
          <w:w w:val="105"/>
        </w:rPr>
        <w:t xml:space="preserve"> </w:t>
      </w:r>
      <w:r>
        <w:rPr>
          <w:w w:val="105"/>
        </w:rPr>
        <w:t>задачи,</w:t>
      </w:r>
      <w:r>
        <w:rPr>
          <w:spacing w:val="28" w:percent="122"/>
          <w:w w:val="105"/>
        </w:rPr>
        <w:t xml:space="preserve"> </w:t>
      </w:r>
      <w:r>
        <w:rPr>
          <w:w w:val="105"/>
        </w:rPr>
        <w:t>целевые</w:t>
      </w:r>
      <w:r>
        <w:rPr>
          <w:spacing w:val="29" w:percent="123"/>
          <w:w w:val="105"/>
        </w:rPr>
        <w:t xml:space="preserve"> </w:t>
      </w:r>
      <w:r>
        <w:rPr>
          <w:w w:val="105"/>
        </w:rPr>
        <w:t>ориентиры</w:t>
      </w:r>
      <w:r>
        <w:rPr>
          <w:spacing w:val="28" w:percent="122"/>
          <w:w w:val="105"/>
        </w:rPr>
        <w:t xml:space="preserve"> </w:t>
      </w:r>
      <w:r>
        <w:rPr>
          <w:spacing w:val="-3" w:percent="98"/>
          <w:w w:val="105"/>
        </w:rPr>
        <w:t>воспитания</w:t>
      </w:r>
      <w:r/>
    </w:p>
    <w:p>
      <w:pPr>
        <w:pStyle w:val="para3"/>
        <w:ind w:left="119" w:right="114" w:firstLine="567"/>
        <w:spacing w:before="57"/>
        <w:jc w:val="both"/>
      </w:pPr>
      <w:r>
        <w:rPr>
          <w:w w:val="110"/>
        </w:rPr>
        <w:t xml:space="preserve">В соответствии с законодательством Российской Федерации общей </w:t>
      </w:r>
      <w:r>
        <w:rPr>
          <w:b/>
          <w:w w:val="110"/>
        </w:rPr>
        <w:t>целью</w:t>
      </w:r>
      <w:r>
        <w:rPr>
          <w:b/>
          <w:spacing w:val="-7" w:percent="95"/>
          <w:w w:val="110"/>
        </w:rPr>
        <w:t xml:space="preserve"> </w:t>
      </w:r>
      <w:r>
        <w:rPr>
          <w:b/>
          <w:w w:val="110"/>
        </w:rPr>
        <w:t>воспитания</w:t>
      </w:r>
      <w:r>
        <w:rPr>
          <w:b/>
          <w:spacing w:val="-7" w:percent="95"/>
          <w:w w:val="110"/>
        </w:rPr>
        <w:t xml:space="preserve"> </w:t>
      </w:r>
      <w:r>
        <w:rPr>
          <w:w w:val="110"/>
        </w:rPr>
        <w:t xml:space="preserve">является </w:t>
      </w:r>
      <w: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pPr>
        <w:pStyle w:val="para3"/>
        <w:ind w:left="119" w:right="114" w:firstLine="567"/>
        <w:spacing w:before="57"/>
        <w:jc w:val="both"/>
      </w:pPr>
      <w:r>
        <w:rPr>
          <w:b/>
          <w:w w:val="110"/>
        </w:rPr>
        <w:t xml:space="preserve">Задачи воспитания </w:t>
      </w:r>
      <w:r>
        <w:rPr>
          <w:w w:val="110"/>
        </w:rPr>
        <w:t xml:space="preserve">детей заключаются в усвоении ими знаний и норм, </w:t>
      </w:r>
      <w:r>
        <w:t>русского языка</w:t>
      </w:r>
      <w:r>
        <w:rPr>
          <w:w w:val="110"/>
        </w:rPr>
        <w:t xml:space="preserve">, традиций, которые выработало российское общество (социально значимых знаний); формировании и развитии личностных отношений к этим нормам, ценностям, (их освоение, принятие); </w:t>
      </w:r>
      <w:r>
        <w:t xml:space="preserve">понимание места родного языка в системе гуманитарных наук и его роли в образовании в целом; усвоение основ научных знаний о родном языке; понимание взаимосвязи его уровней и единиц; освоение базовых понятий лингвистики: лингвистика и её основные разделы; язык и речь, речевое общение, речь устная и письменная; </w:t>
      </w:r>
      <w:r>
        <w:rPr>
          <w:w w:val="110"/>
        </w:rPr>
        <w:t>Для решения задач воспитания при</w:t>
      </w:r>
      <w:r>
        <w:rPr>
          <w:spacing w:val="41" w:percent="133"/>
          <w:w w:val="110"/>
        </w:rPr>
        <w:t xml:space="preserve"> </w:t>
      </w:r>
      <w:r>
        <w:rPr>
          <w:w w:val="110"/>
        </w:rPr>
        <w:t>реализации</w:t>
      </w:r>
      <w:r>
        <w:rPr>
          <w:spacing w:val="41" w:percent="133"/>
          <w:w w:val="110"/>
        </w:rPr>
        <w:t xml:space="preserve"> </w:t>
      </w:r>
      <w:r>
        <w:rPr>
          <w:w w:val="110"/>
        </w:rPr>
        <w:t>образовательной</w:t>
      </w:r>
      <w:r>
        <w:rPr>
          <w:spacing w:val="41" w:percent="133"/>
          <w:w w:val="110"/>
        </w:rPr>
        <w:t xml:space="preserve"> </w:t>
      </w:r>
      <w:r>
        <w:rPr>
          <w:w w:val="110"/>
        </w:rPr>
        <w:t>программы</w:t>
      </w:r>
      <w:r>
        <w:rPr>
          <w:spacing w:val="41" w:percent="133"/>
          <w:w w:val="110"/>
        </w:rPr>
        <w:t xml:space="preserve"> </w:t>
      </w:r>
      <w:r>
        <w:rPr>
          <w:w w:val="110"/>
        </w:rPr>
        <w:t>необходимо</w:t>
      </w:r>
      <w:r>
        <w:rPr>
          <w:spacing w:val="41" w:percent="133"/>
          <w:w w:val="110"/>
        </w:rPr>
        <w:t xml:space="preserve"> </w:t>
      </w:r>
      <w:r>
        <w:rPr>
          <w:w w:val="110"/>
        </w:rPr>
        <w:t>создавать</w:t>
      </w:r>
      <w:r>
        <w:rPr>
          <w:spacing w:val="80" w:percent="165"/>
          <w:w w:val="110"/>
        </w:rPr>
        <w:t xml:space="preserve"> </w:t>
      </w:r>
      <w:r>
        <w:rPr>
          <w:w w:val="110"/>
        </w:rPr>
        <w:t>и поддерживать определённые условия физической безопасности, комфорта, активностей детей и обстоятельств их общения, социализации, признания, самореализации, творчества.</w:t>
      </w:r>
      <w:r/>
    </w:p>
    <w:p>
      <w:pPr>
        <w:pStyle w:val="para3"/>
        <w:ind w:left="119" w:right="117" w:firstLine="567"/>
        <w:spacing w:before="113"/>
        <w:jc w:val="both"/>
      </w:pPr>
      <w:r>
        <w:rPr>
          <w:w w:val="110"/>
        </w:rPr>
        <w:t xml:space="preserve">Ценностно-целевую основу воспитания детей при реализации любой программы составляют </w:t>
      </w:r>
      <w:r>
        <w:rPr>
          <w:b/>
          <w:w w:val="110"/>
        </w:rPr>
        <w:t xml:space="preserve">целевые ориентиры воспитания </w:t>
      </w:r>
      <w:r>
        <w:rPr>
          <w:w w:val="110"/>
        </w:rPr>
        <w:t>как ожидаемые результаты воспитательной деятельности в процессе реализации программы.</w:t>
      </w:r>
      <w:r/>
    </w:p>
    <w:p>
      <w:pPr>
        <w:pStyle w:val="para3"/>
        <w:ind w:left="119" w:right="117" w:firstLine="567"/>
        <w:spacing w:before="117" w:line="242" w:lineRule="auto"/>
        <w:jc w:val="both"/>
      </w:pPr>
      <w:r>
        <w:rPr>
          <w:w w:val="110"/>
        </w:rPr>
        <w:t>Целевые ориентиры воспитания условно разделяются на две группы: основные и дополнительные.</w:t>
      </w:r>
      <w:r/>
    </w:p>
    <w:p>
      <w:pPr>
        <w:pStyle w:val="para3"/>
        <w:ind w:left="119" w:right="114" w:firstLine="567"/>
        <w:spacing w:before="114" w:line="242" w:lineRule="auto"/>
        <w:jc w:val="both"/>
      </w:pPr>
      <w:r>
        <w:rPr>
          <w:w w:val="110"/>
        </w:rPr>
        <w:t xml:space="preserve">Основные целевые ориентиры определяются на основе российских базовых конституционных ценностей с учётом целевых ориентиров результатов воспитания обучающихся в общеобразовательных организациях (Примерная рабочая программа воспитания для обще- образовательных организаций </w:t>
      </w:r>
      <w:r>
        <w:rPr>
          <w:w w:val="150"/>
        </w:rPr>
        <w:t xml:space="preserve">/ </w:t>
      </w:r>
      <w:r>
        <w:rPr>
          <w:w w:val="110"/>
        </w:rPr>
        <w:t>Одобрена решением ФУМО по общему образованию, протокол от 23.06.2022 № 3/22; федеральная рабочая программа воспитания в федеральных основных общеобразовательных программах), что обеспечивает единство содержания воспитания, воспитательной деятельности, воспитательного пространства во всех образовательных организациях, в которых обучаются дети.</w:t>
      </w:r>
      <w:r/>
    </w:p>
    <w:p>
      <w:pPr>
        <w:pStyle w:val="para3"/>
        <w:ind w:left="119" w:right="114" w:firstLine="567"/>
        <w:spacing w:before="113" w:line="242" w:lineRule="auto"/>
        <w:jc w:val="both"/>
      </w:pPr>
      <w:r>
        <w:rPr>
          <w:w w:val="110"/>
        </w:rPr>
        <w:t>Дополнительные целевые ориентиры воспитания обусловлены содержанием и формами реализации конкретной программы с учётом образовательных потребностей детей, их семей, родителей (законных представителей) в развитии у детей различных способностей и позитивных личностных качеств.</w:t>
      </w:r>
      <w:r/>
    </w:p>
    <w:p>
      <w:pPr>
        <w:pStyle w:val="para3"/>
        <w:ind w:left="119" w:right="115" w:firstLine="567"/>
        <w:spacing w:before="72" w:line="238" w:lineRule="auto"/>
        <w:jc w:val="both"/>
      </w:pPr>
      <w:r>
        <w:t>Основные целевые ориентиры воспитания на основе российских</w:t>
      </w:r>
      <w:r>
        <w:rPr>
          <w:w w:val="75"/>
        </w:rPr>
        <w:t xml:space="preserve"> </w:t>
      </w:r>
      <w:r>
        <w:t xml:space="preserve">базовых (конституционных) ценностей направлены на воспитание, </w:t>
      </w:r>
      <w:r>
        <w:rPr>
          <w:spacing w:val="-2" w:percent="98"/>
        </w:rPr>
        <w:t>формирование:</w:t>
      </w:r>
      <w:r/>
    </w:p>
    <w:p>
      <w:pPr>
        <w:pStyle w:val="para5"/>
        <w:numPr>
          <w:ilvl w:val="0"/>
          <w:numId w:val="7"/>
        </w:numPr>
        <w:ind w:left="1028" w:right="114" w:hanging="342"/>
        <w:spacing w:before="118" w:line="242" w:lineRule="auto"/>
        <w:tabs defTabSz="720">
          <w:tab w:val="left" w:pos="1026" w:leader="none"/>
        </w:tabs>
        <w:rPr>
          <w:sz w:val="28"/>
          <w:szCs w:val="28"/>
        </w:rPr>
      </w:pPr>
      <w:r>
        <w:rPr>
          <w:w w:val="110"/>
          <w:sz w:val="28"/>
          <w:szCs w:val="28"/>
        </w:rPr>
        <w:t>российской гражданской принадлежности (идентичности), сознания</w:t>
      </w:r>
      <w:r>
        <w:rPr>
          <w:spacing w:val="41" w:percent="133"/>
          <w:w w:val="110"/>
          <w:sz w:val="28"/>
          <w:szCs w:val="28"/>
        </w:rPr>
        <w:t xml:space="preserve"> </w:t>
      </w:r>
      <w:r>
        <w:rPr>
          <w:w w:val="110"/>
          <w:sz w:val="28"/>
          <w:szCs w:val="28"/>
        </w:rPr>
        <w:t>единства</w:t>
      </w:r>
      <w:r>
        <w:rPr>
          <w:spacing w:val="41" w:percent="133"/>
          <w:w w:val="110"/>
          <w:sz w:val="28"/>
          <w:szCs w:val="28"/>
        </w:rPr>
        <w:t xml:space="preserve"> </w:t>
      </w:r>
      <w:r>
        <w:rPr>
          <w:w w:val="110"/>
          <w:sz w:val="28"/>
          <w:szCs w:val="28"/>
        </w:rPr>
        <w:t>с</w:t>
      </w:r>
      <w:r>
        <w:rPr>
          <w:spacing w:val="41" w:percent="133"/>
          <w:w w:val="110"/>
          <w:sz w:val="28"/>
          <w:szCs w:val="28"/>
        </w:rPr>
        <w:t xml:space="preserve"> </w:t>
      </w:r>
      <w:r>
        <w:rPr>
          <w:w w:val="110"/>
          <w:sz w:val="28"/>
          <w:szCs w:val="28"/>
        </w:rPr>
        <w:t>народом</w:t>
      </w:r>
      <w:r>
        <w:rPr>
          <w:spacing w:val="41" w:percent="133"/>
          <w:w w:val="110"/>
          <w:sz w:val="28"/>
          <w:szCs w:val="28"/>
        </w:rPr>
        <w:t xml:space="preserve"> </w:t>
      </w:r>
      <w:r>
        <w:rPr>
          <w:w w:val="110"/>
          <w:sz w:val="28"/>
          <w:szCs w:val="28"/>
        </w:rPr>
        <w:t>России</w:t>
      </w:r>
      <w:r>
        <w:rPr>
          <w:spacing w:val="41" w:percent="133"/>
          <w:w w:val="110"/>
          <w:sz w:val="28"/>
          <w:szCs w:val="28"/>
        </w:rPr>
        <w:t xml:space="preserve"> </w:t>
      </w:r>
      <w:r>
        <w:rPr>
          <w:w w:val="110"/>
          <w:sz w:val="28"/>
          <w:szCs w:val="28"/>
        </w:rPr>
        <w:t>и</w:t>
      </w:r>
      <w:r>
        <w:rPr>
          <w:spacing w:val="41" w:percent="133"/>
          <w:w w:val="110"/>
          <w:sz w:val="28"/>
          <w:szCs w:val="28"/>
        </w:rPr>
        <w:t xml:space="preserve"> </w:t>
      </w:r>
      <w:r>
        <w:rPr>
          <w:w w:val="110"/>
          <w:sz w:val="28"/>
          <w:szCs w:val="28"/>
        </w:rPr>
        <w:t>Российским</w:t>
      </w:r>
      <w:r>
        <w:rPr>
          <w:spacing w:val="41" w:percent="133"/>
          <w:w w:val="110"/>
          <w:sz w:val="28"/>
          <w:szCs w:val="28"/>
        </w:rPr>
        <w:t xml:space="preserve"> </w:t>
      </w:r>
      <w:r>
        <w:rPr>
          <w:w w:val="110"/>
          <w:sz w:val="28"/>
          <w:szCs w:val="28"/>
        </w:rPr>
        <w:t>государством в его тысячелетней истории и в современности, в настоящем, прошлом и будущем;</w:t>
      </w:r>
      <w:r>
        <w:rPr>
          <w:sz w:val="28"/>
          <w:szCs w:val="28"/>
        </w:rPr>
      </w:r>
    </w:p>
    <w:p>
      <w:pPr>
        <w:pStyle w:val="para5"/>
        <w:numPr>
          <w:ilvl w:val="0"/>
          <w:numId w:val="7"/>
        </w:numPr>
        <w:ind w:left="1028" w:right="114" w:hanging="342"/>
        <w:spacing w:before="113" w:line="242" w:lineRule="auto"/>
        <w:tabs defTabSz="720">
          <w:tab w:val="left" w:pos="1026" w:leader="none"/>
        </w:tabs>
        <w:rPr>
          <w:sz w:val="28"/>
          <w:szCs w:val="28"/>
        </w:rPr>
      </w:pPr>
      <w:r>
        <w:rPr>
          <w:w w:val="110"/>
          <w:sz w:val="28"/>
          <w:szCs w:val="28"/>
        </w:rPr>
        <w:t>российского национального исторического сознания русского языка;</w:t>
      </w:r>
      <w:r>
        <w:rPr>
          <w:sz w:val="28"/>
          <w:szCs w:val="28"/>
        </w:rPr>
      </w:r>
    </w:p>
    <w:p>
      <w:pPr>
        <w:pStyle w:val="para5"/>
        <w:numPr>
          <w:ilvl w:val="0"/>
          <w:numId w:val="7"/>
        </w:numPr>
        <w:ind w:left="1028" w:right="115" w:hanging="342"/>
        <w:spacing w:before="113" w:line="242" w:lineRule="auto"/>
        <w:tabs defTabSz="720">
          <w:tab w:val="left" w:pos="1026" w:leader="none"/>
        </w:tabs>
        <w:rPr>
          <w:sz w:val="28"/>
          <w:szCs w:val="28"/>
        </w:rPr>
      </w:pPr>
      <w:r>
        <w:rPr>
          <w:w w:val="110"/>
          <w:sz w:val="28"/>
          <w:szCs w:val="28"/>
        </w:rPr>
        <w:t>этнической, национальной принадлежности, знания и уважения истории и культуры своего национального языка;</w:t>
      </w:r>
      <w:r>
        <w:rPr>
          <w:sz w:val="28"/>
          <w:szCs w:val="28"/>
        </w:rPr>
      </w:r>
    </w:p>
    <w:p>
      <w:pPr>
        <w:pStyle w:val="para5"/>
        <w:numPr>
          <w:ilvl w:val="0"/>
          <w:numId w:val="7"/>
        </w:numPr>
        <w:ind w:left="1028" w:right="117" w:hanging="342"/>
        <w:spacing w:before="114" w:line="242" w:lineRule="auto"/>
        <w:tabs defTabSz="720">
          <w:tab w:val="left" w:pos="1026" w:leader="none"/>
        </w:tabs>
        <w:rPr>
          <w:sz w:val="28"/>
          <w:szCs w:val="28"/>
        </w:rPr>
      </w:pPr>
      <w:r>
        <w:rPr>
          <w:w w:val="110"/>
          <w:sz w:val="28"/>
          <w:szCs w:val="28"/>
        </w:rPr>
        <w:t>принадлежности к многонациональному народу Российской Федерации, Российскому Отечеству, российской культурной иден</w:t>
      </w:r>
      <w:r>
        <w:rPr>
          <w:spacing w:val="-2" w:percent="98"/>
          <w:w w:val="110"/>
          <w:sz w:val="28"/>
          <w:szCs w:val="28"/>
        </w:rPr>
        <w:t>тичности;</w:t>
      </w:r>
      <w:r>
        <w:rPr>
          <w:sz w:val="28"/>
          <w:szCs w:val="28"/>
        </w:rPr>
      </w:r>
    </w:p>
    <w:p>
      <w:pPr>
        <w:pStyle w:val="para5"/>
        <w:numPr>
          <w:ilvl w:val="0"/>
          <w:numId w:val="7"/>
        </w:numPr>
        <w:ind w:left="1028" w:right="115" w:hanging="342"/>
        <w:spacing w:before="113" w:line="242" w:lineRule="auto"/>
        <w:tabs defTabSz="720">
          <w:tab w:val="left" w:pos="1026" w:leader="none"/>
        </w:tabs>
        <w:rPr>
          <w:sz w:val="28"/>
          <w:szCs w:val="28"/>
        </w:rPr>
      </w:pPr>
      <w:r>
        <w:rPr>
          <w:w w:val="110"/>
          <w:sz w:val="28"/>
          <w:szCs w:val="28"/>
        </w:rPr>
        <w:t>деятельного ценностного отношения к историческому и культурному наследию народов России, российского общества, к языкам,</w:t>
      </w:r>
      <w:r>
        <w:rPr>
          <w:spacing w:val="-11" w:percent="91"/>
          <w:w w:val="110"/>
          <w:sz w:val="28"/>
          <w:szCs w:val="28"/>
        </w:rPr>
        <w:t xml:space="preserve"> </w:t>
      </w:r>
      <w:r>
        <w:rPr>
          <w:w w:val="110"/>
          <w:sz w:val="28"/>
          <w:szCs w:val="28"/>
        </w:rPr>
        <w:t>литературе,</w:t>
      </w:r>
      <w:r>
        <w:rPr>
          <w:spacing w:val="-11" w:percent="91"/>
          <w:w w:val="110"/>
          <w:sz w:val="28"/>
          <w:szCs w:val="28"/>
        </w:rPr>
        <w:t xml:space="preserve"> </w:t>
      </w:r>
      <w:r>
        <w:rPr>
          <w:w w:val="110"/>
          <w:sz w:val="28"/>
          <w:szCs w:val="28"/>
        </w:rPr>
        <w:t>традициям</w:t>
      </w:r>
      <w:r>
        <w:rPr>
          <w:w w:val="110"/>
          <w:sz w:val="28"/>
          <w:szCs w:val="28"/>
        </w:rPr>
        <w:t>;</w:t>
      </w:r>
      <w:r>
        <w:rPr>
          <w:w w:val="110"/>
          <w:sz w:val="28"/>
          <w:szCs w:val="28"/>
        </w:rPr>
        <w:t xml:space="preserve"> </w:t>
      </w:r>
      <w:r>
        <w:rPr>
          <w:sz w:val="28"/>
          <w:szCs w:val="28"/>
        </w:rPr>
      </w:r>
    </w:p>
    <w:p>
      <w:pPr>
        <w:pStyle w:val="para2"/>
        <w:numPr>
          <w:ilvl w:val="2"/>
          <w:numId w:val="11"/>
        </w:numPr>
        <w:ind w:left="1571" w:hanging="720"/>
        <w:spacing w:before="109"/>
        <w:jc w:val="both"/>
        <w:tabs defTabSz="720">
          <w:tab w:val="left" w:pos="1032" w:leader="none"/>
        </w:tabs>
      </w:pPr>
      <w:r>
        <w:rPr>
          <w:w w:val="110"/>
        </w:rPr>
        <w:t>Формы</w:t>
      </w:r>
      <w:r>
        <w:rPr>
          <w:spacing w:val="-10" w:percent="92"/>
          <w:w w:val="110"/>
        </w:rPr>
        <w:t xml:space="preserve"> </w:t>
      </w:r>
      <w:r>
        <w:rPr>
          <w:w w:val="110"/>
        </w:rPr>
        <w:t>и</w:t>
      </w:r>
      <w:r>
        <w:rPr>
          <w:spacing w:val="-10" w:percent="92"/>
          <w:w w:val="110"/>
        </w:rPr>
        <w:t xml:space="preserve"> </w:t>
      </w:r>
      <w:r>
        <w:rPr>
          <w:w w:val="110"/>
        </w:rPr>
        <w:t>методы</w:t>
      </w:r>
      <w:r>
        <w:rPr>
          <w:spacing w:val="-10" w:percent="92"/>
          <w:w w:val="110"/>
        </w:rPr>
        <w:t xml:space="preserve"> </w:t>
      </w:r>
      <w:r>
        <w:rPr>
          <w:spacing w:val="-3" w:percent="98"/>
          <w:w w:val="110"/>
        </w:rPr>
        <w:t>воспитания</w:t>
      </w:r>
      <w:r/>
    </w:p>
    <w:p>
      <w:pPr>
        <w:pStyle w:val="para3"/>
        <w:ind w:left="120" w:right="114" w:firstLine="567"/>
        <w:spacing w:before="56" w:line="242" w:lineRule="auto"/>
        <w:jc w:val="both"/>
      </w:pPr>
      <w:r>
        <w:rPr>
          <w:w w:val="110"/>
        </w:rPr>
        <w:t>Содержательная</w:t>
      </w:r>
      <w:r>
        <w:rPr>
          <w:spacing w:val="41" w:percent="133"/>
          <w:w w:val="110"/>
        </w:rPr>
        <w:t xml:space="preserve"> </w:t>
      </w:r>
      <w:r>
        <w:rPr>
          <w:w w:val="110"/>
        </w:rPr>
        <w:t>часть</w:t>
      </w:r>
      <w:r>
        <w:rPr>
          <w:spacing w:val="41" w:percent="133"/>
          <w:w w:val="110"/>
        </w:rPr>
        <w:t xml:space="preserve"> </w:t>
      </w:r>
      <w:r>
        <w:rPr>
          <w:w w:val="110"/>
        </w:rPr>
        <w:t>раздела</w:t>
      </w:r>
      <w:r>
        <w:rPr>
          <w:spacing w:val="41" w:percent="133"/>
          <w:w w:val="110"/>
        </w:rPr>
        <w:t xml:space="preserve"> </w:t>
      </w:r>
      <w:r>
        <w:rPr>
          <w:w w:val="110"/>
        </w:rPr>
        <w:t>о</w:t>
      </w:r>
      <w:r>
        <w:rPr>
          <w:spacing w:val="41" w:percent="133"/>
          <w:w w:val="110"/>
        </w:rPr>
        <w:t xml:space="preserve"> </w:t>
      </w:r>
      <w:r>
        <w:rPr>
          <w:w w:val="110"/>
        </w:rPr>
        <w:t>воспитании</w:t>
      </w:r>
      <w:r>
        <w:rPr>
          <w:spacing w:val="41" w:percent="133"/>
          <w:w w:val="110"/>
        </w:rPr>
        <w:t xml:space="preserve"> </w:t>
      </w:r>
      <w:r>
        <w:rPr>
          <w:w w:val="110"/>
        </w:rPr>
        <w:t>включает</w:t>
      </w:r>
      <w:r>
        <w:rPr>
          <w:spacing w:val="41" w:percent="133"/>
          <w:w w:val="110"/>
        </w:rPr>
        <w:t xml:space="preserve"> </w:t>
      </w:r>
      <w:r>
        <w:rPr>
          <w:w w:val="110"/>
        </w:rPr>
        <w:t xml:space="preserve">сведения о формах и методах воспитательной работы в процессе реализации </w:t>
      </w:r>
      <w:r>
        <w:rPr>
          <w:spacing w:val="-2" w:percent="98"/>
          <w:w w:val="110"/>
        </w:rPr>
        <w:t>программы.</w:t>
      </w:r>
      <w:r/>
    </w:p>
    <w:p>
      <w:pPr>
        <w:pStyle w:val="para3"/>
        <w:ind w:left="120" w:right="114" w:firstLine="567"/>
        <w:spacing w:before="113" w:line="242" w:lineRule="auto"/>
        <w:jc w:val="both"/>
      </w:pPr>
      <w:r>
        <w:rPr>
          <w:w w:val="110"/>
        </w:rPr>
        <w:t>Дополнительное образование имеет практико-ориентированный характер и ориентировано на свободный выбор педагогом таких видов и форм воспитательной деятельности, которые способствуют форми- рованию и развитию у детей индивидуальных способностей и спосо- бов деятельности, объективных представлений о мире, окружающей действительности, внутренней мотивации к творческой деятельности, познанию, нравственному поведению.</w:t>
      </w:r>
      <w:r/>
    </w:p>
    <w:p>
      <w:pPr>
        <w:pStyle w:val="para3"/>
        <w:ind w:left="120" w:right="115" w:firstLine="567"/>
        <w:spacing w:before="115" w:line="320" w:lineRule="exact"/>
        <w:jc w:val="both"/>
      </w:pPr>
      <w:r>
        <w:rPr>
          <w:w w:val="105"/>
        </w:rPr>
        <w:t xml:space="preserve">Основной формой воспитания и обучения детей в системе </w:t>
      </w:r>
      <w:r>
        <w:t>дополнительного образования является учебное занятие.</w:t>
      </w:r>
      <w:r>
        <w:rPr>
          <w:w w:val="90"/>
        </w:rPr>
        <w:t xml:space="preserve"> В ходе учебных за</w:t>
      </w:r>
      <w:r>
        <w:rPr>
          <w:w w:val="105"/>
        </w:rPr>
        <w:t>нятий в соответствии с предметным и метапредметным содержанием программ обучающиеся: усваивают информацию, имеющую воспитательное</w:t>
      </w:r>
      <w:r>
        <w:rPr>
          <w:spacing w:val="40" w:percent="134"/>
          <w:w w:val="105"/>
        </w:rPr>
        <w:t xml:space="preserve"> </w:t>
      </w:r>
      <w:r>
        <w:rPr>
          <w:w w:val="105"/>
        </w:rPr>
        <w:t>значение;</w:t>
      </w:r>
      <w:r>
        <w:rPr>
          <w:spacing w:val="40" w:percent="134"/>
          <w:w w:val="105"/>
        </w:rPr>
        <w:t xml:space="preserve"> </w:t>
      </w:r>
      <w:r>
        <w:rPr>
          <w:w w:val="105"/>
        </w:rPr>
        <w:t>получают</w:t>
      </w:r>
      <w:r>
        <w:rPr>
          <w:spacing w:val="40" w:percent="134"/>
          <w:w w:val="105"/>
        </w:rPr>
        <w:t xml:space="preserve"> </w:t>
      </w:r>
      <w:r>
        <w:rPr>
          <w:w w:val="105"/>
        </w:rPr>
        <w:t>опыт</w:t>
      </w:r>
      <w:r>
        <w:rPr>
          <w:spacing w:val="40" w:percent="134"/>
          <w:w w:val="105"/>
        </w:rPr>
        <w:t xml:space="preserve"> </w:t>
      </w:r>
      <w:r>
        <w:rPr>
          <w:w w:val="105"/>
        </w:rPr>
        <w:t>деятельности,</w:t>
      </w:r>
      <w:r>
        <w:rPr>
          <w:spacing w:val="40" w:percent="134"/>
          <w:w w:val="105"/>
        </w:rPr>
        <w:t xml:space="preserve"> </w:t>
      </w:r>
      <w:r>
        <w:rPr>
          <w:w w:val="105"/>
        </w:rPr>
        <w:t>в</w:t>
      </w:r>
      <w:r>
        <w:rPr>
          <w:spacing w:val="40" w:percent="134"/>
          <w:w w:val="105"/>
        </w:rPr>
        <w:t xml:space="preserve"> </w:t>
      </w:r>
      <w:r>
        <w:rPr>
          <w:w w:val="105"/>
        </w:rPr>
        <w:t>которой</w:t>
      </w:r>
      <w:r>
        <w:rPr>
          <w:spacing w:val="40" w:percent="134"/>
          <w:w w:val="105"/>
        </w:rPr>
        <w:t xml:space="preserve"> </w:t>
      </w:r>
      <w:r>
        <w:rPr>
          <w:w w:val="105"/>
        </w:rPr>
        <w:t>формируются, проявляются и утверждаются ценностные, нравственные ориентации;</w:t>
      </w:r>
      <w:r>
        <w:rPr>
          <w:spacing w:val="80" w:percent="168"/>
          <w:w w:val="105"/>
        </w:rPr>
        <w:t xml:space="preserve"> </w:t>
      </w:r>
      <w:r>
        <w:rPr>
          <w:w w:val="105"/>
        </w:rPr>
        <w:t>осознают</w:t>
      </w:r>
      <w:r>
        <w:rPr>
          <w:spacing w:val="80" w:percent="168"/>
          <w:w w:val="105"/>
        </w:rPr>
        <w:t xml:space="preserve"> </w:t>
      </w:r>
      <w:r>
        <w:rPr>
          <w:w w:val="105"/>
        </w:rPr>
        <w:t>себя</w:t>
      </w:r>
      <w:r>
        <w:rPr>
          <w:spacing w:val="80" w:percent="168"/>
          <w:w w:val="105"/>
        </w:rPr>
        <w:t xml:space="preserve"> </w:t>
      </w:r>
      <w:r>
        <w:rPr>
          <w:w w:val="105"/>
        </w:rPr>
        <w:t>способными</w:t>
      </w:r>
      <w:r>
        <w:rPr>
          <w:spacing w:val="80" w:percent="168"/>
          <w:w w:val="105"/>
        </w:rPr>
        <w:t xml:space="preserve"> </w:t>
      </w:r>
      <w:r>
        <w:rPr>
          <w:w w:val="105"/>
        </w:rPr>
        <w:t>к</w:t>
      </w:r>
      <w:r>
        <w:rPr>
          <w:spacing w:val="80" w:percent="168"/>
          <w:w w:val="105"/>
        </w:rPr>
        <w:t xml:space="preserve"> </w:t>
      </w:r>
      <w:r>
        <w:rPr>
          <w:w w:val="105"/>
        </w:rPr>
        <w:t>нравственному</w:t>
      </w:r>
      <w:r>
        <w:rPr>
          <w:spacing w:val="80" w:percent="168"/>
          <w:w w:val="105"/>
        </w:rPr>
        <w:t xml:space="preserve"> </w:t>
      </w:r>
      <w:r>
        <w:rPr>
          <w:w w:val="105"/>
        </w:rPr>
        <w:t>выбору;</w:t>
      </w:r>
      <w:r>
        <w:rPr>
          <w:spacing w:val="80" w:percent="168"/>
          <w:w w:val="105"/>
        </w:rPr>
        <w:t xml:space="preserve"> </w:t>
      </w:r>
      <w:r>
        <w:rPr>
          <w:w w:val="105"/>
        </w:rPr>
        <w:t>участвуют в освоении и формировании среды своего личностного развития, творческой самореализации.</w:t>
      </w:r>
      <w:r/>
    </w:p>
    <w:p>
      <w:pPr>
        <w:pStyle w:val="para3"/>
        <w:ind w:left="120" w:right="114" w:firstLine="567"/>
        <w:spacing w:before="112" w:line="242" w:lineRule="auto"/>
        <w:jc w:val="both"/>
      </w:pPr>
      <w:r>
        <w:rPr>
          <w:w w:val="110"/>
        </w:rPr>
        <w:t>Важно, чтобы дети не только получали эти сведения от педагога, но и сами осуществляли работу с информацией: поиск, сбор, обработку, обмен и т. д.</w:t>
      </w:r>
      <w:r/>
    </w:p>
    <w:p>
      <w:pPr>
        <w:pStyle w:val="para3"/>
        <w:ind w:left="120" w:right="114" w:firstLine="567"/>
        <w:spacing w:before="69"/>
        <w:jc w:val="both"/>
      </w:pPr>
      <w:r>
        <w:t xml:space="preserve">Практические занятия у ребят(написание тестов, </w:t>
      </w:r>
      <w:r>
        <w:rPr>
          <w:w w:val="110"/>
        </w:rPr>
        <w:t>участие в дискуссиях, в коллективных творческих делах</w:t>
      </w:r>
      <w:r>
        <w:rPr>
          <w:spacing w:val="39" w:percent="132"/>
          <w:w w:val="110"/>
        </w:rPr>
        <w:t xml:space="preserve"> </w:t>
      </w:r>
      <w:r>
        <w:rPr>
          <w:w w:val="110"/>
        </w:rPr>
        <w:t>и</w:t>
      </w:r>
      <w:r>
        <w:rPr>
          <w:spacing w:val="39" w:percent="132"/>
          <w:w w:val="110"/>
        </w:rPr>
        <w:t xml:space="preserve"> </w:t>
      </w:r>
      <w:r>
        <w:rPr>
          <w:w w:val="110"/>
        </w:rPr>
        <w:t>проч.)</w:t>
      </w:r>
      <w:r>
        <w:rPr>
          <w:spacing w:val="39" w:percent="132"/>
          <w:w w:val="110"/>
        </w:rPr>
        <w:t xml:space="preserve"> </w:t>
      </w:r>
      <w:r>
        <w:rPr>
          <w:w w:val="110"/>
        </w:rPr>
        <w:t>способствуют</w:t>
      </w:r>
      <w:r>
        <w:rPr>
          <w:spacing w:val="39" w:percent="132"/>
          <w:w w:val="110"/>
        </w:rPr>
        <w:t xml:space="preserve"> </w:t>
      </w:r>
      <w:r>
        <w:rPr>
          <w:w w:val="110"/>
        </w:rPr>
        <w:t>усвоению</w:t>
      </w:r>
      <w:r>
        <w:rPr>
          <w:spacing w:val="39" w:percent="132"/>
          <w:w w:val="110"/>
        </w:rPr>
        <w:t xml:space="preserve"> </w:t>
      </w:r>
      <w:r>
        <w:rPr>
          <w:w w:val="110"/>
        </w:rPr>
        <w:t>и</w:t>
      </w:r>
      <w:r>
        <w:rPr>
          <w:spacing w:val="39" w:percent="132"/>
          <w:w w:val="110"/>
        </w:rPr>
        <w:t xml:space="preserve"> </w:t>
      </w:r>
      <w:r>
        <w:rPr>
          <w:w w:val="110"/>
        </w:rPr>
        <w:t>применению</w:t>
      </w:r>
      <w:r>
        <w:rPr>
          <w:spacing w:val="39" w:percent="132"/>
          <w:w w:val="110"/>
        </w:rPr>
        <w:t xml:space="preserve"> </w:t>
      </w:r>
      <w:r>
        <w:rPr>
          <w:w w:val="110"/>
        </w:rPr>
        <w:t>правил</w:t>
      </w:r>
      <w:r>
        <w:rPr>
          <w:spacing w:val="39" w:percent="132"/>
          <w:w w:val="110"/>
        </w:rPr>
        <w:t xml:space="preserve"> </w:t>
      </w:r>
      <w:r>
        <w:rPr>
          <w:w w:val="110"/>
        </w:rPr>
        <w:t>поведения и коммуникации, формированию позитивного и конструктивного отношения к событиям, в которых они участвуют, к членам своего коллек</w:t>
      </w:r>
      <w:r>
        <w:rPr>
          <w:spacing w:val="-2" w:percent="98"/>
          <w:w w:val="110"/>
        </w:rPr>
        <w:t xml:space="preserve">тива. </w:t>
      </w:r>
      <w:r>
        <w:t>Участие в проектах и исследованиях способствует формированию умений</w:t>
      </w:r>
      <w:r>
        <w:rPr>
          <w:spacing w:val="81" w:percent="148"/>
          <w:w w:val="150"/>
        </w:rPr>
        <w:t xml:space="preserve"> </w:t>
      </w:r>
      <w:r>
        <w:t>в</w:t>
      </w:r>
      <w:r>
        <w:rPr>
          <w:spacing w:val="81" w:percent="148"/>
          <w:w w:val="150"/>
        </w:rPr>
        <w:t xml:space="preserve"> </w:t>
      </w:r>
      <w:r>
        <w:t>области</w:t>
      </w:r>
      <w:r>
        <w:rPr>
          <w:spacing w:val="81" w:percent="148"/>
          <w:w w:val="150"/>
        </w:rPr>
        <w:t xml:space="preserve"> </w:t>
      </w:r>
      <w:r>
        <w:t>целеполагания,</w:t>
      </w:r>
      <w:r>
        <w:rPr>
          <w:spacing w:val="81" w:percent="148"/>
          <w:w w:val="150"/>
        </w:rPr>
        <w:t xml:space="preserve"> </w:t>
      </w:r>
      <w:r>
        <w:t>планирования</w:t>
      </w:r>
      <w:r>
        <w:rPr>
          <w:spacing w:val="81" w:percent="148"/>
          <w:w w:val="150"/>
        </w:rPr>
        <w:t xml:space="preserve"> </w:t>
      </w:r>
      <w:r>
        <w:t>и</w:t>
      </w:r>
      <w:r>
        <w:rPr>
          <w:spacing w:val="81" w:percent="148"/>
          <w:w w:val="150"/>
        </w:rPr>
        <w:t xml:space="preserve"> </w:t>
      </w:r>
      <w:r>
        <w:t>рефлексии,</w:t>
      </w:r>
      <w:r>
        <w:rPr>
          <w:spacing w:val="81" w:percent="148"/>
          <w:w w:val="150"/>
        </w:rPr>
        <w:t xml:space="preserve"> </w:t>
      </w:r>
      <w:r>
        <w:t>укрепляет внутреннюю дисциплину, даёт опыт долгосрочной системной де</w:t>
      </w:r>
      <w:r>
        <w:rPr>
          <w:spacing w:val="-2" w:percent="98"/>
        </w:rPr>
        <w:t>ятельности.</w:t>
      </w:r>
      <w:r/>
    </w:p>
    <w:p>
      <w:pPr>
        <w:pStyle w:val="para3"/>
        <w:ind w:left="120" w:right="117" w:firstLine="567"/>
        <w:spacing w:before="74"/>
        <w:jc w:val="both"/>
      </w:pPr>
      <w:r>
        <w:t>Итоговые мероприятия:</w:t>
      </w:r>
      <w:r>
        <w:rPr>
          <w:w w:val="110"/>
        </w:rPr>
        <w:t xml:space="preserve"> презентации проектов и исследований, способствуют закреплению ситуации успеха, развивают рефлексивные и коммуникативные умения, ответственность, благоприятно воздействуют на эмоциональную сферу детей.</w:t>
      </w:r>
      <w:r/>
    </w:p>
    <w:p>
      <w:pPr>
        <w:pStyle w:val="para2"/>
        <w:numPr>
          <w:ilvl w:val="2"/>
          <w:numId w:val="11"/>
        </w:numPr>
        <w:ind w:left="1571" w:hanging="720"/>
        <w:spacing w:before="108"/>
        <w:jc w:val="both"/>
        <w:tabs defTabSz="720">
          <w:tab w:val="left" w:pos="1032" w:leader="none"/>
        </w:tabs>
      </w:pPr>
      <w:r>
        <w:rPr>
          <w:spacing w:val="2" w:percent="102"/>
        </w:rPr>
        <w:t>Условия</w:t>
      </w:r>
      <w:r>
        <w:rPr>
          <w:spacing w:val="47" w:percent="126"/>
          <w:w w:val="150"/>
        </w:rPr>
        <w:t xml:space="preserve"> </w:t>
      </w:r>
      <w:r>
        <w:rPr>
          <w:spacing w:val="2" w:percent="102"/>
        </w:rPr>
        <w:t>воспитания,</w:t>
      </w:r>
      <w:r>
        <w:rPr>
          <w:spacing w:val="47" w:percent="126"/>
          <w:w w:val="150"/>
        </w:rPr>
        <w:t xml:space="preserve"> </w:t>
      </w:r>
      <w:r>
        <w:rPr>
          <w:spacing w:val="2" w:percent="102"/>
        </w:rPr>
        <w:t>анализ</w:t>
      </w:r>
      <w:r>
        <w:rPr>
          <w:spacing w:val="47" w:percent="126"/>
          <w:w w:val="150"/>
        </w:rPr>
        <w:t xml:space="preserve"> </w:t>
      </w:r>
      <w:r>
        <w:rPr>
          <w:spacing w:val="-2" w:percent="98"/>
        </w:rPr>
        <w:t>результатов</w:t>
      </w:r>
      <w:r/>
    </w:p>
    <w:p>
      <w:pPr>
        <w:pStyle w:val="para3"/>
        <w:ind w:left="120" w:right="114" w:firstLine="567"/>
        <w:spacing w:before="56" w:line="242" w:lineRule="auto"/>
        <w:jc w:val="both"/>
      </w:pPr>
      <w:r>
        <w:rPr>
          <w:w w:val="110"/>
        </w:rPr>
        <w:t>Организационная</w:t>
      </w:r>
      <w:r>
        <w:rPr>
          <w:spacing w:val="-17" w:percent="86"/>
          <w:w w:val="110"/>
        </w:rPr>
        <w:t xml:space="preserve"> </w:t>
      </w:r>
      <w:r>
        <w:rPr>
          <w:w w:val="110"/>
        </w:rPr>
        <w:t>часть</w:t>
      </w:r>
      <w:r>
        <w:rPr>
          <w:spacing w:val="-17" w:percent="86"/>
          <w:w w:val="110"/>
        </w:rPr>
        <w:t xml:space="preserve"> </w:t>
      </w:r>
      <w:r>
        <w:rPr>
          <w:w w:val="110"/>
        </w:rPr>
        <w:t>раздела</w:t>
      </w:r>
      <w:r>
        <w:rPr>
          <w:spacing w:val="-17" w:percent="86"/>
          <w:w w:val="110"/>
        </w:rPr>
        <w:t xml:space="preserve"> </w:t>
      </w:r>
      <w:r>
        <w:rPr>
          <w:w w:val="110"/>
        </w:rPr>
        <w:t>о</w:t>
      </w:r>
      <w:r>
        <w:rPr>
          <w:spacing w:val="-17" w:percent="86"/>
          <w:w w:val="110"/>
        </w:rPr>
        <w:t xml:space="preserve"> </w:t>
      </w:r>
      <w:r>
        <w:rPr>
          <w:w w:val="110"/>
        </w:rPr>
        <w:t>воспитании</w:t>
      </w:r>
      <w:r>
        <w:rPr>
          <w:spacing w:val="-17" w:percent="86"/>
          <w:w w:val="110"/>
        </w:rPr>
        <w:t xml:space="preserve"> </w:t>
      </w:r>
      <w:r>
        <w:rPr>
          <w:w w:val="110"/>
        </w:rPr>
        <w:t>может</w:t>
      </w:r>
      <w:r>
        <w:rPr>
          <w:spacing w:val="-17" w:percent="86"/>
          <w:w w:val="110"/>
        </w:rPr>
        <w:t xml:space="preserve"> </w:t>
      </w:r>
      <w:r>
        <w:rPr>
          <w:w w:val="110"/>
        </w:rPr>
        <w:t>включать</w:t>
      </w:r>
      <w:r>
        <w:rPr>
          <w:spacing w:val="-17" w:percent="86"/>
          <w:w w:val="110"/>
        </w:rPr>
        <w:t xml:space="preserve"> </w:t>
      </w:r>
      <w:r>
        <w:rPr>
          <w:w w:val="110"/>
        </w:rPr>
        <w:t>крат- кое описание условий организации деятельности детей, их активностей с учётом содержательной направленности программы и, соответствен- но,</w:t>
      </w:r>
      <w:r>
        <w:rPr>
          <w:spacing w:val="80" w:percent="165"/>
          <w:w w:val="110"/>
        </w:rPr>
        <w:t xml:space="preserve"> </w:t>
      </w:r>
      <w:r>
        <w:rPr>
          <w:w w:val="110"/>
        </w:rPr>
        <w:t>складывающихся</w:t>
      </w:r>
      <w:r>
        <w:rPr>
          <w:spacing w:val="80" w:percent="165"/>
          <w:w w:val="110"/>
        </w:rPr>
        <w:t xml:space="preserve"> </w:t>
      </w:r>
      <w:r>
        <w:rPr>
          <w:w w:val="110"/>
        </w:rPr>
        <w:t>в</w:t>
      </w:r>
      <w:r>
        <w:rPr>
          <w:spacing w:val="80" w:percent="165"/>
          <w:w w:val="110"/>
        </w:rPr>
        <w:t xml:space="preserve"> </w:t>
      </w:r>
      <w:r>
        <w:rPr>
          <w:w w:val="110"/>
        </w:rPr>
        <w:t>этих</w:t>
      </w:r>
      <w:r>
        <w:rPr>
          <w:spacing w:val="80" w:percent="165"/>
          <w:w w:val="110"/>
        </w:rPr>
        <w:t xml:space="preserve"> </w:t>
      </w:r>
      <w:r>
        <w:rPr>
          <w:w w:val="110"/>
        </w:rPr>
        <w:t>ситуациях</w:t>
      </w:r>
      <w:r>
        <w:rPr>
          <w:spacing w:val="80" w:percent="165"/>
          <w:w w:val="110"/>
        </w:rPr>
        <w:t xml:space="preserve"> </w:t>
      </w:r>
      <w:r>
        <w:rPr>
          <w:w w:val="110"/>
        </w:rPr>
        <w:t>особых</w:t>
      </w:r>
      <w:r>
        <w:rPr>
          <w:spacing w:val="80" w:percent="165"/>
          <w:w w:val="110"/>
        </w:rPr>
        <w:t xml:space="preserve"> </w:t>
      </w:r>
      <w:r>
        <w:rPr>
          <w:w w:val="110"/>
        </w:rPr>
        <w:t>условий</w:t>
      </w:r>
      <w:r>
        <w:rPr>
          <w:spacing w:val="80" w:percent="165"/>
          <w:w w:val="110"/>
        </w:rPr>
        <w:t xml:space="preserve"> </w:t>
      </w:r>
      <w:r>
        <w:rPr>
          <w:w w:val="110"/>
        </w:rPr>
        <w:t>воспитания</w:t>
      </w:r>
      <w:r>
        <w:rPr>
          <w:spacing w:val="80" w:percent="165"/>
          <w:w w:val="110"/>
        </w:rPr>
        <w:t xml:space="preserve"> </w:t>
      </w:r>
      <w:r>
        <w:rPr>
          <w:w w:val="110"/>
        </w:rPr>
        <w:t>в части организации воспитательной деятельности, норм взаимоотно- шений педагога (педагогов), других взрослых и детей, отношений пе- дагогов и родителей (законных представителей) детей в процессе ре- ализации</w:t>
      </w:r>
      <w:r>
        <w:rPr>
          <w:spacing w:val="27" w:percent="122"/>
          <w:w w:val="110"/>
        </w:rPr>
        <w:t xml:space="preserve"> </w:t>
      </w:r>
      <w:r>
        <w:rPr>
          <w:w w:val="110"/>
        </w:rPr>
        <w:t>программы,</w:t>
      </w:r>
      <w:r>
        <w:rPr>
          <w:spacing w:val="27" w:percent="122"/>
          <w:w w:val="110"/>
        </w:rPr>
        <w:t xml:space="preserve"> </w:t>
      </w:r>
      <w:r>
        <w:rPr>
          <w:w w:val="110"/>
        </w:rPr>
        <w:t>в</w:t>
      </w:r>
      <w:r>
        <w:rPr>
          <w:spacing w:val="27" w:percent="122"/>
          <w:w w:val="110"/>
        </w:rPr>
        <w:t xml:space="preserve"> </w:t>
      </w:r>
      <w:r>
        <w:rPr>
          <w:w w:val="110"/>
        </w:rPr>
        <w:t>том</w:t>
      </w:r>
      <w:r>
        <w:rPr>
          <w:spacing w:val="27" w:percent="122"/>
          <w:w w:val="110"/>
        </w:rPr>
        <w:t xml:space="preserve"> </w:t>
      </w:r>
      <w:r>
        <w:rPr>
          <w:w w:val="110"/>
        </w:rPr>
        <w:t>числе</w:t>
      </w:r>
      <w:r>
        <w:rPr>
          <w:spacing w:val="27" w:percent="122"/>
          <w:w w:val="110"/>
        </w:rPr>
        <w:t xml:space="preserve"> </w:t>
      </w:r>
      <w:r>
        <w:rPr>
          <w:w w:val="110"/>
        </w:rPr>
        <w:t>с</w:t>
      </w:r>
      <w:r>
        <w:rPr>
          <w:spacing w:val="27" w:percent="122"/>
          <w:w w:val="110"/>
        </w:rPr>
        <w:t xml:space="preserve"> </w:t>
      </w:r>
      <w:r>
        <w:rPr>
          <w:w w:val="110"/>
        </w:rPr>
        <w:t>учётом</w:t>
      </w:r>
      <w:r>
        <w:rPr>
          <w:spacing w:val="27" w:percent="122"/>
          <w:w w:val="110"/>
        </w:rPr>
        <w:t xml:space="preserve"> </w:t>
      </w:r>
      <w:r>
        <w:rPr>
          <w:w w:val="110"/>
        </w:rPr>
        <w:t>преимущественного</w:t>
      </w:r>
      <w:r>
        <w:rPr>
          <w:spacing w:val="27" w:percent="122"/>
          <w:w w:val="110"/>
        </w:rPr>
        <w:t xml:space="preserve"> </w:t>
      </w:r>
      <w:r>
        <w:rPr>
          <w:w w:val="110"/>
        </w:rPr>
        <w:t>права родителей (законных представителей) на воспитание своих детей пе- ред всеми иными лицами.</w:t>
      </w:r>
      <w:r/>
    </w:p>
    <w:p>
      <w:pPr>
        <w:pStyle w:val="para3"/>
        <w:ind w:left="119" w:right="114" w:firstLine="567"/>
        <w:spacing w:before="114" w:line="242" w:lineRule="auto"/>
        <w:jc w:val="both"/>
      </w:pPr>
      <w:r>
        <w:rPr>
          <w:w w:val="110"/>
        </w:rPr>
        <w:t>В данной части раздела о воспитании целесообразно отразить особенности организации воспитательной деятельности с детьми, име- ющими особые образовательные потребности (дети с инвалидностью,</w:t>
      </w:r>
      <w:r>
        <w:rPr>
          <w:spacing w:val="80" w:percent="165"/>
          <w:w w:val="110"/>
        </w:rPr>
        <w:t xml:space="preserve"> </w:t>
      </w:r>
      <w:r>
        <w:rPr>
          <w:w w:val="110"/>
        </w:rPr>
        <w:t>с ОВЗ, из социально уязвимых групп, например, воспитанники детских домов, дети из семей мигрантов, дети-билингвы и др.). Следует про- думать и запланировать особые методы и средства решения воспита- тельных задач в целях установления эмоционально-положительного взаимодействия таких детей с окружающими; формирования доброже- лательного</w:t>
      </w:r>
      <w:r>
        <w:rPr>
          <w:spacing w:val="-1" w:percent="99"/>
          <w:w w:val="110"/>
        </w:rPr>
        <w:t xml:space="preserve"> </w:t>
      </w:r>
      <w:r>
        <w:rPr>
          <w:w w:val="110"/>
        </w:rPr>
        <w:t>отношения</w:t>
      </w:r>
      <w:r>
        <w:rPr>
          <w:spacing w:val="-1" w:percent="99"/>
          <w:w w:val="110"/>
        </w:rPr>
        <w:t xml:space="preserve"> </w:t>
      </w:r>
      <w:r>
        <w:rPr>
          <w:w w:val="110"/>
        </w:rPr>
        <w:t>к</w:t>
      </w:r>
      <w:r>
        <w:rPr>
          <w:spacing w:val="-1" w:percent="99"/>
          <w:w w:val="110"/>
        </w:rPr>
        <w:t xml:space="preserve"> </w:t>
      </w:r>
      <w:r>
        <w:rPr>
          <w:w w:val="110"/>
        </w:rPr>
        <w:t>детям</w:t>
      </w:r>
      <w:r>
        <w:rPr>
          <w:spacing w:val="-1" w:percent="99"/>
          <w:w w:val="110"/>
        </w:rPr>
        <w:t xml:space="preserve"> </w:t>
      </w:r>
      <w:r>
        <w:rPr>
          <w:w w:val="110"/>
        </w:rPr>
        <w:t>и</w:t>
      </w:r>
      <w:r>
        <w:rPr>
          <w:spacing w:val="-1" w:percent="99"/>
          <w:w w:val="110"/>
        </w:rPr>
        <w:t xml:space="preserve"> </w:t>
      </w:r>
      <w:r>
        <w:rPr>
          <w:w w:val="110"/>
        </w:rPr>
        <w:t>их</w:t>
      </w:r>
      <w:r>
        <w:rPr>
          <w:spacing w:val="-1" w:percent="99"/>
          <w:w w:val="110"/>
        </w:rPr>
        <w:t xml:space="preserve"> </w:t>
      </w:r>
      <w:r>
        <w:rPr>
          <w:w w:val="110"/>
        </w:rPr>
        <w:t>семьям</w:t>
      </w:r>
      <w:r>
        <w:rPr>
          <w:spacing w:val="-1" w:percent="99"/>
          <w:w w:val="110"/>
        </w:rPr>
        <w:t xml:space="preserve"> </w:t>
      </w:r>
      <w:r>
        <w:rPr>
          <w:w w:val="110"/>
        </w:rPr>
        <w:t>со</w:t>
      </w:r>
      <w:r>
        <w:rPr>
          <w:spacing w:val="-1" w:percent="99"/>
          <w:w w:val="110"/>
        </w:rPr>
        <w:t xml:space="preserve"> </w:t>
      </w:r>
      <w:r>
        <w:rPr>
          <w:w w:val="110"/>
        </w:rPr>
        <w:t>стороны</w:t>
      </w:r>
      <w:r>
        <w:rPr>
          <w:spacing w:val="-1" w:percent="99"/>
          <w:w w:val="110"/>
        </w:rPr>
        <w:t xml:space="preserve"> </w:t>
      </w:r>
      <w:r>
        <w:rPr>
          <w:w w:val="110"/>
        </w:rPr>
        <w:t>всех</w:t>
      </w:r>
      <w:r>
        <w:rPr>
          <w:spacing w:val="-1" w:percent="99"/>
          <w:w w:val="110"/>
        </w:rPr>
        <w:t xml:space="preserve"> </w:t>
      </w:r>
      <w:r>
        <w:rPr>
          <w:w w:val="110"/>
        </w:rPr>
        <w:t>участников образовательных отношений; построения воспитательной деятельно- сти с учётом индивидуальных особенностей и возможностей каждого ребёнка; обеспечения психолого-педагогической поддержки семей об- учающихся с особыми образовательными потребностями. Также в дан- ной части раздела о воспитании могут быть запланированы, указаны воспитательно значимые действия, события, направленные на поощ- рение достижений детей, проявление ими активности, инициативы, ак- тивной жизненной позиции в процессе реализации программы и после её завершения.</w:t>
      </w:r>
      <w:r/>
    </w:p>
    <w:p>
      <w:pPr>
        <w:pStyle w:val="para3"/>
        <w:ind w:left="119" w:right="114" w:firstLine="567"/>
        <w:spacing w:before="112" w:line="242" w:lineRule="auto"/>
        <w:jc w:val="both"/>
      </w:pPr>
      <w:r>
        <w:rPr>
          <w:b/>
          <w:w w:val="110"/>
        </w:rPr>
        <w:t>Анализ результатов воспитания</w:t>
      </w:r>
      <w:r>
        <w:rPr>
          <w:w w:val="110"/>
        </w:rPr>
        <w:t xml:space="preserve"> детей, результативности воспита- тельной</w:t>
      </w:r>
      <w:r>
        <w:rPr>
          <w:spacing w:val="-14" w:percent="89"/>
          <w:w w:val="110"/>
        </w:rPr>
        <w:t xml:space="preserve"> </w:t>
      </w:r>
      <w:r>
        <w:rPr>
          <w:w w:val="110"/>
        </w:rPr>
        <w:t>работы</w:t>
      </w:r>
      <w:r>
        <w:rPr>
          <w:spacing w:val="-14" w:percent="89"/>
          <w:w w:val="110"/>
        </w:rPr>
        <w:t xml:space="preserve"> </w:t>
      </w:r>
      <w:r>
        <w:rPr>
          <w:w w:val="110"/>
        </w:rPr>
        <w:t>в</w:t>
      </w:r>
      <w:r>
        <w:rPr>
          <w:spacing w:val="-14" w:percent="89"/>
          <w:w w:val="110"/>
        </w:rPr>
        <w:t xml:space="preserve"> </w:t>
      </w:r>
      <w:r>
        <w:rPr>
          <w:w w:val="110"/>
        </w:rPr>
        <w:t>процессе</w:t>
      </w:r>
      <w:r>
        <w:rPr>
          <w:spacing w:val="-14" w:percent="89"/>
          <w:w w:val="110"/>
        </w:rPr>
        <w:t xml:space="preserve"> </w:t>
      </w:r>
      <w:r>
        <w:rPr>
          <w:w w:val="110"/>
        </w:rPr>
        <w:t>реализации</w:t>
      </w:r>
      <w:r>
        <w:rPr>
          <w:spacing w:val="-14" w:percent="89"/>
          <w:w w:val="110"/>
        </w:rPr>
        <w:t xml:space="preserve"> </w:t>
      </w:r>
      <w:r>
        <w:rPr>
          <w:w w:val="110"/>
        </w:rPr>
        <w:t>программы</w:t>
      </w:r>
      <w:r>
        <w:rPr>
          <w:spacing w:val="-14" w:percent="89"/>
          <w:w w:val="110"/>
        </w:rPr>
        <w:t xml:space="preserve"> </w:t>
      </w:r>
      <w:r>
        <w:rPr>
          <w:w w:val="110"/>
        </w:rPr>
        <w:t>может</w:t>
      </w:r>
      <w:r>
        <w:rPr>
          <w:spacing w:val="-14" w:percent="89"/>
          <w:w w:val="110"/>
        </w:rPr>
        <w:t xml:space="preserve"> </w:t>
      </w:r>
      <w:r>
        <w:rPr>
          <w:w w:val="110"/>
        </w:rPr>
        <w:t>представлять некоторые</w:t>
      </w:r>
      <w:r>
        <w:rPr>
          <w:spacing w:val="41" w:percent="133"/>
          <w:w w:val="110"/>
        </w:rPr>
        <w:t xml:space="preserve"> </w:t>
      </w:r>
      <w:r>
        <w:rPr>
          <w:w w:val="110"/>
        </w:rPr>
        <w:t>трудности</w:t>
      </w:r>
      <w:r>
        <w:rPr>
          <w:spacing w:val="41" w:percent="133"/>
          <w:w w:val="110"/>
        </w:rPr>
        <w:t xml:space="preserve"> </w:t>
      </w:r>
      <w:r>
        <w:rPr>
          <w:w w:val="110"/>
        </w:rPr>
        <w:t>для</w:t>
      </w:r>
      <w:r>
        <w:rPr>
          <w:spacing w:val="41" w:percent="133"/>
          <w:w w:val="110"/>
        </w:rPr>
        <w:t xml:space="preserve"> </w:t>
      </w:r>
      <w:r>
        <w:rPr>
          <w:w w:val="110"/>
        </w:rPr>
        <w:t>педагогов</w:t>
      </w:r>
      <w:r>
        <w:rPr>
          <w:spacing w:val="41" w:percent="133"/>
          <w:w w:val="110"/>
        </w:rPr>
        <w:t xml:space="preserve"> </w:t>
      </w:r>
      <w:r>
        <w:rPr>
          <w:w w:val="110"/>
        </w:rPr>
        <w:t>и</w:t>
      </w:r>
      <w:r>
        <w:rPr>
          <w:spacing w:val="41" w:percent="133"/>
          <w:w w:val="110"/>
        </w:rPr>
        <w:t xml:space="preserve"> </w:t>
      </w:r>
      <w:r>
        <w:rPr>
          <w:w w:val="110"/>
        </w:rPr>
        <w:t>руководителей,</w:t>
      </w:r>
      <w:r>
        <w:rPr>
          <w:spacing w:val="41" w:percent="133"/>
          <w:w w:val="110"/>
        </w:rPr>
        <w:t xml:space="preserve"> </w:t>
      </w:r>
      <w:r>
        <w:rPr>
          <w:w w:val="110"/>
        </w:rPr>
        <w:t>так</w:t>
      </w:r>
      <w:r>
        <w:rPr>
          <w:spacing w:val="41" w:percent="133"/>
          <w:w w:val="110"/>
        </w:rPr>
        <w:t xml:space="preserve"> </w:t>
      </w:r>
      <w:r>
        <w:rPr>
          <w:w w:val="110"/>
        </w:rPr>
        <w:t>как</w:t>
      </w:r>
      <w:r>
        <w:rPr>
          <w:spacing w:val="41" w:percent="133"/>
          <w:w w:val="110"/>
        </w:rPr>
        <w:t xml:space="preserve"> </w:t>
      </w:r>
      <w:r>
        <w:rPr>
          <w:w w:val="110"/>
        </w:rPr>
        <w:t>анализ и оценка результативности реализации дополнительных общеобразо- вательных общеразвивающих программ, особенно в части результатов воспитания, является одной из проблемных областей в современном дополнительном образовании детей по ряду причин: отсутствие об- разовательных стандартов, вариативность, широкий содержательный диапазон, добровольность, индивидуальная направленность, неста- бильность</w:t>
      </w:r>
      <w:r>
        <w:rPr>
          <w:spacing w:val="41" w:percent="133"/>
          <w:w w:val="110"/>
        </w:rPr>
        <w:t xml:space="preserve"> </w:t>
      </w:r>
      <w:r>
        <w:rPr>
          <w:w w:val="110"/>
        </w:rPr>
        <w:t>и</w:t>
      </w:r>
      <w:r>
        <w:rPr>
          <w:spacing w:val="41" w:percent="133"/>
          <w:w w:val="110"/>
        </w:rPr>
        <w:t xml:space="preserve"> </w:t>
      </w:r>
      <w:r>
        <w:rPr>
          <w:w w:val="110"/>
        </w:rPr>
        <w:t>разновозрастный</w:t>
      </w:r>
      <w:r>
        <w:rPr>
          <w:spacing w:val="41" w:percent="133"/>
          <w:w w:val="110"/>
        </w:rPr>
        <w:t xml:space="preserve"> </w:t>
      </w:r>
      <w:r>
        <w:rPr>
          <w:w w:val="110"/>
        </w:rPr>
        <w:t>состав</w:t>
      </w:r>
      <w:r>
        <w:rPr>
          <w:spacing w:val="41" w:percent="133"/>
          <w:w w:val="110"/>
        </w:rPr>
        <w:t xml:space="preserve"> </w:t>
      </w:r>
      <w:r>
        <w:rPr>
          <w:w w:val="110"/>
        </w:rPr>
        <w:t>учебных</w:t>
      </w:r>
      <w:r>
        <w:rPr>
          <w:spacing w:val="41" w:percent="133"/>
          <w:w w:val="110"/>
        </w:rPr>
        <w:t xml:space="preserve"> </w:t>
      </w:r>
      <w:r>
        <w:rPr>
          <w:w w:val="110"/>
        </w:rPr>
        <w:t>групп,</w:t>
      </w:r>
      <w:r>
        <w:rPr>
          <w:spacing w:val="41" w:percent="133"/>
          <w:w w:val="110"/>
        </w:rPr>
        <w:t xml:space="preserve"> </w:t>
      </w:r>
      <w:r>
        <w:rPr>
          <w:w w:val="110"/>
        </w:rPr>
        <w:t>различное</w:t>
      </w:r>
      <w:r>
        <w:rPr>
          <w:spacing w:val="41" w:percent="133"/>
          <w:w w:val="110"/>
        </w:rPr>
        <w:t xml:space="preserve"> </w:t>
      </w:r>
      <w:r>
        <w:rPr>
          <w:w w:val="110"/>
        </w:rPr>
        <w:t>вре- мя реализации программ и социокультурных условий образователь- ной деятельности, схожесть с досуговой деятельностью и др. Однако, несмотря на специфику реализации своей программы, при её разра- ботке педагогу необходимо предусмотреть и спроектировать механиз- мы оценки результативности воспитательного компонента. К методам оценки результативности реализации программы в части воспитания можно отнести:</w:t>
      </w:r>
      <w:r/>
    </w:p>
    <w:p>
      <w:pPr>
        <w:pStyle w:val="para5"/>
        <w:numPr>
          <w:ilvl w:val="0"/>
          <w:numId w:val="13"/>
        </w:numPr>
        <w:ind w:left="1028" w:right="115" w:hanging="342"/>
        <w:spacing w:before="69"/>
        <w:tabs defTabSz="720">
          <w:tab w:val="left" w:pos="1026" w:leader="none"/>
        </w:tabs>
        <w:rPr>
          <w:sz w:val="28"/>
          <w:szCs w:val="28"/>
        </w:rPr>
      </w:pPr>
      <w:r>
        <w:rPr>
          <w:w w:val="80"/>
          <w:sz w:val="28"/>
          <w:szCs w:val="28"/>
        </w:rPr>
        <w:t xml:space="preserve">педагогическое наблюдение, в процессе которого внимание пе- </w:t>
      </w:r>
      <w:r>
        <w:rPr>
          <w:w w:val="105"/>
          <w:sz w:val="28"/>
          <w:szCs w:val="28"/>
        </w:rPr>
        <w:t>дагогов</w:t>
      </w:r>
      <w:r>
        <w:rPr>
          <w:spacing w:val="80" w:percent="168"/>
          <w:w w:val="105"/>
          <w:sz w:val="28"/>
          <w:szCs w:val="28"/>
        </w:rPr>
        <w:t xml:space="preserve"> </w:t>
      </w:r>
      <w:r>
        <w:rPr>
          <w:w w:val="105"/>
          <w:sz w:val="28"/>
          <w:szCs w:val="28"/>
        </w:rPr>
        <w:t>сосредотачивается</w:t>
      </w:r>
      <w:r>
        <w:rPr>
          <w:spacing w:val="80" w:percent="168"/>
          <w:w w:val="105"/>
          <w:sz w:val="28"/>
          <w:szCs w:val="28"/>
        </w:rPr>
        <w:t xml:space="preserve"> </w:t>
      </w:r>
      <w:r>
        <w:rPr>
          <w:w w:val="105"/>
          <w:sz w:val="28"/>
          <w:szCs w:val="28"/>
        </w:rPr>
        <w:t>на</w:t>
      </w:r>
      <w:r>
        <w:rPr>
          <w:spacing w:val="80" w:percent="168"/>
          <w:w w:val="105"/>
          <w:sz w:val="28"/>
          <w:szCs w:val="28"/>
        </w:rPr>
        <w:t xml:space="preserve"> </w:t>
      </w:r>
      <w:r>
        <w:rPr>
          <w:w w:val="105"/>
          <w:sz w:val="28"/>
          <w:szCs w:val="28"/>
        </w:rPr>
        <w:t>проявлении</w:t>
      </w:r>
      <w:r>
        <w:rPr>
          <w:spacing w:val="80" w:percent="168"/>
          <w:w w:val="105"/>
          <w:sz w:val="28"/>
          <w:szCs w:val="28"/>
        </w:rPr>
        <w:t xml:space="preserve"> </w:t>
      </w:r>
      <w:r>
        <w:rPr>
          <w:w w:val="105"/>
          <w:sz w:val="28"/>
          <w:szCs w:val="28"/>
        </w:rPr>
        <w:t>в</w:t>
      </w:r>
      <w:r>
        <w:rPr>
          <w:spacing w:val="80" w:percent="168"/>
          <w:w w:val="105"/>
          <w:sz w:val="28"/>
          <w:szCs w:val="28"/>
        </w:rPr>
        <w:t xml:space="preserve"> </w:t>
      </w:r>
      <w:r>
        <w:rPr>
          <w:w w:val="105"/>
          <w:sz w:val="28"/>
          <w:szCs w:val="28"/>
        </w:rPr>
        <w:t>деятельности</w:t>
      </w:r>
      <w:r>
        <w:rPr>
          <w:spacing w:val="80" w:percent="168"/>
          <w:w w:val="105"/>
          <w:sz w:val="28"/>
          <w:szCs w:val="28"/>
        </w:rPr>
        <w:t xml:space="preserve"> </w:t>
      </w:r>
      <w:r>
        <w:rPr>
          <w:w w:val="105"/>
          <w:sz w:val="28"/>
          <w:szCs w:val="28"/>
        </w:rPr>
        <w:t>детей и в её результатах определённых в данной программе целевых ориентиров воспитания, а также на проблемах и трудностях до- стижения</w:t>
      </w:r>
      <w:r>
        <w:rPr>
          <w:spacing w:val="80" w:percent="168"/>
          <w:w w:val="105"/>
          <w:sz w:val="28"/>
          <w:szCs w:val="28"/>
        </w:rPr>
        <w:t xml:space="preserve"> </w:t>
      </w:r>
      <w:r>
        <w:rPr>
          <w:w w:val="105"/>
          <w:sz w:val="28"/>
          <w:szCs w:val="28"/>
        </w:rPr>
        <w:t>воспитательных</w:t>
      </w:r>
      <w:r>
        <w:rPr>
          <w:spacing w:val="80" w:percent="168"/>
          <w:w w:val="105"/>
          <w:sz w:val="28"/>
          <w:szCs w:val="28"/>
        </w:rPr>
        <w:t xml:space="preserve"> </w:t>
      </w:r>
      <w:r>
        <w:rPr>
          <w:w w:val="105"/>
          <w:sz w:val="28"/>
          <w:szCs w:val="28"/>
        </w:rPr>
        <w:t>задач</w:t>
      </w:r>
      <w:r>
        <w:rPr>
          <w:spacing w:val="80" w:percent="168"/>
          <w:w w:val="105"/>
          <w:sz w:val="28"/>
          <w:szCs w:val="28"/>
        </w:rPr>
        <w:t xml:space="preserve"> </w:t>
      </w:r>
      <w:r>
        <w:rPr>
          <w:w w:val="105"/>
          <w:sz w:val="28"/>
          <w:szCs w:val="28"/>
        </w:rPr>
        <w:t>программы;</w:t>
      </w:r>
      <w:r>
        <w:rPr>
          <w:sz w:val="28"/>
          <w:szCs w:val="28"/>
        </w:rPr>
      </w:r>
    </w:p>
    <w:p>
      <w:pPr>
        <w:pStyle w:val="para5"/>
        <w:numPr>
          <w:ilvl w:val="0"/>
          <w:numId w:val="13"/>
        </w:numPr>
        <w:ind w:left="1028" w:right="114" w:hanging="342"/>
        <w:spacing w:before="68" w:line="242" w:lineRule="auto"/>
        <w:tabs defTabSz="720">
          <w:tab w:val="left" w:pos="1026" w:leader="none"/>
        </w:tabs>
        <w:rPr>
          <w:sz w:val="28"/>
          <w:szCs w:val="28"/>
        </w:rPr>
      </w:pPr>
      <w:r>
        <w:rPr>
          <w:w w:val="65"/>
          <w:sz w:val="28"/>
          <w:szCs w:val="28"/>
        </w:rPr>
        <w:t>оценку</w:t>
      </w:r>
      <w:r>
        <w:rPr>
          <w:spacing w:val="-12" w:percent="89"/>
          <w:sz w:val="28"/>
          <w:szCs w:val="28"/>
        </w:rPr>
        <w:t xml:space="preserve"> </w:t>
      </w:r>
      <w:r>
        <w:rPr>
          <w:w w:val="65"/>
          <w:sz w:val="28"/>
          <w:szCs w:val="28"/>
        </w:rPr>
        <w:t>творческих</w:t>
      </w:r>
      <w:r>
        <w:rPr>
          <w:spacing w:val="-12" w:percent="89"/>
          <w:sz w:val="28"/>
          <w:szCs w:val="28"/>
        </w:rPr>
        <w:t xml:space="preserve"> </w:t>
      </w:r>
      <w:r>
        <w:rPr>
          <w:w w:val="65"/>
          <w:sz w:val="28"/>
          <w:szCs w:val="28"/>
        </w:rPr>
        <w:t>и</w:t>
      </w:r>
      <w:r>
        <w:rPr>
          <w:spacing w:val="-12" w:percent="89"/>
          <w:sz w:val="28"/>
          <w:szCs w:val="28"/>
        </w:rPr>
        <w:t xml:space="preserve"> </w:t>
      </w:r>
      <w:r>
        <w:rPr>
          <w:w w:val="65"/>
          <w:sz w:val="28"/>
          <w:szCs w:val="28"/>
        </w:rPr>
        <w:t>исследовательских</w:t>
      </w:r>
      <w:r>
        <w:rPr>
          <w:spacing w:val="-12" w:percent="89"/>
          <w:sz w:val="28"/>
          <w:szCs w:val="28"/>
        </w:rPr>
        <w:t xml:space="preserve"> </w:t>
      </w:r>
      <w:r>
        <w:rPr>
          <w:w w:val="65"/>
          <w:sz w:val="28"/>
          <w:szCs w:val="28"/>
        </w:rPr>
        <w:t>работ</w:t>
      </w:r>
      <w:r>
        <w:rPr>
          <w:spacing w:val="-12" w:percent="89"/>
          <w:sz w:val="28"/>
          <w:szCs w:val="28"/>
        </w:rPr>
        <w:t xml:space="preserve"> </w:t>
      </w:r>
      <w:r>
        <w:rPr>
          <w:w w:val="65"/>
          <w:sz w:val="28"/>
          <w:szCs w:val="28"/>
        </w:rPr>
        <w:t>и</w:t>
      </w:r>
      <w:r>
        <w:rPr>
          <w:spacing w:val="-12" w:percent="89"/>
          <w:sz w:val="28"/>
          <w:szCs w:val="28"/>
        </w:rPr>
        <w:t xml:space="preserve"> </w:t>
      </w:r>
      <w:r>
        <w:rPr>
          <w:w w:val="65"/>
          <w:sz w:val="28"/>
          <w:szCs w:val="28"/>
        </w:rPr>
        <w:t>проектов</w:t>
      </w:r>
      <w:r>
        <w:rPr>
          <w:spacing w:val="-12" w:percent="89"/>
          <w:sz w:val="28"/>
          <w:szCs w:val="28"/>
        </w:rPr>
        <w:t xml:space="preserve"> </w:t>
      </w:r>
      <w:r>
        <w:rPr>
          <w:w w:val="65"/>
          <w:sz w:val="28"/>
          <w:szCs w:val="28"/>
        </w:rPr>
        <w:t xml:space="preserve">экс- </w:t>
      </w:r>
      <w:r>
        <w:rPr>
          <w:sz w:val="28"/>
          <w:szCs w:val="28"/>
        </w:rPr>
        <w:t>пертным</w:t>
      </w:r>
      <w:r>
        <w:rPr>
          <w:spacing w:val="53" w:percent="147"/>
          <w:sz w:val="28"/>
          <w:szCs w:val="28"/>
        </w:rPr>
        <w:t xml:space="preserve">  </w:t>
      </w:r>
      <w:r>
        <w:rPr>
          <w:sz w:val="28"/>
          <w:szCs w:val="28"/>
        </w:rPr>
        <w:t>сообществом</w:t>
      </w:r>
      <w:r>
        <w:rPr>
          <w:spacing w:val="54" w:percent="148"/>
          <w:sz w:val="28"/>
          <w:szCs w:val="28"/>
        </w:rPr>
        <w:t xml:space="preserve">  </w:t>
      </w:r>
      <w:r>
        <w:rPr>
          <w:sz w:val="28"/>
          <w:szCs w:val="28"/>
        </w:rPr>
        <w:t>(педагоги,</w:t>
      </w:r>
      <w:r>
        <w:rPr>
          <w:spacing w:val="54" w:percent="148"/>
          <w:sz w:val="28"/>
          <w:szCs w:val="28"/>
        </w:rPr>
        <w:t xml:space="preserve">  </w:t>
      </w:r>
      <w:r>
        <w:rPr>
          <w:sz w:val="28"/>
          <w:szCs w:val="28"/>
        </w:rPr>
        <w:t>родители,</w:t>
      </w:r>
      <w:r>
        <w:rPr>
          <w:spacing w:val="53" w:percent="147"/>
          <w:sz w:val="28"/>
          <w:szCs w:val="28"/>
        </w:rPr>
        <w:t xml:space="preserve">  </w:t>
      </w:r>
      <w:r>
        <w:rPr>
          <w:sz w:val="28"/>
          <w:szCs w:val="28"/>
        </w:rPr>
        <w:t>другие</w:t>
      </w:r>
      <w:r>
        <w:rPr>
          <w:spacing w:val="54" w:percent="148"/>
          <w:sz w:val="28"/>
          <w:szCs w:val="28"/>
        </w:rPr>
        <w:t xml:space="preserve">  </w:t>
      </w:r>
      <w:r>
        <w:rPr>
          <w:sz w:val="28"/>
          <w:szCs w:val="28"/>
        </w:rPr>
        <w:t>обучающие</w:t>
      </w:r>
      <w:r>
        <w:rPr>
          <w:w w:val="110"/>
          <w:sz w:val="28"/>
          <w:szCs w:val="28"/>
        </w:rPr>
        <w:t>ся, приглашённые внешние эксперты и др.) с точки зрения дости- жения</w:t>
      </w:r>
      <w:r>
        <w:rPr>
          <w:spacing w:val="-7" w:percent="94"/>
          <w:w w:val="110"/>
          <w:sz w:val="28"/>
          <w:szCs w:val="28"/>
        </w:rPr>
        <w:t xml:space="preserve"> </w:t>
      </w:r>
      <w:r>
        <w:rPr>
          <w:w w:val="110"/>
          <w:sz w:val="28"/>
          <w:szCs w:val="28"/>
        </w:rPr>
        <w:t>воспитательных</w:t>
      </w:r>
      <w:r>
        <w:rPr>
          <w:spacing w:val="-7" w:percent="94"/>
          <w:w w:val="110"/>
          <w:sz w:val="28"/>
          <w:szCs w:val="28"/>
        </w:rPr>
        <w:t xml:space="preserve"> </w:t>
      </w:r>
      <w:r>
        <w:rPr>
          <w:w w:val="110"/>
          <w:sz w:val="28"/>
          <w:szCs w:val="28"/>
        </w:rPr>
        <w:t>результатов,</w:t>
      </w:r>
      <w:r>
        <w:rPr>
          <w:spacing w:val="-7" w:percent="94"/>
          <w:w w:val="110"/>
          <w:sz w:val="28"/>
          <w:szCs w:val="28"/>
        </w:rPr>
        <w:t xml:space="preserve"> </w:t>
      </w:r>
      <w:r>
        <w:rPr>
          <w:w w:val="110"/>
          <w:sz w:val="28"/>
          <w:szCs w:val="28"/>
        </w:rPr>
        <w:t>поскольку</w:t>
      </w:r>
      <w:r>
        <w:rPr>
          <w:spacing w:val="-7" w:percent="94"/>
          <w:w w:val="110"/>
          <w:sz w:val="28"/>
          <w:szCs w:val="28"/>
        </w:rPr>
        <w:t xml:space="preserve"> </w:t>
      </w:r>
      <w:r>
        <w:rPr>
          <w:w w:val="110"/>
          <w:sz w:val="28"/>
          <w:szCs w:val="28"/>
        </w:rPr>
        <w:t>в</w:t>
      </w:r>
      <w:r>
        <w:rPr>
          <w:spacing w:val="-7" w:percent="94"/>
          <w:w w:val="110"/>
          <w:sz w:val="28"/>
          <w:szCs w:val="28"/>
        </w:rPr>
        <w:t xml:space="preserve"> </w:t>
      </w:r>
      <w:r>
        <w:rPr>
          <w:w w:val="110"/>
          <w:sz w:val="28"/>
          <w:szCs w:val="28"/>
        </w:rPr>
        <w:t>индивидуальных творческих и исследовательских работах, проектах неизбежно отражаются личностные результаты освоения программы и лич- ностные качества каждого ребёнка;</w:t>
      </w:r>
      <w:r>
        <w:rPr>
          <w:sz w:val="28"/>
          <w:szCs w:val="28"/>
        </w:rPr>
      </w:r>
    </w:p>
    <w:p>
      <w:pPr>
        <w:pStyle w:val="para5"/>
        <w:numPr>
          <w:ilvl w:val="0"/>
          <w:numId w:val="13"/>
        </w:numPr>
        <w:ind w:left="1028" w:right="114" w:hanging="342"/>
        <w:spacing w:before="69"/>
        <w:tabs defTabSz="720">
          <w:tab w:val="left" w:pos="1026" w:leader="none"/>
        </w:tabs>
        <w:rPr>
          <w:sz w:val="28"/>
          <w:szCs w:val="28"/>
        </w:rPr>
      </w:pPr>
      <w:r>
        <w:rPr>
          <w:w w:val="75"/>
          <w:sz w:val="28"/>
          <w:szCs w:val="28"/>
        </w:rPr>
        <w:t>отзывы, интервью, материалы рефлексии, которые</w:t>
      </w:r>
      <w:r>
        <w:rPr>
          <w:sz w:val="28"/>
          <w:szCs w:val="28"/>
        </w:rPr>
        <w:t xml:space="preserve"> </w:t>
      </w:r>
      <w:r>
        <w:rPr>
          <w:w w:val="75"/>
          <w:sz w:val="28"/>
          <w:szCs w:val="28"/>
        </w:rPr>
        <w:t xml:space="preserve">предостав- </w:t>
      </w:r>
      <w:r>
        <w:rPr>
          <w:w w:val="105"/>
          <w:sz w:val="28"/>
          <w:szCs w:val="28"/>
        </w:rPr>
        <w:t>ляют возможности для выявления и анализа продвижения детей (индивидуально и в группе в целом) по выбранным целевым ори- ентирам воспитания в процессе и по итогам реализации програм- мы,</w:t>
      </w:r>
      <w:r>
        <w:rPr>
          <w:spacing w:val="40" w:percent="134"/>
          <w:w w:val="105"/>
          <w:sz w:val="28"/>
          <w:szCs w:val="28"/>
        </w:rPr>
        <w:t xml:space="preserve"> </w:t>
      </w:r>
      <w:r>
        <w:rPr>
          <w:w w:val="105"/>
          <w:sz w:val="28"/>
          <w:szCs w:val="28"/>
        </w:rPr>
        <w:t>оценки</w:t>
      </w:r>
      <w:r>
        <w:rPr>
          <w:spacing w:val="40" w:percent="134"/>
          <w:w w:val="105"/>
          <w:sz w:val="28"/>
          <w:szCs w:val="28"/>
        </w:rPr>
        <w:t xml:space="preserve"> </w:t>
      </w:r>
      <w:r>
        <w:rPr>
          <w:w w:val="105"/>
          <w:sz w:val="28"/>
          <w:szCs w:val="28"/>
        </w:rPr>
        <w:t>личностных</w:t>
      </w:r>
      <w:r>
        <w:rPr>
          <w:spacing w:val="40" w:percent="134"/>
          <w:w w:val="105"/>
          <w:sz w:val="28"/>
          <w:szCs w:val="28"/>
        </w:rPr>
        <w:t xml:space="preserve"> </w:t>
      </w:r>
      <w:r>
        <w:rPr>
          <w:w w:val="105"/>
          <w:sz w:val="28"/>
          <w:szCs w:val="28"/>
        </w:rPr>
        <w:t>результатов</w:t>
      </w:r>
      <w:r>
        <w:rPr>
          <w:spacing w:val="40" w:percent="134"/>
          <w:w w:val="105"/>
          <w:sz w:val="28"/>
          <w:szCs w:val="28"/>
        </w:rPr>
        <w:t xml:space="preserve"> </w:t>
      </w:r>
      <w:r>
        <w:rPr>
          <w:w w:val="105"/>
          <w:sz w:val="28"/>
          <w:szCs w:val="28"/>
        </w:rPr>
        <w:t>участия</w:t>
      </w:r>
      <w:r>
        <w:rPr>
          <w:spacing w:val="40" w:percent="134"/>
          <w:w w:val="105"/>
          <w:sz w:val="28"/>
          <w:szCs w:val="28"/>
        </w:rPr>
        <w:t xml:space="preserve"> </w:t>
      </w:r>
      <w:r>
        <w:rPr>
          <w:w w:val="105"/>
          <w:sz w:val="28"/>
          <w:szCs w:val="28"/>
        </w:rPr>
        <w:t>детей</w:t>
      </w:r>
      <w:r>
        <w:rPr>
          <w:spacing w:val="40" w:percent="134"/>
          <w:w w:val="105"/>
          <w:sz w:val="28"/>
          <w:szCs w:val="28"/>
        </w:rPr>
        <w:t xml:space="preserve"> </w:t>
      </w:r>
      <w:r>
        <w:rPr>
          <w:w w:val="105"/>
          <w:sz w:val="28"/>
          <w:szCs w:val="28"/>
        </w:rPr>
        <w:t>в</w:t>
      </w:r>
      <w:r>
        <w:rPr>
          <w:spacing w:val="40" w:percent="134"/>
          <w:w w:val="105"/>
          <w:sz w:val="28"/>
          <w:szCs w:val="28"/>
        </w:rPr>
        <w:t xml:space="preserve"> </w:t>
      </w:r>
      <w:r>
        <w:rPr>
          <w:w w:val="105"/>
          <w:sz w:val="28"/>
          <w:szCs w:val="28"/>
        </w:rPr>
        <w:t>деятельно- сти по программе.</w:t>
      </w:r>
      <w:r>
        <w:rPr>
          <w:sz w:val="28"/>
          <w:szCs w:val="28"/>
        </w:rPr>
      </w:r>
    </w:p>
    <w:p>
      <w:pPr>
        <w:pStyle w:val="para3"/>
        <w:ind w:left="119" w:right="114" w:firstLine="567"/>
        <w:spacing w:before="121" w:line="242" w:lineRule="auto"/>
        <w:jc w:val="both"/>
      </w:pPr>
      <w:r>
        <w:rPr>
          <w:w w:val="110"/>
        </w:rPr>
        <w:t>В процессе и в итоге освоения программы дети демонстрируют ре- зультаты, которые обусловлены их индивидуальными потребностями, культурными интересами и личными качествами (целеустремлённо- стью, дисциплинированностью, терпеливостью, способностью к само- стоятельным решениям, умением действовать в коллективе, желанием проявлять заботу о других людях и т. д.). Дети обозначают личностную позицию по отношению к изучаемому учебному материалу, к практике, целям и результатам собственных действий. Педагог, родители (закон- ные представители) детей и сами дети таким образом получают свиде- тельства достижения задач воспитания, усвоения нравственных ориен- тиров</w:t>
      </w:r>
      <w:r>
        <w:rPr>
          <w:spacing w:val="37" w:percent="130"/>
          <w:w w:val="110"/>
        </w:rPr>
        <w:t xml:space="preserve"> </w:t>
      </w:r>
      <w:r>
        <w:rPr>
          <w:w w:val="110"/>
        </w:rPr>
        <w:t>и</w:t>
      </w:r>
      <w:r>
        <w:rPr>
          <w:spacing w:val="37" w:percent="130"/>
          <w:w w:val="110"/>
        </w:rPr>
        <w:t xml:space="preserve"> </w:t>
      </w:r>
      <w:r>
        <w:rPr>
          <w:w w:val="110"/>
        </w:rPr>
        <w:t>ценностей</w:t>
      </w:r>
      <w:r>
        <w:rPr>
          <w:spacing w:val="37" w:percent="130"/>
          <w:w w:val="110"/>
        </w:rPr>
        <w:t xml:space="preserve"> </w:t>
      </w:r>
      <w:r>
        <w:rPr>
          <w:w w:val="110"/>
        </w:rPr>
        <w:t>в</w:t>
      </w:r>
      <w:r>
        <w:rPr>
          <w:spacing w:val="37" w:percent="130"/>
          <w:w w:val="110"/>
        </w:rPr>
        <w:t xml:space="preserve"> </w:t>
      </w:r>
      <w:r>
        <w:rPr>
          <w:w w:val="110"/>
        </w:rPr>
        <w:t>деятельности</w:t>
      </w:r>
      <w:r>
        <w:rPr>
          <w:spacing w:val="37" w:percent="130"/>
          <w:w w:val="110"/>
        </w:rPr>
        <w:t xml:space="preserve"> </w:t>
      </w:r>
      <w:r>
        <w:rPr>
          <w:w w:val="110"/>
        </w:rPr>
        <w:t>по</w:t>
      </w:r>
      <w:r>
        <w:rPr>
          <w:spacing w:val="37" w:percent="130"/>
          <w:w w:val="110"/>
        </w:rPr>
        <w:t xml:space="preserve"> </w:t>
      </w:r>
      <w:r>
        <w:rPr>
          <w:w w:val="110"/>
        </w:rPr>
        <w:t>данной</w:t>
      </w:r>
      <w:r>
        <w:rPr>
          <w:spacing w:val="37" w:percent="130"/>
          <w:w w:val="110"/>
        </w:rPr>
        <w:t xml:space="preserve"> </w:t>
      </w:r>
      <w:r>
        <w:rPr>
          <w:w w:val="110"/>
        </w:rPr>
        <w:t>программе.</w:t>
      </w:r>
      <w:r>
        <w:rPr>
          <w:spacing w:val="37" w:percent="130"/>
          <w:w w:val="110"/>
        </w:rPr>
        <w:t xml:space="preserve"> </w:t>
      </w:r>
      <w:r>
        <w:rPr>
          <w:w w:val="110"/>
        </w:rPr>
        <w:t>Самоанализ и</w:t>
      </w:r>
      <w:r>
        <w:rPr>
          <w:spacing w:val="-1" w:percent="99"/>
          <w:w w:val="110"/>
        </w:rPr>
        <w:t xml:space="preserve"> </w:t>
      </w:r>
      <w:r>
        <w:rPr>
          <w:w w:val="110"/>
        </w:rPr>
        <w:t>самооценка</w:t>
      </w:r>
      <w:r>
        <w:rPr>
          <w:spacing w:val="-1" w:percent="99"/>
          <w:w w:val="110"/>
        </w:rPr>
        <w:t xml:space="preserve"> </w:t>
      </w:r>
      <w:r>
        <w:rPr>
          <w:w w:val="110"/>
        </w:rPr>
        <w:t>обучающихся</w:t>
      </w:r>
      <w:r>
        <w:rPr>
          <w:spacing w:val="-1" w:percent="99"/>
          <w:w w:val="110"/>
        </w:rPr>
        <w:t xml:space="preserve"> </w:t>
      </w:r>
      <w:r>
        <w:rPr>
          <w:w w:val="110"/>
        </w:rPr>
        <w:t>по</w:t>
      </w:r>
      <w:r>
        <w:rPr>
          <w:spacing w:val="-1" w:percent="99"/>
          <w:w w:val="110"/>
        </w:rPr>
        <w:t xml:space="preserve"> </w:t>
      </w:r>
      <w:r>
        <w:rPr>
          <w:w w:val="110"/>
        </w:rPr>
        <w:t>итогам</w:t>
      </w:r>
      <w:r>
        <w:rPr>
          <w:spacing w:val="-1" w:percent="99"/>
          <w:w w:val="110"/>
        </w:rPr>
        <w:t xml:space="preserve"> </w:t>
      </w:r>
      <w:r>
        <w:rPr>
          <w:w w:val="110"/>
        </w:rPr>
        <w:t>деятельности,</w:t>
      </w:r>
      <w:r>
        <w:rPr>
          <w:spacing w:val="-1" w:percent="99"/>
          <w:w w:val="110"/>
        </w:rPr>
        <w:t xml:space="preserve"> </w:t>
      </w:r>
      <w:r>
        <w:rPr>
          <w:w w:val="110"/>
        </w:rPr>
        <w:t>отзывы</w:t>
      </w:r>
      <w:r>
        <w:rPr>
          <w:spacing w:val="-1" w:percent="99"/>
          <w:w w:val="110"/>
        </w:rPr>
        <w:t xml:space="preserve"> </w:t>
      </w:r>
      <w:r>
        <w:rPr>
          <w:w w:val="110"/>
        </w:rPr>
        <w:t>родителей (законных представителей) и других участников образовательных со- бытий и мероприятий также дают возможность для выявления и анали- за наиболее значимых результатов воспитания детей.</w:t>
      </w:r>
      <w:r/>
    </w:p>
    <w:p>
      <w:pPr>
        <w:pStyle w:val="para2"/>
        <w:ind w:left="0" w:right="890"/>
        <w:rPr>
          <w:spacing w:val="6" w:percent="105"/>
        </w:rPr>
      </w:pPr>
      <w:r>
        <w:rPr>
          <w:spacing w:val="6" w:percent="105"/>
        </w:rPr>
      </w:r>
    </w:p>
    <w:p>
      <w:pPr>
        <w:pStyle w:val="para3"/>
        <w:numPr>
          <w:ilvl w:val="2"/>
          <w:numId w:val="11"/>
        </w:numPr>
        <w:ind w:left="1571" w:hanging="720"/>
        <w:spacing w:before="3"/>
        <w:jc w:val="center"/>
        <w:rPr>
          <w:b/>
        </w:rPr>
      </w:pPr>
      <w:r>
        <w:rPr>
          <w:b/>
        </w:rPr>
        <w:t>Календарный план воспитательной работы.</w:t>
      </w:r>
    </w:p>
    <w:p>
      <w:pPr>
        <w:pStyle w:val="para3"/>
        <w:ind w:left="120"/>
        <w:spacing w:before="3"/>
        <w:jc w:val="center"/>
      </w:pPr>
      <w:r/>
    </w:p>
    <w:tbl>
      <w:tblPr>
        <w:tblStyle w:val="TableNormal"/>
        <w:name w:val="Таблица7"/>
        <w:tabOrder w:val="0"/>
        <w:jc w:val="left"/>
        <w:tblInd w:w="117" w:type="dxa"/>
        <w:tblW w:w="9611" w:type="dxa"/>
        <w:pPr>
          <w:ind w:left="117"/>
        </w:pPr>
        <w:tblLook w:val="01E0" w:firstRow="1" w:lastRow="1" w:firstColumn="1" w:lastColumn="1" w:noHBand="0" w:noVBand="0"/>
      </w:tblPr>
      <w:tblGrid>
        <w:gridCol w:w="595"/>
        <w:gridCol w:w="2288"/>
        <w:gridCol w:w="1354"/>
        <w:gridCol w:w="1921"/>
        <w:gridCol w:w="3453"/>
      </w:tblGrid>
      <w:tr>
        <w:trPr>
          <w:cantSplit w:val="0"/>
          <w:trHeight w:val="1931"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80"/>
              <w:rPr>
                <w:sz w:val="28"/>
              </w:rPr>
            </w:pPr>
            <w:r>
              <w:rPr>
                <w:sz w:val="28"/>
              </w:rPr>
              <w:t>№</w:t>
            </w:r>
            <w:r>
              <w:rPr>
                <w:spacing w:val="1" w:percent="101"/>
                <w:sz w:val="28"/>
              </w:rPr>
              <w:t xml:space="preserve"> </w:t>
            </w:r>
            <w:r>
              <w:rPr>
                <w:sz w:val="28"/>
              </w:rPr>
              <w:t>п/п</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1035"/>
              <w:rPr>
                <w:sz w:val="28"/>
              </w:rPr>
            </w:pPr>
            <w:r>
              <w:rPr>
                <w:sz w:val="28"/>
              </w:rPr>
              <w:t>Название</w:t>
            </w:r>
            <w:r>
              <w:rPr>
                <w:spacing w:val="-56" w:percent="50"/>
                <w:sz w:val="28"/>
              </w:rPr>
              <w:t xml:space="preserve"> </w:t>
            </w:r>
            <w:r>
              <w:rPr>
                <w:sz w:val="28"/>
              </w:rPr>
              <w:t>события,</w:t>
            </w:r>
          </w:p>
          <w:p>
            <w:pPr>
              <w:pStyle w:val="para6"/>
              <w:ind w:left="105"/>
              <w:spacing w:line="321" w:lineRule="exact"/>
              <w:rPr>
                <w:sz w:val="28"/>
              </w:rPr>
            </w:pPr>
            <w:r>
              <w:rPr>
                <w:sz w:val="28"/>
              </w:rPr>
              <w:t>мероприятия</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Pr>
                <w:sz w:val="28"/>
              </w:rPr>
            </w:pPr>
            <w:r>
              <w:rPr>
                <w:sz w:val="28"/>
              </w:rPr>
              <w:t>Сроки</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402"/>
              <w:rPr>
                <w:sz w:val="28"/>
              </w:rPr>
            </w:pPr>
            <w:r>
              <w:rPr>
                <w:sz w:val="28"/>
              </w:rPr>
              <w:t>Форма</w:t>
            </w:r>
            <w:r>
              <w:rPr>
                <w:spacing w:val="1" w:percent="101"/>
                <w:sz w:val="28"/>
              </w:rPr>
              <w:t xml:space="preserve"> </w:t>
            </w:r>
            <w:r>
              <w:rPr>
                <w:sz w:val="28"/>
              </w:rPr>
              <w:t>проведения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145" w:firstLine="31"/>
              <w:rPr>
                <w:sz w:val="28"/>
              </w:rPr>
            </w:pPr>
            <w:r>
              <w:rPr>
                <w:sz w:val="28"/>
              </w:rPr>
              <w:t>Практический результат и</w:t>
            </w:r>
            <w:r>
              <w:rPr>
                <w:spacing w:val="-56" w:percent="50"/>
                <w:sz w:val="28"/>
              </w:rPr>
              <w:t xml:space="preserve"> </w:t>
            </w:r>
            <w:r>
              <w:rPr>
                <w:sz w:val="28"/>
              </w:rPr>
              <w:t>информационный</w:t>
            </w:r>
          </w:p>
          <w:p>
            <w:pPr>
              <w:pStyle w:val="para6"/>
              <w:ind w:left="106"/>
              <w:spacing w:line="321" w:lineRule="exact"/>
              <w:rPr>
                <w:sz w:val="28"/>
              </w:rPr>
            </w:pPr>
            <w:r>
              <w:rPr>
                <w:sz w:val="28"/>
              </w:rPr>
              <w:t>продукт,</w:t>
            </w:r>
          </w:p>
          <w:p>
            <w:pPr>
              <w:pStyle w:val="para6"/>
              <w:ind w:left="106"/>
              <w:spacing w:line="322" w:lineRule="exact"/>
              <w:rPr>
                <w:sz w:val="28"/>
              </w:rPr>
            </w:pPr>
            <w:r>
              <w:rPr>
                <w:sz w:val="28"/>
              </w:rPr>
              <w:t>иллюстрирующий</w:t>
            </w:r>
          </w:p>
          <w:p>
            <w:pPr>
              <w:pStyle w:val="para6"/>
              <w:ind w:left="106" w:right="658"/>
              <w:spacing w:line="324" w:lineRule="exact"/>
              <w:rPr>
                <w:sz w:val="28"/>
              </w:rPr>
            </w:pPr>
            <w:r>
              <w:rPr>
                <w:sz w:val="28"/>
              </w:rPr>
              <w:t>успешное достижение</w:t>
            </w:r>
            <w:r>
              <w:rPr>
                <w:spacing w:val="-56" w:percent="50"/>
                <w:sz w:val="28"/>
              </w:rPr>
              <w:t xml:space="preserve"> </w:t>
            </w:r>
            <w:r>
              <w:rPr>
                <w:sz w:val="28"/>
              </w:rPr>
              <w:t>цели</w:t>
            </w:r>
            <w:r>
              <w:rPr>
                <w:spacing w:val="-1" w:percent="99"/>
                <w:sz w:val="28"/>
              </w:rPr>
              <w:t xml:space="preserve"> </w:t>
            </w:r>
            <w:r>
              <w:rPr>
                <w:sz w:val="28"/>
              </w:rPr>
              <w:t>события</w:t>
            </w:r>
          </w:p>
        </w:tc>
      </w:tr>
      <w:tr>
        <w:trPr>
          <w:cantSplit w:val="0"/>
          <w:trHeight w:val="318"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298" w:lineRule="exact"/>
              <w:rPr>
                <w:sz w:val="28"/>
              </w:rPr>
            </w:pPr>
            <w:r>
              <w:rPr>
                <w:sz w:val="28"/>
              </w:rPr>
              <w:t>1.</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szCs w:val="24"/>
              </w:rPr>
              <w:t>Контроль и своевременное оповещение родителей о посещаемости</w:t>
            </w:r>
            <w:r>
              <w:rPr>
                <w:sz w:val="24"/>
              </w:rPr>
              <w:t xml:space="preserve"> учащимся занятий</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r>
        <w:trPr>
          <w:cantSplit w:val="0"/>
          <w:trHeight w:val="1815"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304" w:lineRule="exact"/>
              <w:rPr>
                <w:sz w:val="28"/>
              </w:rPr>
            </w:pPr>
            <w:r>
              <w:rPr>
                <w:sz w:val="28"/>
              </w:rPr>
              <w:t>2.</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Регулярное информирование родителей  об успехах и проблемах учащегося при освоении данной программы</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r>
        <w:trPr>
          <w:cantSplit w:val="0"/>
          <w:trHeight w:val="150"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304" w:lineRule="exact"/>
              <w:rPr>
                <w:sz w:val="28"/>
              </w:rPr>
            </w:pPr>
            <w:r>
              <w:rPr>
                <w:sz w:val="28"/>
              </w:rPr>
              <w:t>3.</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Установление доверительных отношений между педагогом и его воспитанниками, способствующих позитивному восприятию воспитанниками требований и просьб преподавателя, привлечению их внимания к обсуждаемой на занятии информации, активизации их познавательной деятельности</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r>
        <w:trPr>
          <w:cantSplit w:val="0"/>
          <w:trHeight w:val="195"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304" w:lineRule="exact"/>
              <w:rPr>
                <w:sz w:val="28"/>
              </w:rPr>
            </w:pPr>
            <w:r>
              <w:rPr>
                <w:sz w:val="28"/>
              </w:rPr>
              <w:t>4.</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 xml:space="preserve">Побуждение учащихся соблюдать на занятии общепринятые нормы поведения, правила общения со старшими (преподавателями) и </w:t>
            </w:r>
          </w:p>
          <w:p>
            <w:pPr>
              <w:pStyle w:val="para6"/>
              <w:rPr>
                <w:sz w:val="24"/>
              </w:rPr>
            </w:pPr>
            <w:r>
              <w:rPr>
                <w:sz w:val="24"/>
              </w:rPr>
              <w:t>сверстниками (школьниками), принципы дисциплины и самоорганизации</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r>
        <w:trPr>
          <w:cantSplit w:val="0"/>
          <w:trHeight w:val="180"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304" w:lineRule="exact"/>
              <w:rPr>
                <w:sz w:val="28"/>
              </w:rPr>
            </w:pPr>
            <w:r>
              <w:rPr>
                <w:sz w:val="28"/>
              </w:rPr>
              <w:t>5.</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Использование воспитательных возможностей содержания программы через демонстрацию детям примеров ответственного, гражданского поведения, проявления человеколюбия и добросердечности, через подбор соответствующих материалов занятий, проблемных ситуаций для обсуждения на занятиях</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r>
        <w:trPr>
          <w:cantSplit w:val="0"/>
          <w:trHeight w:val="109" w:hRule="atLeast"/>
        </w:trPr>
        <w:tc>
          <w:tcPr>
            <w:tcW w:w="595"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line="304" w:lineRule="exact"/>
              <w:rPr>
                <w:sz w:val="28"/>
              </w:rPr>
            </w:pPr>
            <w:r>
              <w:rPr>
                <w:sz w:val="28"/>
              </w:rPr>
              <w:t>6.</w:t>
            </w:r>
          </w:p>
        </w:tc>
        <w:tc>
          <w:tcPr>
            <w:tcW w:w="228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Инициирование и поддержка навыка уважительного отношения к чужим идеям, навыка публичного выступления перед аудиторией, аргументирования и отстаивания своей точки зрения</w:t>
            </w:r>
          </w:p>
        </w:tc>
        <w:tc>
          <w:tcPr>
            <w:tcW w:w="135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В течение года</w:t>
            </w:r>
          </w:p>
        </w:tc>
        <w:tc>
          <w:tcPr>
            <w:tcW w:w="1921"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очная</w:t>
            </w:r>
          </w:p>
        </w:tc>
        <w:tc>
          <w:tcPr>
            <w:tcW w:w="3453"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r>
    </w:tbl>
    <w:p>
      <w:pPr>
        <w:pStyle w:val="para2"/>
        <w:ind w:left="0" w:right="890"/>
        <w:rPr>
          <w:spacing w:val="6" w:percent="105"/>
        </w:rPr>
      </w:pPr>
      <w:r>
        <w:rPr>
          <w:spacing w:val="6" w:percent="105"/>
        </w:rPr>
      </w:r>
    </w:p>
    <w:p>
      <w:pPr>
        <w:sectPr>
          <w:footnotePr>
            <w:pos w:val="pageBottom"/>
            <w:numFmt w:val="decimal"/>
            <w:numStart w:val="1"/>
            <w:numRestart w:val="continuous"/>
          </w:footnotePr>
          <w:endnotePr>
            <w:pos w:val="docEnd"/>
            <w:numFmt w:val="lowerRoman"/>
            <w:numStart w:val="1"/>
            <w:numRestart w:val="continuous"/>
          </w:endnotePr>
          <w:headerReference w:type="default" r:id="rId24"/>
          <w:footerReference w:type="default" r:id="rId25"/>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2"/>
        <w:ind w:left="0" w:right="47"/>
      </w:pPr>
      <w:r>
        <w:t xml:space="preserve">Раздел № </w:t>
      </w:r>
      <w:r>
        <w:rPr>
          <w:lang w:val="en-us"/>
        </w:rPr>
        <w:t>II</w:t>
      </w:r>
      <w:r>
        <w:t xml:space="preserve"> Комплекс организационно-педагогических условий,</w:t>
      </w:r>
      <w:r>
        <w:rPr>
          <w:spacing w:val="-60" w:percent="50"/>
        </w:rPr>
        <w:t xml:space="preserve"> </w:t>
      </w:r>
      <w:r>
        <w:t>включающий</w:t>
      </w:r>
      <w:r>
        <w:rPr>
          <w:spacing w:val="-2" w:percent="98"/>
        </w:rPr>
        <w:t xml:space="preserve"> </w:t>
      </w:r>
      <w:r>
        <w:t>формы</w:t>
      </w:r>
      <w:r>
        <w:rPr>
          <w:spacing w:val="-1" w:percent="99"/>
        </w:rPr>
        <w:t xml:space="preserve"> </w:t>
      </w:r>
      <w:r>
        <w:t>аттестации</w:t>
      </w:r>
    </w:p>
    <w:p>
      <w:pPr>
        <w:ind w:left="220" w:right="890" w:firstLine="566"/>
        <w:outlineLvl w:val="1"/>
        <w:rPr>
          <w:b/>
          <w:bCs/>
          <w:sz w:val="28"/>
          <w:szCs w:val="28"/>
          <w:u w:color="ff0000" w:val="thick"/>
        </w:rPr>
      </w:pPr>
      <w:r>
        <w:rPr>
          <w:b/>
          <w:bCs/>
          <w:sz w:val="28"/>
          <w:szCs w:val="28"/>
          <w:u w:color="ff0000" w:val="thick"/>
        </w:rPr>
      </w:r>
    </w:p>
    <w:p>
      <w:pPr>
        <w:ind w:left="220" w:right="890" w:firstLine="566"/>
        <w:outlineLvl w:val="1"/>
        <w:rPr>
          <w:b/>
          <w:bCs/>
          <w:sz w:val="28"/>
          <w:szCs w:val="28"/>
        </w:rPr>
      </w:pPr>
      <w:r>
        <w:rPr>
          <w:b/>
          <w:bCs/>
          <w:sz w:val="28"/>
          <w:szCs w:val="28"/>
        </w:rPr>
        <w:t>2.1. Календарный</w:t>
      </w:r>
      <w:r>
        <w:rPr>
          <w:b/>
          <w:bCs/>
          <w:spacing w:val="1" w:percent="101"/>
          <w:sz w:val="28"/>
          <w:szCs w:val="28"/>
        </w:rPr>
        <w:t xml:space="preserve"> </w:t>
      </w:r>
      <w:r>
        <w:rPr>
          <w:b/>
          <w:bCs/>
          <w:sz w:val="28"/>
          <w:szCs w:val="28"/>
        </w:rPr>
        <w:t>учебный</w:t>
      </w:r>
      <w:r>
        <w:rPr>
          <w:b/>
          <w:bCs/>
          <w:spacing w:val="1" w:percent="101"/>
          <w:sz w:val="28"/>
          <w:szCs w:val="28"/>
        </w:rPr>
        <w:t xml:space="preserve"> </w:t>
      </w:r>
      <w:r>
        <w:rPr>
          <w:b/>
          <w:bCs/>
          <w:sz w:val="28"/>
          <w:szCs w:val="28"/>
        </w:rPr>
        <w:t>график</w:t>
      </w:r>
      <w:r>
        <w:rPr>
          <w:b/>
          <w:bCs/>
          <w:spacing w:val="1" w:percent="101"/>
          <w:sz w:val="28"/>
          <w:szCs w:val="28"/>
        </w:rPr>
        <w:t xml:space="preserve"> </w:t>
      </w:r>
      <w:r>
        <w:rPr>
          <w:b/>
          <w:bCs/>
          <w:sz w:val="28"/>
          <w:szCs w:val="28"/>
        </w:rPr>
        <w:t>программы.</w:t>
      </w:r>
      <w:r>
        <w:rPr>
          <w:b/>
          <w:bCs/>
          <w:spacing w:val="1" w:percent="101"/>
          <w:sz w:val="28"/>
          <w:szCs w:val="28"/>
        </w:rPr>
        <w:t xml:space="preserve"> </w:t>
      </w:r>
      <w:r>
        <w:rPr>
          <w:bCs/>
          <w:sz w:val="28"/>
          <w:szCs w:val="28"/>
        </w:rPr>
        <w:t>Продолжительность учебного года составляет 34 недели. Продолжительность каникул в течение учебного года составляет не менее 30 календарных дней</w:t>
      </w:r>
      <w:r>
        <w:rPr>
          <w:b/>
          <w:bCs/>
          <w:sz w:val="28"/>
          <w:szCs w:val="28"/>
        </w:rPr>
      </w:r>
    </w:p>
    <w:p>
      <w:pPr>
        <w:pStyle w:val="para3"/>
        <w:ind w:left="0"/>
      </w:pPr>
      <w:r/>
    </w:p>
    <w:p>
      <w:pPr>
        <w:pStyle w:val="para2"/>
        <w:ind w:right="811"/>
      </w:pPr>
      <w:r>
        <w:t>Календарный</w:t>
      </w:r>
      <w:r>
        <w:rPr>
          <w:spacing w:val="-5" w:percent="96"/>
        </w:rPr>
        <w:t xml:space="preserve"> </w:t>
      </w:r>
      <w:r>
        <w:t>учебный</w:t>
      </w:r>
      <w:r>
        <w:rPr>
          <w:spacing w:val="-5" w:percent="96"/>
        </w:rPr>
        <w:t xml:space="preserve"> </w:t>
      </w:r>
      <w:r>
        <w:t>график 5 класс.</w:t>
      </w:r>
    </w:p>
    <w:p>
      <w:pPr>
        <w:pStyle w:val="para3"/>
        <w:ind w:left="0"/>
        <w:spacing w:before="11"/>
        <w:rPr>
          <w:b/>
          <w:sz w:val="27"/>
        </w:rPr>
      </w:pPr>
      <w:r>
        <w:rPr>
          <w:b/>
          <w:sz w:val="27"/>
        </w:rPr>
      </w:r>
    </w:p>
    <w:tbl>
      <w:tblPr>
        <w:tblStyle w:val="TableNormal"/>
        <w:name w:val="Таблица8"/>
        <w:tabOrder w:val="0"/>
        <w:jc w:val="left"/>
        <w:tblInd w:w="201" w:type="dxa"/>
        <w:tblW w:w="9243" w:type="dxa"/>
        <w:pPr>
          <w:ind w:left="201"/>
        </w:pPr>
        <w:tblLook w:val="01E0" w:firstRow="1" w:lastRow="1" w:firstColumn="1" w:lastColumn="1" w:noHBand="0" w:noVBand="0"/>
      </w:tblPr>
      <w:tblGrid>
        <w:gridCol w:w="564"/>
        <w:gridCol w:w="790"/>
        <w:gridCol w:w="1179"/>
        <w:gridCol w:w="886"/>
        <w:gridCol w:w="1638"/>
        <w:gridCol w:w="1179"/>
        <w:gridCol w:w="1638"/>
        <w:gridCol w:w="1369"/>
      </w:tblGrid>
      <w:tr>
        <w:trPr>
          <w:cantSplit w:val="0"/>
          <w:trHeight w:val="978"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п/п</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Дата</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Тема</w:t>
            </w:r>
          </w:p>
          <w:p>
            <w:pPr>
              <w:pStyle w:val="para6"/>
              <w:ind w:left="107"/>
              <w:spacing w:before="2"/>
              <w:rPr>
                <w:b/>
                <w:sz w:val="28"/>
              </w:rPr>
            </w:pPr>
            <w:r>
              <w:rPr>
                <w:b/>
                <w:sz w:val="28"/>
              </w:rPr>
              <w:t>занятия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155"/>
              <w:spacing w:before="12" w:line="242" w:lineRule="auto"/>
              <w:rPr>
                <w:b/>
                <w:sz w:val="28"/>
              </w:rPr>
            </w:pPr>
            <w:r>
              <w:rPr>
                <w:b/>
                <w:sz w:val="28"/>
              </w:rPr>
              <w:t>Кол-</w:t>
            </w:r>
            <w:r>
              <w:rPr>
                <w:b/>
                <w:spacing w:val="-60" w:percent="50"/>
                <w:sz w:val="28"/>
              </w:rPr>
              <w:t xml:space="preserve"> </w:t>
            </w:r>
            <w:r>
              <w:rPr>
                <w:b/>
                <w:sz w:val="28"/>
              </w:rPr>
              <w:t>во</w:t>
            </w:r>
          </w:p>
          <w:p>
            <w:pPr>
              <w:pStyle w:val="para6"/>
              <w:ind w:left="107"/>
              <w:spacing w:line="296" w:lineRule="exact"/>
              <w:rPr>
                <w:b/>
                <w:sz w:val="28"/>
              </w:rPr>
            </w:pPr>
            <w:r>
              <w:rPr>
                <w:b/>
                <w:sz w:val="28"/>
              </w:rPr>
              <w:t>часов</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spacing w:before="12"/>
              <w:rPr>
                <w:b/>
                <w:sz w:val="28"/>
              </w:rPr>
            </w:pPr>
            <w:r>
              <w:rPr>
                <w:b/>
                <w:sz w:val="28"/>
              </w:rPr>
              <w:t>Время</w:t>
            </w:r>
          </w:p>
          <w:p>
            <w:pPr>
              <w:pStyle w:val="para6"/>
              <w:ind w:left="106" w:right="29"/>
              <w:spacing w:line="322" w:lineRule="exact"/>
              <w:rPr>
                <w:b/>
                <w:sz w:val="28"/>
              </w:rPr>
            </w:pPr>
            <w:r>
              <w:rPr>
                <w:b/>
                <w:sz w:val="28"/>
              </w:rPr>
              <w:t>проведения</w:t>
            </w:r>
            <w:r>
              <w:rPr>
                <w:b/>
                <w:spacing w:val="-60" w:percent="50"/>
                <w:sz w:val="28"/>
              </w:rPr>
              <w:t xml:space="preserve"> </w:t>
            </w:r>
            <w:r>
              <w:rPr>
                <w:b/>
                <w:sz w:val="28"/>
              </w:rPr>
              <w:t>занятия</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27"/>
              <w:spacing w:before="12" w:line="242" w:lineRule="auto"/>
              <w:rPr>
                <w:b/>
                <w:sz w:val="28"/>
              </w:rPr>
            </w:pPr>
            <w:r>
              <w:rPr>
                <w:b/>
                <w:sz w:val="28"/>
              </w:rPr>
              <w:t>Форма</w:t>
            </w:r>
            <w:r>
              <w:rPr>
                <w:b/>
                <w:spacing w:val="1" w:percent="101"/>
                <w:sz w:val="28"/>
              </w:rPr>
              <w:t xml:space="preserve"> </w:t>
            </w:r>
            <w:r>
              <w:rPr>
                <w:b/>
                <w:sz w:val="28"/>
              </w:rPr>
              <w:t>занятия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30"/>
              <w:spacing w:before="12" w:line="242" w:lineRule="auto"/>
              <w:rPr>
                <w:b/>
                <w:sz w:val="28"/>
              </w:rPr>
            </w:pPr>
            <w:r>
              <w:rPr>
                <w:b/>
                <w:sz w:val="28"/>
              </w:rPr>
              <w:t>Место</w:t>
            </w:r>
            <w:r>
              <w:rPr>
                <w:b/>
                <w:spacing w:val="1" w:percent="101"/>
                <w:sz w:val="28"/>
              </w:rPr>
              <w:t xml:space="preserve"> </w:t>
            </w:r>
            <w:r>
              <w:rPr>
                <w:b/>
                <w:sz w:val="28"/>
              </w:rPr>
              <w:t>проведения</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ind w:left="104" w:right="28"/>
              <w:spacing w:before="12" w:line="242" w:lineRule="auto"/>
              <w:rPr>
                <w:b/>
                <w:sz w:val="28"/>
              </w:rPr>
            </w:pPr>
            <w:r>
              <w:rPr>
                <w:b/>
                <w:sz w:val="28"/>
              </w:rPr>
              <w:t>Форма</w:t>
            </w:r>
            <w:r>
              <w:rPr>
                <w:b/>
                <w:spacing w:val="1" w:percent="101"/>
                <w:sz w:val="28"/>
              </w:rPr>
              <w:t xml:space="preserve"> </w:t>
            </w:r>
            <w:r>
              <w:rPr>
                <w:b/>
                <w:sz w:val="28"/>
              </w:rPr>
              <w:t>контроля</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tabs defTabSz="720">
                <w:tab w:val="left" w:pos="284" w:leader="none"/>
              </w:tabs>
              <w:rPr>
                <w:sz w:val="22"/>
                <w:szCs w:val="22"/>
              </w:rPr>
            </w:pPr>
            <w:r>
              <w:rPr>
                <w:sz w:val="22"/>
                <w:szCs w:val="22"/>
              </w:rPr>
              <w:t>Фонетика-введение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14.30-15.10</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6"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4" w:lineRule="exact"/>
              <w:rPr>
                <w:sz w:val="28"/>
              </w:rPr>
            </w:pPr>
            <w:r>
              <w:rPr>
                <w:sz w:val="28"/>
              </w:rPr>
              <w:t>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tabs defTabSz="720">
                <w:tab w:val="left" w:pos="284" w:leader="none"/>
              </w:tabs>
              <w:rPr>
                <w:sz w:val="22"/>
                <w:szCs w:val="22"/>
              </w:rPr>
            </w:pPr>
            <w:r>
              <w:rPr>
                <w:sz w:val="22"/>
                <w:szCs w:val="22"/>
              </w:rPr>
              <w:t xml:space="preserve">Почему не всегда совпадает звучание и написание слова.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tabs defTabSz="720">
                <w:tab w:val="left" w:pos="284" w:leader="none"/>
              </w:tabs>
              <w:rPr>
                <w:sz w:val="22"/>
                <w:szCs w:val="22"/>
              </w:rPr>
            </w:pPr>
            <w:r>
              <w:rPr>
                <w:sz w:val="22"/>
                <w:szCs w:val="22"/>
              </w:rPr>
              <w:t xml:space="preserve">Для чего используют звуковые повторы в речи. 1ч.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tabs defTabSz="720">
                <w:tab w:val="left" w:pos="284" w:leader="none"/>
              </w:tabs>
              <w:rPr>
                <w:sz w:val="22"/>
                <w:szCs w:val="22"/>
              </w:rPr>
            </w:pPr>
            <w:r>
              <w:rPr>
                <w:sz w:val="22"/>
                <w:szCs w:val="22"/>
              </w:rPr>
              <w:t xml:space="preserve">Какова роль интонации в устной речи 1ч.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tabs defTabSz="720">
                <w:tab w:val="left" w:pos="284" w:leader="none"/>
              </w:tabs>
              <w:rPr>
                <w:sz w:val="22"/>
                <w:szCs w:val="22"/>
              </w:rPr>
            </w:pPr>
            <w:r>
              <w:rPr>
                <w:sz w:val="22"/>
                <w:szCs w:val="22"/>
              </w:rPr>
              <w:t>Обобщающее занятие «Кто говорит-сеет, кто слушает- собирает» 1ч.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284" w:leader="none"/>
              </w:tabs>
              <w:rPr>
                <w:sz w:val="22"/>
                <w:szCs w:val="22"/>
              </w:rPr>
            </w:pPr>
            <w:r>
              <w:rPr>
                <w:sz w:val="22"/>
                <w:szCs w:val="22"/>
              </w:rPr>
              <w:t xml:space="preserve">«Конкурс говорунов»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284" w:leader="none"/>
              </w:tabs>
              <w:rPr>
                <w:sz w:val="22"/>
                <w:szCs w:val="22"/>
              </w:rPr>
            </w:pPr>
            <w:r>
              <w:rPr>
                <w:sz w:val="22"/>
                <w:szCs w:val="22"/>
              </w:rPr>
              <w:t>Этимология слов. Работа со словарями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284" w:leader="none"/>
              </w:tabs>
              <w:rPr>
                <w:sz w:val="22"/>
                <w:szCs w:val="22"/>
              </w:rPr>
            </w:pPr>
            <w:r>
              <w:rPr>
                <w:sz w:val="22"/>
                <w:szCs w:val="22"/>
              </w:rPr>
              <w:t xml:space="preserve">О чём рассказывает словообразовательная модель слова.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284" w:leader="none"/>
              </w:tabs>
              <w:rPr>
                <w:sz w:val="22"/>
                <w:szCs w:val="22"/>
              </w:rPr>
            </w:pPr>
            <w:r>
              <w:rPr>
                <w:sz w:val="22"/>
                <w:szCs w:val="22"/>
              </w:rPr>
              <w:t xml:space="preserve">Что такое словообразовательное гнездо однокоренных слов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284" w:leader="none"/>
              </w:tabs>
              <w:rPr>
                <w:sz w:val="22"/>
                <w:szCs w:val="22"/>
              </w:rPr>
            </w:pPr>
            <w:r>
              <w:rPr>
                <w:sz w:val="22"/>
                <w:szCs w:val="22"/>
              </w:rPr>
              <w:t xml:space="preserve">Почему с течением времени может измениться морфемный состав слова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Сказочные превращения.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Презентация творческих работ.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Конкурс «Пирамида», «Ступеньки»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Графика. Орфография. Пунктуация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Зачем нужно знать алфавит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В чём секрет правописания морфем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Как пунктуационные знаки помогают передавать смысл высказывания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Не пером пишут – умом. Тайны письма.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Презентация творческих работ.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Конкурс «На одну букву» 1ч.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Лексика. Фразеология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На какие группы делится словарный состав русского языка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В чём особенность употребления слова в художественном тексте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О чём рассказывают фразеологизмы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Фразеология в художественных произведениях. Лабораторная работа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Презентация творческих работ.</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Викторина «Крылатые выражения»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Морфология. Синтаксис.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Чем отличаются друг от друга склоняемые части речи.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В чём секрет глагола и его форм.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Как отличать грамматические омонимы.</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350" w:leader="none"/>
              </w:tabs>
              <w:rPr>
                <w:sz w:val="22"/>
                <w:szCs w:val="22"/>
              </w:rPr>
            </w:pPr>
            <w:r>
              <w:rPr>
                <w:sz w:val="22"/>
                <w:szCs w:val="22"/>
              </w:rPr>
              <w:t xml:space="preserve">Какими бывают предложения.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142" w:leader="none"/>
              </w:tabs>
              <w:rPr>
                <w:sz w:val="22"/>
                <w:szCs w:val="22"/>
              </w:rPr>
            </w:pPr>
            <w:r>
              <w:rPr>
                <w:sz w:val="22"/>
                <w:szCs w:val="22"/>
              </w:rPr>
              <w:t>Грамматике учиться всегда пригодится. Мониторинг проверки знаний.</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tabs defTabSz="720">
                <w:tab w:val="left" w:pos="142" w:leader="none"/>
              </w:tabs>
              <w:rPr>
                <w:sz w:val="22"/>
                <w:szCs w:val="22"/>
              </w:rPr>
            </w:pPr>
            <w:r>
              <w:rPr>
                <w:sz w:val="22"/>
                <w:szCs w:val="22"/>
              </w:rPr>
              <w:t xml:space="preserve">Презентация творческих работ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bl>
    <w:p>
      <w:pPr>
        <w:pStyle w:val="para3"/>
        <w:ind w:left="0"/>
        <w:spacing w:before="11"/>
        <w:rPr>
          <w:b/>
          <w:sz w:val="27"/>
        </w:rPr>
      </w:pPr>
      <w:r>
        <w:rPr>
          <w:b/>
          <w:sz w:val="27"/>
        </w:rPr>
      </w:r>
    </w:p>
    <w:p>
      <w:pPr>
        <w:pStyle w:val="para2"/>
        <w:ind w:right="811"/>
      </w:pPr>
      <w:r>
        <w:t>Календарный</w:t>
      </w:r>
      <w:r>
        <w:rPr>
          <w:spacing w:val="-5" w:percent="96"/>
        </w:rPr>
        <w:t xml:space="preserve"> </w:t>
      </w:r>
      <w:r>
        <w:t>учебный</w:t>
      </w:r>
      <w:r>
        <w:rPr>
          <w:spacing w:val="-5" w:percent="96"/>
        </w:rPr>
        <w:t xml:space="preserve"> </w:t>
      </w:r>
      <w:r>
        <w:t>график 6 класс.</w:t>
      </w:r>
    </w:p>
    <w:p>
      <w:pPr>
        <w:pStyle w:val="para3"/>
        <w:ind w:left="0"/>
        <w:spacing w:before="11"/>
        <w:rPr>
          <w:b/>
          <w:sz w:val="27"/>
        </w:rPr>
      </w:pPr>
      <w:r>
        <w:rPr>
          <w:b/>
          <w:sz w:val="27"/>
        </w:rPr>
      </w:r>
    </w:p>
    <w:tbl>
      <w:tblPr>
        <w:tblStyle w:val="TableNormal"/>
        <w:name w:val="Таблица9"/>
        <w:tabOrder w:val="0"/>
        <w:jc w:val="left"/>
        <w:tblInd w:w="201" w:type="dxa"/>
        <w:tblW w:w="9243" w:type="dxa"/>
        <w:pPr>
          <w:ind w:left="201"/>
        </w:pPr>
        <w:tblLook w:val="01E0" w:firstRow="1" w:lastRow="1" w:firstColumn="1" w:lastColumn="1" w:noHBand="0" w:noVBand="0"/>
      </w:tblPr>
      <w:tblGrid>
        <w:gridCol w:w="564"/>
        <w:gridCol w:w="790"/>
        <w:gridCol w:w="1179"/>
        <w:gridCol w:w="886"/>
        <w:gridCol w:w="1638"/>
        <w:gridCol w:w="1179"/>
        <w:gridCol w:w="1638"/>
        <w:gridCol w:w="1369"/>
      </w:tblGrid>
      <w:tr>
        <w:trPr>
          <w:cantSplit w:val="0"/>
          <w:trHeight w:val="978"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п/п</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Дата</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Тема</w:t>
            </w:r>
          </w:p>
          <w:p>
            <w:pPr>
              <w:pStyle w:val="para6"/>
              <w:ind w:left="107"/>
              <w:spacing w:before="2"/>
              <w:rPr>
                <w:b/>
                <w:sz w:val="28"/>
              </w:rPr>
            </w:pPr>
            <w:r>
              <w:rPr>
                <w:b/>
                <w:sz w:val="28"/>
              </w:rPr>
              <w:t>занятия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155"/>
              <w:spacing w:before="12" w:line="242" w:lineRule="auto"/>
              <w:rPr>
                <w:b/>
                <w:sz w:val="28"/>
              </w:rPr>
            </w:pPr>
            <w:r>
              <w:rPr>
                <w:b/>
                <w:sz w:val="28"/>
              </w:rPr>
              <w:t>Кол-</w:t>
            </w:r>
            <w:r>
              <w:rPr>
                <w:b/>
                <w:spacing w:val="-60" w:percent="50"/>
                <w:sz w:val="28"/>
              </w:rPr>
              <w:t xml:space="preserve"> </w:t>
            </w:r>
            <w:r>
              <w:rPr>
                <w:b/>
                <w:sz w:val="28"/>
              </w:rPr>
              <w:t>во</w:t>
            </w:r>
          </w:p>
          <w:p>
            <w:pPr>
              <w:pStyle w:val="para6"/>
              <w:ind w:left="107"/>
              <w:spacing w:line="296" w:lineRule="exact"/>
              <w:rPr>
                <w:b/>
                <w:sz w:val="28"/>
              </w:rPr>
            </w:pPr>
            <w:r>
              <w:rPr>
                <w:b/>
                <w:sz w:val="28"/>
              </w:rPr>
              <w:t>часов</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spacing w:before="12"/>
              <w:rPr>
                <w:b/>
                <w:sz w:val="28"/>
              </w:rPr>
            </w:pPr>
            <w:r>
              <w:rPr>
                <w:b/>
                <w:sz w:val="28"/>
              </w:rPr>
              <w:t>Время</w:t>
            </w:r>
          </w:p>
          <w:p>
            <w:pPr>
              <w:pStyle w:val="para6"/>
              <w:ind w:left="106" w:right="29"/>
              <w:spacing w:line="322" w:lineRule="exact"/>
              <w:rPr>
                <w:b/>
                <w:sz w:val="28"/>
              </w:rPr>
            </w:pPr>
            <w:r>
              <w:rPr>
                <w:b/>
                <w:sz w:val="28"/>
              </w:rPr>
              <w:t>проведения</w:t>
            </w:r>
            <w:r>
              <w:rPr>
                <w:b/>
                <w:spacing w:val="-60" w:percent="50"/>
                <w:sz w:val="28"/>
              </w:rPr>
              <w:t xml:space="preserve"> </w:t>
            </w:r>
            <w:r>
              <w:rPr>
                <w:b/>
                <w:sz w:val="28"/>
              </w:rPr>
              <w:t>занятия</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27"/>
              <w:spacing w:before="12" w:line="242" w:lineRule="auto"/>
              <w:rPr>
                <w:b/>
                <w:sz w:val="28"/>
              </w:rPr>
            </w:pPr>
            <w:r>
              <w:rPr>
                <w:b/>
                <w:sz w:val="28"/>
              </w:rPr>
              <w:t>Форма</w:t>
            </w:r>
            <w:r>
              <w:rPr>
                <w:b/>
                <w:spacing w:val="1" w:percent="101"/>
                <w:sz w:val="28"/>
              </w:rPr>
              <w:t xml:space="preserve"> </w:t>
            </w:r>
            <w:r>
              <w:rPr>
                <w:b/>
                <w:sz w:val="28"/>
              </w:rPr>
              <w:t>занятия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30"/>
              <w:spacing w:before="12" w:line="242" w:lineRule="auto"/>
              <w:rPr>
                <w:b/>
                <w:sz w:val="28"/>
              </w:rPr>
            </w:pPr>
            <w:r>
              <w:rPr>
                <w:b/>
                <w:sz w:val="28"/>
              </w:rPr>
              <w:t>Место</w:t>
            </w:r>
            <w:r>
              <w:rPr>
                <w:b/>
                <w:spacing w:val="1" w:percent="101"/>
                <w:sz w:val="28"/>
              </w:rPr>
              <w:t xml:space="preserve"> </w:t>
            </w:r>
            <w:r>
              <w:rPr>
                <w:b/>
                <w:sz w:val="28"/>
              </w:rPr>
              <w:t>проведения</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ind w:left="104" w:right="28"/>
              <w:spacing w:before="12" w:line="242" w:lineRule="auto"/>
              <w:rPr>
                <w:b/>
                <w:sz w:val="28"/>
              </w:rPr>
            </w:pPr>
            <w:r>
              <w:rPr>
                <w:b/>
                <w:sz w:val="28"/>
              </w:rPr>
              <w:t>Форма</w:t>
            </w:r>
            <w:r>
              <w:rPr>
                <w:b/>
                <w:spacing w:val="1" w:percent="101"/>
                <w:sz w:val="28"/>
              </w:rPr>
              <w:t xml:space="preserve"> </w:t>
            </w:r>
            <w:r>
              <w:rPr>
                <w:b/>
                <w:sz w:val="28"/>
              </w:rPr>
              <w:t>контроля</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sz w:val="22"/>
                <w:szCs w:val="22"/>
              </w:rPr>
            </w:pPr>
            <w:r>
              <w:rPr>
                <w:sz w:val="22"/>
                <w:szCs w:val="22"/>
              </w:rPr>
              <w:t>Орфография. Пишем без ошибок</w:t>
            </w:r>
            <w:r>
              <w:rPr>
                <w:b/>
                <w:sz w:val="22"/>
                <w:szCs w:val="22"/>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14.30-15.10</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6"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4" w:lineRule="exact"/>
              <w:rPr>
                <w:sz w:val="28"/>
              </w:rPr>
            </w:pPr>
            <w:r>
              <w:rPr>
                <w:sz w:val="28"/>
              </w:rPr>
              <w:t>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Дорога к письменности. Как люди обходились без письма..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Древние письмена. Как возникла наша письменность?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Орфография как раздел науки о языке. Основные принципы русской орфографии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«Ошибкоопасные места».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Как «оседлать» правило?.</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Ударение-волшебник.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Коварные словарные слова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Запомни, как писать!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Орфографический словарь - наш главный помощник.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Проверь себя. Тест-игра.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Опасные согласные.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Звонкие и глухие «двойняшки».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Старые знакомые Ъ и 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Большие и маленькие (правописание имен собственных)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Слитно, раздельно, через дефис. Почему мы так пишем?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Что за знак дефис и его функции.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Сколько н писать? (правописание слов с одной н).</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Сколько н писать? (правописание слов с нн).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sz w:val="22"/>
                <w:szCs w:val="22"/>
              </w:rPr>
            </w:pPr>
            <w:r>
              <w:rPr>
                <w:sz w:val="22"/>
                <w:szCs w:val="22"/>
              </w:rPr>
              <w:t>Как «справиться со сложными словами»?</w:t>
            </w:r>
            <w:r>
              <w:rPr>
                <w:b/>
                <w:sz w:val="22"/>
                <w:szCs w:val="22"/>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sz w:val="22"/>
                <w:szCs w:val="22"/>
              </w:rPr>
            </w:pPr>
            <w:r>
              <w:rPr>
                <w:sz w:val="22"/>
                <w:szCs w:val="22"/>
              </w:rPr>
              <w:t>Решение орфографических задач. Занимательные  решения</w:t>
            </w:r>
            <w:r>
              <w:rPr>
                <w:b/>
                <w:sz w:val="22"/>
                <w:szCs w:val="22"/>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Занимательные  решения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Проверь себя. Тест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История образования и правописания числительных.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Что вместо имени у нас? (о правописании местоимений)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Орфографические головоломки.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Приставки-труженицы (классификация приставок)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Слова-родственники.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Слова, «убежавшие» от первоначальных значений.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Речевой этикет</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Проверь себя. Тест №3.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Суффиксы - большие молодцы.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Никуда без окончаний.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Волшебный клубок орфограмм.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bl>
    <w:p>
      <w:r/>
    </w:p>
    <w:p>
      <w:pPr>
        <w:pStyle w:val="para2"/>
        <w:ind w:right="811"/>
      </w:pPr>
      <w:r>
        <w:t>Календарный</w:t>
      </w:r>
      <w:r>
        <w:rPr>
          <w:spacing w:val="-5" w:percent="96"/>
        </w:rPr>
        <w:t xml:space="preserve"> </w:t>
      </w:r>
      <w:r>
        <w:t>учебный</w:t>
      </w:r>
      <w:r>
        <w:rPr>
          <w:spacing w:val="-5" w:percent="96"/>
        </w:rPr>
        <w:t xml:space="preserve"> </w:t>
      </w:r>
      <w:r>
        <w:t>график 7 класс.</w:t>
      </w:r>
    </w:p>
    <w:p>
      <w:pPr>
        <w:pStyle w:val="para3"/>
        <w:ind w:left="0"/>
        <w:spacing w:before="11"/>
        <w:rPr>
          <w:b/>
          <w:sz w:val="27"/>
        </w:rPr>
      </w:pPr>
      <w:r>
        <w:rPr>
          <w:b/>
          <w:sz w:val="27"/>
        </w:rPr>
      </w:r>
    </w:p>
    <w:tbl>
      <w:tblPr>
        <w:tblStyle w:val="TableNormal"/>
        <w:name w:val="Таблица10"/>
        <w:tabOrder w:val="0"/>
        <w:jc w:val="left"/>
        <w:tblInd w:w="201" w:type="dxa"/>
        <w:tblW w:w="9243" w:type="dxa"/>
        <w:pPr>
          <w:ind w:left="201"/>
        </w:pPr>
        <w:tblLook w:val="01E0" w:firstRow="1" w:lastRow="1" w:firstColumn="1" w:lastColumn="1" w:noHBand="0" w:noVBand="0"/>
      </w:tblPr>
      <w:tblGrid>
        <w:gridCol w:w="564"/>
        <w:gridCol w:w="790"/>
        <w:gridCol w:w="1179"/>
        <w:gridCol w:w="886"/>
        <w:gridCol w:w="1638"/>
        <w:gridCol w:w="1179"/>
        <w:gridCol w:w="1638"/>
        <w:gridCol w:w="1369"/>
      </w:tblGrid>
      <w:tr>
        <w:trPr>
          <w:cantSplit w:val="0"/>
          <w:trHeight w:val="978"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п/п</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Дата</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Тема</w:t>
            </w:r>
          </w:p>
          <w:p>
            <w:pPr>
              <w:pStyle w:val="para6"/>
              <w:ind w:left="107"/>
              <w:spacing w:before="2"/>
              <w:rPr>
                <w:b/>
                <w:sz w:val="28"/>
              </w:rPr>
            </w:pPr>
            <w:r>
              <w:rPr>
                <w:b/>
                <w:sz w:val="28"/>
              </w:rPr>
              <w:t>занятия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155"/>
              <w:spacing w:before="12" w:line="242" w:lineRule="auto"/>
              <w:rPr>
                <w:b/>
                <w:sz w:val="28"/>
              </w:rPr>
            </w:pPr>
            <w:r>
              <w:rPr>
                <w:b/>
                <w:sz w:val="28"/>
              </w:rPr>
              <w:t>Кол-</w:t>
            </w:r>
            <w:r>
              <w:rPr>
                <w:b/>
                <w:spacing w:val="-60" w:percent="50"/>
                <w:sz w:val="28"/>
              </w:rPr>
              <w:t xml:space="preserve"> </w:t>
            </w:r>
            <w:r>
              <w:rPr>
                <w:b/>
                <w:sz w:val="28"/>
              </w:rPr>
              <w:t>во</w:t>
            </w:r>
          </w:p>
          <w:p>
            <w:pPr>
              <w:pStyle w:val="para6"/>
              <w:ind w:left="107"/>
              <w:spacing w:line="296" w:lineRule="exact"/>
              <w:rPr>
                <w:b/>
                <w:sz w:val="28"/>
              </w:rPr>
            </w:pPr>
            <w:r>
              <w:rPr>
                <w:b/>
                <w:sz w:val="28"/>
              </w:rPr>
              <w:t>часов</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spacing w:before="12"/>
              <w:rPr>
                <w:b/>
                <w:sz w:val="28"/>
              </w:rPr>
            </w:pPr>
            <w:r>
              <w:rPr>
                <w:b/>
                <w:sz w:val="28"/>
              </w:rPr>
              <w:t>Время</w:t>
            </w:r>
          </w:p>
          <w:p>
            <w:pPr>
              <w:pStyle w:val="para6"/>
              <w:ind w:left="106" w:right="29"/>
              <w:spacing w:line="322" w:lineRule="exact"/>
              <w:rPr>
                <w:b/>
                <w:sz w:val="28"/>
              </w:rPr>
            </w:pPr>
            <w:r>
              <w:rPr>
                <w:b/>
                <w:sz w:val="28"/>
              </w:rPr>
              <w:t>проведения</w:t>
            </w:r>
            <w:r>
              <w:rPr>
                <w:b/>
                <w:spacing w:val="-60" w:percent="50"/>
                <w:sz w:val="28"/>
              </w:rPr>
              <w:t xml:space="preserve"> </w:t>
            </w:r>
            <w:r>
              <w:rPr>
                <w:b/>
                <w:sz w:val="28"/>
              </w:rPr>
              <w:t>занятия</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27"/>
              <w:spacing w:before="12" w:line="242" w:lineRule="auto"/>
              <w:rPr>
                <w:b/>
                <w:sz w:val="28"/>
              </w:rPr>
            </w:pPr>
            <w:r>
              <w:rPr>
                <w:b/>
                <w:sz w:val="28"/>
              </w:rPr>
              <w:t>Форма</w:t>
            </w:r>
            <w:r>
              <w:rPr>
                <w:b/>
                <w:spacing w:val="1" w:percent="101"/>
                <w:sz w:val="28"/>
              </w:rPr>
              <w:t xml:space="preserve"> </w:t>
            </w:r>
            <w:r>
              <w:rPr>
                <w:b/>
                <w:sz w:val="28"/>
              </w:rPr>
              <w:t>занятия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30"/>
              <w:spacing w:before="12" w:line="242" w:lineRule="auto"/>
              <w:rPr>
                <w:b/>
                <w:sz w:val="28"/>
              </w:rPr>
            </w:pPr>
            <w:r>
              <w:rPr>
                <w:b/>
                <w:sz w:val="28"/>
              </w:rPr>
              <w:t>Место</w:t>
            </w:r>
            <w:r>
              <w:rPr>
                <w:b/>
                <w:spacing w:val="1" w:percent="101"/>
                <w:sz w:val="28"/>
              </w:rPr>
              <w:t xml:space="preserve"> </w:t>
            </w:r>
            <w:r>
              <w:rPr>
                <w:b/>
                <w:sz w:val="28"/>
              </w:rPr>
              <w:t>проведения</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ind w:left="104" w:right="28"/>
              <w:spacing w:before="12" w:line="242" w:lineRule="auto"/>
              <w:rPr>
                <w:b/>
                <w:sz w:val="28"/>
              </w:rPr>
            </w:pPr>
            <w:r>
              <w:rPr>
                <w:b/>
                <w:sz w:val="28"/>
              </w:rPr>
              <w:t>Форма</w:t>
            </w:r>
            <w:r>
              <w:rPr>
                <w:b/>
                <w:spacing w:val="1" w:percent="101"/>
                <w:sz w:val="28"/>
              </w:rPr>
              <w:t xml:space="preserve"> </w:t>
            </w:r>
            <w:r>
              <w:rPr>
                <w:b/>
                <w:sz w:val="28"/>
              </w:rPr>
              <w:t>контроля</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Культура речи. Что это?</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14.30-15.10</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6"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4" w:lineRule="exact"/>
              <w:rPr>
                <w:sz w:val="28"/>
              </w:rPr>
            </w:pPr>
            <w:r>
              <w:rPr>
                <w:sz w:val="28"/>
              </w:rPr>
              <w:t>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Вводное занятие. Русский язык – наше национальное богатство.</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Речевой этикет как правила речевого общения. Особенности разговорного стиля речи. Подготовка сообщений, практические задания по культуре речи.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Правила речевого этикета. Как мы обращаемся друг к другу. «Ты и Вы». Индивидуальная и групповая работа: правила поведения во время беседы.</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Азбука важных и вежливых слов. Сбор материала и анализ.</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Наш язык богат и могуч. Великие люди о языке. Сбор материала и анализ.</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«Вначале было слово…»</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О чём рассказывает устное народное творчество? Сказка П.П. Ершова «Конёк-горбунок» - литературный памятник живому русскому языку XIX века.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Просмотр сказки. Индивидуальная и групповая поисковая работа.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Историзмы, архаизмы, неологизмы. Сбор материала и анализ.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Литературный язык и местные говоры. Заочное путешествие.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Лексические диалектные различия и их типы..</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Сбор материала по тематическим группам лексики.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Анализ диалектной лексики в рассказе С.М. Мишнева «Русская изба». Работа с тестом.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Фразеологическое богатство языка.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Фразеологические словари.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Индивидуальная поисковая работа.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Краткие мудрые изречения. Афоризмы. Крылатые слова. Индивидуальная поисковая работа. Практическое занятие.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Практическая работа. Сочинение сказки с использованием фразеологизмов, афоризмов, крылатых слов. Создание самодельных книжек сказок или выпуск сборника сказок</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Общеупотребительные слова, Термины и Индивидуальная и групповая поисковая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Профессионализмы. Жаргонная лексика. работа. Молодёжный сленг и отношение к нему. Самостоятельное наблюдение и запись речи своей, своих товарищей, старшего поколения, анализ собранного материала.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 «Слово – понятие, слово – творчество»</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Антропонимика как наука. Личное имя. Отчество. Сбор материала по истории личных имен, отчеств.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История возникновения фамилий. О чем могут рассказать фамилии? Сбор материала по истории личных фамилий.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Прозвища как объект научного изучения. Происхождение прозвищ. Сбор материала и обработка.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К истокам слова. Почему мы так говорим? Составление «биографии» слова.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Происхождение слов. Работа с этимологическим словарем. Элементы игровых технологий.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Лексическое значение слова. Способы определения лексического значения слова. Толковый словарь. Составление «паспорта» слова.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«Сказал то же, да не одно и то же». О словах одинаковых, но разных. Наблюдение за языком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Как правильно употреблять слова. Сбор материала и анализ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Многозначность как основа художественных тропов. Метафора в загадках, пословицах, поговорках.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Богатство русского языка (синонимы, антонимы) Работа со словарями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Качества хорошей речи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 Текст как речевое произведение.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bl>
    <w:p>
      <w:pPr>
        <w:pStyle w:val="para2"/>
        <w:ind w:right="811"/>
      </w:pPr>
      <w:r/>
    </w:p>
    <w:p>
      <w:pPr>
        <w:pStyle w:val="para2"/>
        <w:ind w:right="811"/>
      </w:pPr>
      <w:r>
        <w:t>Календарный</w:t>
      </w:r>
      <w:r>
        <w:rPr>
          <w:spacing w:val="-5" w:percent="96"/>
        </w:rPr>
        <w:t xml:space="preserve"> </w:t>
      </w:r>
      <w:r>
        <w:t>учебный</w:t>
      </w:r>
      <w:r>
        <w:rPr>
          <w:spacing w:val="-5" w:percent="96"/>
        </w:rPr>
        <w:t xml:space="preserve"> </w:t>
      </w:r>
      <w:r>
        <w:t>график 8 класс.</w:t>
      </w:r>
    </w:p>
    <w:p>
      <w:pPr>
        <w:pStyle w:val="para3"/>
        <w:ind w:left="0"/>
        <w:spacing w:before="11"/>
        <w:rPr>
          <w:b/>
          <w:sz w:val="27"/>
        </w:rPr>
      </w:pPr>
      <w:r>
        <w:rPr>
          <w:b/>
          <w:sz w:val="27"/>
        </w:rPr>
      </w:r>
    </w:p>
    <w:tbl>
      <w:tblPr>
        <w:tblStyle w:val="TableNormal"/>
        <w:name w:val="Таблица11"/>
        <w:tabOrder w:val="0"/>
        <w:jc w:val="left"/>
        <w:tblInd w:w="201" w:type="dxa"/>
        <w:tblW w:w="9243" w:type="dxa"/>
        <w:pPr>
          <w:ind w:left="201"/>
        </w:pPr>
        <w:tblLook w:val="01E0" w:firstRow="1" w:lastRow="1" w:firstColumn="1" w:lastColumn="1" w:noHBand="0" w:noVBand="0"/>
      </w:tblPr>
      <w:tblGrid>
        <w:gridCol w:w="564"/>
        <w:gridCol w:w="790"/>
        <w:gridCol w:w="1179"/>
        <w:gridCol w:w="886"/>
        <w:gridCol w:w="1638"/>
        <w:gridCol w:w="1179"/>
        <w:gridCol w:w="1638"/>
        <w:gridCol w:w="1369"/>
      </w:tblGrid>
      <w:tr>
        <w:trPr>
          <w:cantSplit w:val="0"/>
          <w:trHeight w:val="978"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п/п</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Дата</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Тема</w:t>
            </w:r>
          </w:p>
          <w:p>
            <w:pPr>
              <w:pStyle w:val="para6"/>
              <w:ind w:left="107"/>
              <w:spacing w:before="2"/>
              <w:rPr>
                <w:b/>
                <w:sz w:val="28"/>
              </w:rPr>
            </w:pPr>
            <w:r>
              <w:rPr>
                <w:b/>
                <w:sz w:val="28"/>
              </w:rPr>
              <w:t>занятия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155"/>
              <w:spacing w:before="12" w:line="242" w:lineRule="auto"/>
              <w:rPr>
                <w:b/>
                <w:sz w:val="28"/>
              </w:rPr>
            </w:pPr>
            <w:r>
              <w:rPr>
                <w:b/>
                <w:sz w:val="28"/>
              </w:rPr>
              <w:t>Кол-</w:t>
            </w:r>
            <w:r>
              <w:rPr>
                <w:b/>
                <w:spacing w:val="-60" w:percent="50"/>
                <w:sz w:val="28"/>
              </w:rPr>
              <w:t xml:space="preserve"> </w:t>
            </w:r>
            <w:r>
              <w:rPr>
                <w:b/>
                <w:sz w:val="28"/>
              </w:rPr>
              <w:t>во</w:t>
            </w:r>
          </w:p>
          <w:p>
            <w:pPr>
              <w:pStyle w:val="para6"/>
              <w:ind w:left="107"/>
              <w:spacing w:line="296" w:lineRule="exact"/>
              <w:rPr>
                <w:b/>
                <w:sz w:val="28"/>
              </w:rPr>
            </w:pPr>
            <w:r>
              <w:rPr>
                <w:b/>
                <w:sz w:val="28"/>
              </w:rPr>
              <w:t>часов</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spacing w:before="12"/>
              <w:rPr>
                <w:b/>
                <w:sz w:val="28"/>
              </w:rPr>
            </w:pPr>
            <w:r>
              <w:rPr>
                <w:b/>
                <w:sz w:val="28"/>
              </w:rPr>
              <w:t>Время</w:t>
            </w:r>
          </w:p>
          <w:p>
            <w:pPr>
              <w:pStyle w:val="para6"/>
              <w:ind w:left="106" w:right="29"/>
              <w:spacing w:line="322" w:lineRule="exact"/>
              <w:rPr>
                <w:b/>
                <w:sz w:val="28"/>
              </w:rPr>
            </w:pPr>
            <w:r>
              <w:rPr>
                <w:b/>
                <w:sz w:val="28"/>
              </w:rPr>
              <w:t>проведения</w:t>
            </w:r>
            <w:r>
              <w:rPr>
                <w:b/>
                <w:spacing w:val="-60" w:percent="50"/>
                <w:sz w:val="28"/>
              </w:rPr>
              <w:t xml:space="preserve"> </w:t>
            </w:r>
            <w:r>
              <w:rPr>
                <w:b/>
                <w:sz w:val="28"/>
              </w:rPr>
              <w:t>занятия</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27"/>
              <w:spacing w:before="12" w:line="242" w:lineRule="auto"/>
              <w:rPr>
                <w:b/>
                <w:sz w:val="28"/>
              </w:rPr>
            </w:pPr>
            <w:r>
              <w:rPr>
                <w:b/>
                <w:sz w:val="28"/>
              </w:rPr>
              <w:t>Форма</w:t>
            </w:r>
            <w:r>
              <w:rPr>
                <w:b/>
                <w:spacing w:val="1" w:percent="101"/>
                <w:sz w:val="28"/>
              </w:rPr>
              <w:t xml:space="preserve"> </w:t>
            </w:r>
            <w:r>
              <w:rPr>
                <w:b/>
                <w:sz w:val="28"/>
              </w:rPr>
              <w:t>занятия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30"/>
              <w:spacing w:before="12" w:line="242" w:lineRule="auto"/>
              <w:rPr>
                <w:b/>
                <w:sz w:val="28"/>
              </w:rPr>
            </w:pPr>
            <w:r>
              <w:rPr>
                <w:b/>
                <w:sz w:val="28"/>
              </w:rPr>
              <w:t>Место</w:t>
            </w:r>
            <w:r>
              <w:rPr>
                <w:b/>
                <w:spacing w:val="1" w:percent="101"/>
                <w:sz w:val="28"/>
              </w:rPr>
              <w:t xml:space="preserve"> </w:t>
            </w:r>
            <w:r>
              <w:rPr>
                <w:b/>
                <w:sz w:val="28"/>
              </w:rPr>
              <w:t>проведения</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ind w:left="104" w:right="28"/>
              <w:spacing w:before="12" w:line="242" w:lineRule="auto"/>
              <w:rPr>
                <w:b/>
                <w:sz w:val="28"/>
              </w:rPr>
            </w:pPr>
            <w:r>
              <w:rPr>
                <w:b/>
                <w:sz w:val="28"/>
              </w:rPr>
              <w:t>Форма</w:t>
            </w:r>
            <w:r>
              <w:rPr>
                <w:b/>
                <w:spacing w:val="1" w:percent="101"/>
                <w:sz w:val="28"/>
              </w:rPr>
              <w:t xml:space="preserve"> </w:t>
            </w:r>
            <w:r>
              <w:rPr>
                <w:b/>
                <w:sz w:val="28"/>
              </w:rPr>
              <w:t>контроля</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Язык – вековой труд поколений</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14.30-15.10</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6"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4" w:lineRule="exact"/>
              <w:rPr>
                <w:sz w:val="28"/>
              </w:rPr>
            </w:pPr>
            <w:r>
              <w:rPr>
                <w:sz w:val="28"/>
              </w:rPr>
              <w:t>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Самое лучшее — прямо и просто сказанное слово. Изучается специализированная литература по этимологии слов.</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Не все годится, что говорится. Анализ текста.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Использование в собственной речи фразеологические обороты, синонимы, антонимы и т.д.</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Различай и отличай. Синонимичные части речи.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Проверочный тест №1</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Составление алгоритмов к различным орфографическим правилам</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Все проявления оборотов. Причастие, деепричастие.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Осуществление расширенного поиска информации с использованием ресурсов библиотеки и Интернета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Для всего в русском языке есть великое множество хороших слов.</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Слово как единица синтаксиса.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Освоение общих правил телефонного разговора.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Изучение правил подготовки ответа монолога: определение темы сообщения; подбор материалов на данную тему</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Урок дискуссия по теме «Диалог».</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Изучение приемов установления и поддержания речевого контакта с собеседником на разных стадиях беседы.</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Высказывания великих людей о русском языке.Метафора.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Игра - конкурс «Кто больше?».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«Крылатые выражения» и «афоризмы». Нахождение афоризмов и крылатых выражений в произведениях Осеевой В. «Васек Трубачев и его товарищи», «Динка».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Пословицы и поговорки о родном языке.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Словообразовательная система русского языка. Словообразовательная норма как система правил построения слов в языке. Понятие окказиональной нормы в словообразовании. 2ч.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Правила согласования, образования и употребления форм рода. Числа и падежа. Правописание суффиксов.3ч.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Основные виды сложносочиненных предложений по их союзам. Знаки препинания в ССП..2ч.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Проект о происхождении имен. Выбор темы, алгоритма выполнения работы, сбор материала.2ч.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Жаргоны, диалектизмы, использование историзмов и лексических неологизмов.</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Сложное предложение. Основные виды сложных предложений</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Тест №2 Проверка ссп.</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Использование в собственной речи фразеологические обороты, синонимы, антонимы и т.д.</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Вводные слова, кто они?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Коротко да ясно о обособлении вводных слов.</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Алгоритм к различным орфографическим правилам</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Дискуссия на тему «Почему так труден русский язык»</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Интересные дополнения.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Второстепенные члены предложения. Когда обособлять?</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Итоговый контроль по пройденному материалу.</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bl>
    <w:p>
      <w:pPr>
        <w:pStyle w:val="para2"/>
        <w:ind w:right="811"/>
      </w:pPr>
      <w:r/>
    </w:p>
    <w:p>
      <w:pPr>
        <w:pStyle w:val="para2"/>
        <w:ind w:right="811"/>
      </w:pPr>
      <w:r>
        <w:t>Календарный</w:t>
      </w:r>
      <w:r>
        <w:rPr>
          <w:spacing w:val="-5" w:percent="96"/>
        </w:rPr>
        <w:t xml:space="preserve"> </w:t>
      </w:r>
      <w:r>
        <w:t>учебный</w:t>
      </w:r>
      <w:r>
        <w:rPr>
          <w:spacing w:val="-5" w:percent="96"/>
        </w:rPr>
        <w:t xml:space="preserve"> </w:t>
      </w:r>
      <w:r>
        <w:t>график 9 класс.</w:t>
      </w:r>
    </w:p>
    <w:p>
      <w:pPr>
        <w:pStyle w:val="para3"/>
        <w:ind w:left="0"/>
        <w:spacing w:before="11"/>
        <w:rPr>
          <w:b/>
          <w:sz w:val="27"/>
        </w:rPr>
      </w:pPr>
      <w:r>
        <w:rPr>
          <w:b/>
          <w:sz w:val="27"/>
        </w:rPr>
      </w:r>
    </w:p>
    <w:tbl>
      <w:tblPr>
        <w:tblStyle w:val="TableNormal"/>
        <w:name w:val="Таблица12"/>
        <w:tabOrder w:val="0"/>
        <w:jc w:val="left"/>
        <w:tblInd w:w="201" w:type="dxa"/>
        <w:tblW w:w="9243" w:type="dxa"/>
        <w:pPr>
          <w:ind w:left="201"/>
        </w:pPr>
        <w:tblLook w:val="01E0" w:firstRow="1" w:lastRow="1" w:firstColumn="1" w:lastColumn="1" w:noHBand="0" w:noVBand="0"/>
      </w:tblPr>
      <w:tblGrid>
        <w:gridCol w:w="564"/>
        <w:gridCol w:w="790"/>
        <w:gridCol w:w="1179"/>
        <w:gridCol w:w="886"/>
        <w:gridCol w:w="1638"/>
        <w:gridCol w:w="1179"/>
        <w:gridCol w:w="1638"/>
        <w:gridCol w:w="1369"/>
      </w:tblGrid>
      <w:tr>
        <w:trPr>
          <w:cantSplit w:val="0"/>
          <w:trHeight w:val="978"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п/п</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Дата</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rPr>
                <w:b/>
                <w:sz w:val="28"/>
              </w:rPr>
            </w:pPr>
            <w:r>
              <w:rPr>
                <w:b/>
                <w:sz w:val="28"/>
              </w:rPr>
              <w:t>Тема</w:t>
            </w:r>
          </w:p>
          <w:p>
            <w:pPr>
              <w:pStyle w:val="para6"/>
              <w:ind w:left="107"/>
              <w:spacing w:before="2"/>
              <w:rPr>
                <w:b/>
                <w:sz w:val="28"/>
              </w:rPr>
            </w:pPr>
            <w:r>
              <w:rPr>
                <w:b/>
                <w:sz w:val="28"/>
              </w:rPr>
              <w:t>занятия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right="155"/>
              <w:spacing w:before="12" w:line="242" w:lineRule="auto"/>
              <w:rPr>
                <w:b/>
                <w:sz w:val="28"/>
              </w:rPr>
            </w:pPr>
            <w:r>
              <w:rPr>
                <w:b/>
                <w:sz w:val="28"/>
              </w:rPr>
              <w:t>Кол-</w:t>
            </w:r>
            <w:r>
              <w:rPr>
                <w:b/>
                <w:spacing w:val="-60" w:percent="50"/>
                <w:sz w:val="28"/>
              </w:rPr>
              <w:t xml:space="preserve"> </w:t>
            </w:r>
            <w:r>
              <w:rPr>
                <w:b/>
                <w:sz w:val="28"/>
              </w:rPr>
              <w:t>во</w:t>
            </w:r>
          </w:p>
          <w:p>
            <w:pPr>
              <w:pStyle w:val="para6"/>
              <w:ind w:left="107"/>
              <w:spacing w:line="296" w:lineRule="exact"/>
              <w:rPr>
                <w:b/>
                <w:sz w:val="28"/>
              </w:rPr>
            </w:pPr>
            <w:r>
              <w:rPr>
                <w:b/>
                <w:sz w:val="28"/>
              </w:rPr>
              <w:t>часов</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spacing w:before="12"/>
              <w:rPr>
                <w:b/>
                <w:sz w:val="28"/>
              </w:rPr>
            </w:pPr>
            <w:r>
              <w:rPr>
                <w:b/>
                <w:sz w:val="28"/>
              </w:rPr>
              <w:t>Время</w:t>
            </w:r>
          </w:p>
          <w:p>
            <w:pPr>
              <w:pStyle w:val="para6"/>
              <w:ind w:left="106" w:right="29"/>
              <w:spacing w:line="322" w:lineRule="exact"/>
              <w:rPr>
                <w:b/>
                <w:sz w:val="28"/>
              </w:rPr>
            </w:pPr>
            <w:r>
              <w:rPr>
                <w:b/>
                <w:sz w:val="28"/>
              </w:rPr>
              <w:t>проведения</w:t>
            </w:r>
            <w:r>
              <w:rPr>
                <w:b/>
                <w:spacing w:val="-60" w:percent="50"/>
                <w:sz w:val="28"/>
              </w:rPr>
              <w:t xml:space="preserve"> </w:t>
            </w:r>
            <w:r>
              <w:rPr>
                <w:b/>
                <w:sz w:val="28"/>
              </w:rPr>
              <w:t>занятия</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6" w:right="27"/>
              <w:spacing w:before="12" w:line="242" w:lineRule="auto"/>
              <w:rPr>
                <w:b/>
                <w:sz w:val="28"/>
              </w:rPr>
            </w:pPr>
            <w:r>
              <w:rPr>
                <w:b/>
                <w:sz w:val="28"/>
              </w:rPr>
              <w:t>Форма</w:t>
            </w:r>
            <w:r>
              <w:rPr>
                <w:b/>
                <w:spacing w:val="1" w:percent="101"/>
                <w:sz w:val="28"/>
              </w:rPr>
              <w:t xml:space="preserve"> </w:t>
            </w:r>
            <w:r>
              <w:rPr>
                <w:b/>
                <w:sz w:val="28"/>
              </w:rPr>
              <w:t>занятия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5" w:right="30"/>
              <w:spacing w:before="12" w:line="242" w:lineRule="auto"/>
              <w:rPr>
                <w:b/>
                <w:sz w:val="28"/>
              </w:rPr>
            </w:pPr>
            <w:r>
              <w:rPr>
                <w:b/>
                <w:sz w:val="28"/>
              </w:rPr>
              <w:t>Место</w:t>
            </w:r>
            <w:r>
              <w:rPr>
                <w:b/>
                <w:spacing w:val="1" w:percent="101"/>
                <w:sz w:val="28"/>
              </w:rPr>
              <w:t xml:space="preserve"> </w:t>
            </w:r>
            <w:r>
              <w:rPr>
                <w:b/>
                <w:sz w:val="28"/>
              </w:rPr>
              <w:t>проведения</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ind w:left="104" w:right="28"/>
              <w:spacing w:before="12" w:line="242" w:lineRule="auto"/>
              <w:rPr>
                <w:b/>
                <w:sz w:val="28"/>
              </w:rPr>
            </w:pPr>
            <w:r>
              <w:rPr>
                <w:b/>
                <w:sz w:val="28"/>
              </w:rPr>
              <w:t>Форма</w:t>
            </w:r>
            <w:r>
              <w:rPr>
                <w:b/>
                <w:spacing w:val="1" w:percent="101"/>
                <w:sz w:val="28"/>
              </w:rPr>
              <w:t xml:space="preserve"> </w:t>
            </w:r>
            <w:r>
              <w:rPr>
                <w:b/>
                <w:sz w:val="28"/>
              </w:rPr>
              <w:t>контроля</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Язык и речь.Повторение.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14.30-15.10</w:t>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6"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4" w:lineRule="exact"/>
              <w:rPr>
                <w:sz w:val="28"/>
              </w:rPr>
            </w:pPr>
            <w:r>
              <w:rPr>
                <w:sz w:val="28"/>
              </w:rPr>
              <w:t>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Адекватное понимание письменной речи.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Работа с текстом: работа с языковыми явлениями, предъявленными в тексте (языковой анализ текста).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Вначале было слово.От малой до большей единицы синтаксиса.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Структура сочинения-рассуждения. Алгоритм написания.2ч</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Сочинение 15.1. Сочинение-рассуждение на лингвистическую тему.</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Аргументация. Речевые клише.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Шаблон написания сочинения рассуждения.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Pr>
                <w:sz w:val="24"/>
              </w:rPr>
            </w:pPr>
            <w:r>
              <w:rPr>
                <w:sz w:val="24"/>
              </w:rPr>
              <w:t>1ч</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 xml:space="preserve">Основные ошибки в сочинении-рассуждении на лингвистическую тему.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Практическая работа.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практическая 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Работа над ошибками. Сочинение рассуждение.</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Pr>
                <w:sz w:val="24"/>
              </w:rPr>
            </w:pPr>
            <w:r>
              <w:rPr>
                <w:sz w:val="24"/>
              </w:rP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t>Отработка навыков написания сочинения рассуждения.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Орфографический словарь - наш главный помощник.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Проверь себя. Тест-игра.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Опасные согласные.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Звонкие и глухие «двойняшки».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Старые знакомые Ъ и 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Большие и маленькие (правописание имен собственных)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Слитно, раздельно, через дефис. Почему мы так пишем?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Что за знак дефис и его функции.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Сколько н писать? (правописание слов с одной н).</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19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Суффиксы всех частей речи.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b/>
                <w:sz w:val="22"/>
                <w:szCs w:val="22"/>
              </w:rPr>
            </w:pPr>
            <w:r>
              <w:rPr>
                <w:sz w:val="22"/>
                <w:szCs w:val="22"/>
              </w:rPr>
              <w:t>Как «справиться со сложными словами»?</w:t>
            </w:r>
            <w:r>
              <w:rPr>
                <w:b/>
                <w:sz w:val="22"/>
                <w:szCs w:val="22"/>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История образования и правописания числительных</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Что вместо имени у нас? (о правописании местоимений</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Проверь себя. Тест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Изложение. Основная характеристика.</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25</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Микротемы. Где искать?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26</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Орфографические головоломки.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27</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Сжатие изложения.</w:t>
            </w:r>
          </w:p>
          <w:p>
            <w:pPr>
              <w:pStyle w:val="para3"/>
              <w:ind w:left="0"/>
              <w:rPr>
                <w:sz w:val="22"/>
                <w:szCs w:val="22"/>
              </w:rPr>
            </w:pPr>
            <w:r>
              <w:rPr>
                <w:sz w:val="22"/>
                <w:szCs w:val="22"/>
              </w:rPr>
              <w:t xml:space="preserve">Азы для продвинутых.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28</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Средства выразительности подробно..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29</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Проверь себя. Тест №2.</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30</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Эмоциональная подготовка к итоговой аттестации.</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31</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Как не перегореть заранее.10 способов самоконтроля.</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пров.раб.</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32</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 xml:space="preserve">Подготовка презентации «Вспомним начальную школу» орфография. </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33</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Итоговое собеседование что это?</w:t>
            </w:r>
          </w:p>
          <w:p>
            <w:pPr>
              <w:pStyle w:val="para3"/>
              <w:ind w:left="0"/>
              <w:rPr>
                <w:sz w:val="22"/>
                <w:szCs w:val="22"/>
              </w:rPr>
            </w:pPr>
            <w:r>
              <w:rPr>
                <w:sz w:val="22"/>
                <w:szCs w:val="22"/>
              </w:rPr>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самоконтр.</w:t>
            </w:r>
          </w:p>
        </w:tc>
      </w:tr>
      <w:tr>
        <w:trPr>
          <w:cantSplit w:val="0"/>
          <w:trHeight w:val="333" w:hRule="atLeast"/>
        </w:trPr>
        <w:tc>
          <w:tcPr>
            <w:tcW w:w="564"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ind w:left="107"/>
              <w:spacing w:before="12" w:line="301" w:lineRule="exact"/>
              <w:rPr>
                <w:sz w:val="28"/>
              </w:rPr>
            </w:pPr>
            <w:r>
              <w:rPr>
                <w:sz w:val="28"/>
              </w:rPr>
              <w:t>34</w:t>
            </w:r>
          </w:p>
        </w:tc>
        <w:tc>
          <w:tcPr>
            <w:tcW w:w="790"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3"/>
              <w:ind w:left="0"/>
              <w:rPr>
                <w:sz w:val="22"/>
                <w:szCs w:val="22"/>
              </w:rPr>
            </w:pPr>
            <w:r>
              <w:rPr>
                <w:sz w:val="22"/>
                <w:szCs w:val="22"/>
              </w:rPr>
              <w:t>Итоговый контроль.</w:t>
            </w:r>
          </w:p>
        </w:tc>
        <w:tc>
          <w:tcPr>
            <w:tcW w:w="88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1ч</w:t>
            </w:r>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r>
              <w:rPr>
                <w:sz w:val="24"/>
              </w:rPr>
              <w:t>14.30-15.10</w:t>
            </w:r>
            <w:r/>
          </w:p>
        </w:tc>
        <w:tc>
          <w:tcPr>
            <w:tcW w:w="1179"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групповая</w:t>
            </w:r>
          </w:p>
        </w:tc>
        <w:tc>
          <w:tcPr>
            <w:tcW w:w="163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50923233" protected="0"/>
          </w:tcPr>
          <w:p>
            <w:pPr>
              <w:pStyle w:val="para6"/>
              <w:rPr>
                <w:sz w:val="24"/>
              </w:rPr>
            </w:pPr>
            <w:r>
              <w:rPr>
                <w:sz w:val="24"/>
              </w:rPr>
              <w:t>34</w:t>
            </w:r>
          </w:p>
        </w:tc>
        <w:tc>
          <w:tcPr>
            <w:tcW w:w="1369" w:type="dxa"/>
            <w:tcBorders>
              <w:top w:val="single" w:sz="4" w:space="0" w:color="000000" tmln="10, 20, 20, 0, 0"/>
              <w:left w:val="single" w:sz="4" w:space="0" w:color="000000" tmln="10, 20, 20, 0, 0"/>
              <w:bottom w:val="single" w:sz="4" w:space="0" w:color="000000" tmln="10, 20, 20, 0, 0"/>
              <w:right w:val="single" w:sz="6" w:space="0" w:color="000000" tmln="15, 20, 20, 0, 0"/>
            </w:tcBorders>
            <w:tmTcPr id="1750923233" protected="0"/>
          </w:tcPr>
          <w:p>
            <w:pPr>
              <w:pStyle w:val="para6"/>
              <w:rPr>
                <w:sz w:val="24"/>
              </w:rPr>
            </w:pPr>
            <w:r>
              <w:rPr>
                <w:sz w:val="24"/>
              </w:rPr>
              <w:t>тест</w:t>
            </w:r>
          </w:p>
        </w:tc>
      </w:tr>
    </w:tbl>
    <w:p>
      <w:pPr>
        <w:sectPr>
          <w:footnotePr>
            <w:pos w:val="pageBottom"/>
            <w:numFmt w:val="decimal"/>
            <w:numStart w:val="1"/>
            <w:numRestart w:val="continuous"/>
          </w:footnotePr>
          <w:endnotePr>
            <w:pos w:val="docEnd"/>
            <w:numFmt w:val="lowerRoman"/>
            <w:numStart w:val="1"/>
            <w:numRestart w:val="continuous"/>
          </w:endnotePr>
          <w:headerReference w:type="default" r:id="rId26"/>
          <w:footerReference w:type="default" r:id="rId27"/>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left="1010"/>
        <w:rPr>
          <w:b/>
        </w:rPr>
      </w:pPr>
      <w:r>
        <w:rPr>
          <w:b/>
        </w:rPr>
        <w:t>2.2. Условия</w:t>
      </w:r>
      <w:r>
        <w:rPr>
          <w:b/>
          <w:spacing w:val="-6" w:percent="95"/>
        </w:rPr>
        <w:t xml:space="preserve"> </w:t>
      </w:r>
      <w:r>
        <w:rPr>
          <w:b/>
        </w:rPr>
        <w:t>реализации</w:t>
      </w:r>
      <w:r>
        <w:rPr>
          <w:b/>
          <w:spacing w:val="-5" w:percent="96"/>
        </w:rPr>
        <w:t xml:space="preserve"> </w:t>
      </w:r>
      <w:r>
        <w:rPr>
          <w:b/>
        </w:rPr>
        <w:t>программы.</w:t>
      </w:r>
    </w:p>
    <w:p>
      <w:pPr>
        <w:ind w:left="220" w:right="176" w:firstLine="427"/>
        <w:spacing w:before="1"/>
        <w:jc w:val="both"/>
        <w:rPr>
          <w:sz w:val="28"/>
          <w:szCs w:val="28"/>
        </w:rPr>
      </w:pPr>
      <w:r>
        <w:rPr>
          <w:sz w:val="28"/>
          <w:szCs w:val="28"/>
        </w:rPr>
        <w:t>К условиям реализации программы относится: материально-техническое</w:t>
      </w:r>
      <w:r>
        <w:rPr>
          <w:spacing w:val="71" w:percent="163"/>
          <w:sz w:val="28"/>
          <w:szCs w:val="28"/>
        </w:rPr>
        <w:t xml:space="preserve"> </w:t>
      </w:r>
      <w:r>
        <w:rPr>
          <w:sz w:val="28"/>
          <w:szCs w:val="28"/>
        </w:rPr>
        <w:t>обеспечение</w:t>
      </w:r>
    </w:p>
    <w:p>
      <w:pPr>
        <w:spacing w:after="135"/>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rPr>
      </w:pPr>
      <w:r>
        <w:rPr>
          <w:sz w:val="28"/>
          <w:szCs w:val="28"/>
        </w:rPr>
        <w:t xml:space="preserve">1. ОГЭ 2017. Русский язык. 9 класс. Основной государственный экзамен. Типовые тестовые задания / И.П. Васильевых. Ю.Н. Гостева.- М.: Издательство «Экзамен», 2018. 2. ОГЭ. Русский язык. Работа с текстом при подготовке к экзамену. 9 класс / Т.М. Пахнова. - М-.: Издательство «Экзамен», 2018. 3. Русский язык. Тематический контроль: рабочая тетрадь: 9 класс / под ред. И.П. Цыбулько. «Национальное образование», 2017. - ФГОС. Новый образовательный стандарт. 4. Русский язык. 200 экзаменационных сочинений на отлично. / Г.Т. Егораева. – М.: издательство «Экзамен». 2017.-222, (1т.2т.). Серия «Реальные экзаменационные темы сочинений». Электронные образовательные ресурсы. </w:t>
      </w:r>
      <w:r>
        <w:rPr>
          <w:rFonts w:ascii="Symbol" w:hAnsi="Symbol"/>
          <w:sz w:val="28"/>
          <w:szCs w:val="28"/>
        </w:rPr>
        <w:t></w:t>
      </w:r>
      <w:r>
        <w:rPr>
          <w:sz w:val="28"/>
          <w:szCs w:val="28"/>
        </w:rPr>
        <w:t xml:space="preserve"> gia.edu.ru/- Официальный портал Государственной итоговой аттестации, содержит общую информацию о ГИА, экзаменационные материалы, нормативные документы. </w:t>
      </w:r>
      <w:r>
        <w:rPr>
          <w:rFonts w:ascii="Symbol" w:hAnsi="Symbol"/>
          <w:sz w:val="28"/>
          <w:szCs w:val="28"/>
        </w:rPr>
        <w:t></w:t>
      </w:r>
      <w:r>
        <w:rPr>
          <w:sz w:val="28"/>
          <w:szCs w:val="28"/>
        </w:rPr>
        <w:t xml:space="preserve"> reshuoge.ru-образовательный портал для подготовки к ГИА по 14 предметам! Онлайн тесты и подробное пояснение к задачам и вопросам </w:t>
      </w:r>
      <w:r>
        <w:rPr>
          <w:rFonts w:ascii="Symbol" w:hAnsi="Symbol"/>
          <w:sz w:val="28"/>
          <w:szCs w:val="28"/>
        </w:rPr>
        <w:t></w:t>
      </w:r>
      <w:r>
        <w:rPr>
          <w:sz w:val="28"/>
          <w:szCs w:val="28"/>
        </w:rPr>
        <w:t xml:space="preserve"> ege.yandex.ru— официальный проект Яндекс. ЕГЭ. Здесь опубликованы пробные варианты тестов с ответами, пояснениями и возможностью решения онлайн. Тесты предназначены для подготовки к ЕГЭ и ГИА-2018: они помогут получить представление о содержании и формулировках заданий, оценить свои знания и уровень подготовки, научиться решать отдельные типы вопросов. Все задания разработаны специально для Яндекса группой экспертов и соответствуют требованиям Министерства образования и науки Российской Федерации. </w:t>
      </w:r>
      <w:r>
        <w:rPr>
          <w:rFonts w:ascii="Symbol" w:hAnsi="Symbol"/>
          <w:sz w:val="28"/>
          <w:szCs w:val="28"/>
        </w:rPr>
        <w:t></w:t>
      </w:r>
      <w:r>
        <w:rPr>
          <w:sz w:val="28"/>
          <w:szCs w:val="28"/>
        </w:rPr>
        <w:t xml:space="preserve"> 4ege.ru- ЕГЭ портал, всё последнее к ЕГЭ и ОГЭ. Вся информация о ЕГЭ и ОГЭ 2018. </w:t>
      </w:r>
      <w:r>
        <w:rPr>
          <w:rFonts w:ascii="Symbol" w:hAnsi="Symbol"/>
          <w:sz w:val="28"/>
          <w:szCs w:val="28"/>
        </w:rPr>
        <w:t></w:t>
      </w:r>
      <w:r>
        <w:rPr>
          <w:sz w:val="28"/>
          <w:szCs w:val="28"/>
        </w:rPr>
        <w:t xml:space="preserve"> examen.ru/— Все о ГИА и ЕГЭ. Онлайн тестирование. </w:t>
      </w:r>
      <w:r>
        <w:rPr>
          <w:rFonts w:ascii="Symbol" w:hAnsi="Symbol"/>
          <w:sz w:val="28"/>
          <w:szCs w:val="28"/>
        </w:rPr>
        <w:t></w:t>
      </w:r>
      <w:r>
        <w:rPr>
          <w:sz w:val="28"/>
          <w:szCs w:val="28"/>
        </w:rPr>
        <w:t xml:space="preserve"> school.edu.ru- Российский общеобразовательный портал: основная и средняя школа </w:t>
      </w:r>
      <w:r>
        <w:rPr>
          <w:rFonts w:ascii="Symbol" w:hAnsi="Symbol"/>
          <w:sz w:val="28"/>
          <w:szCs w:val="28"/>
        </w:rPr>
        <w:t></w:t>
      </w:r>
      <w:r>
        <w:rPr>
          <w:sz w:val="28"/>
          <w:szCs w:val="28"/>
        </w:rPr>
        <w:t xml:space="preserve"> alleng.ru/- сайт, на котором есть литература для подготовки к урокам и экзаменам в электронном виде и многое другое</w:t>
      </w:r>
      <w:r>
        <w:rPr>
          <w:sz w:val="28"/>
          <w:szCs w:val="28"/>
        </w:rPr>
      </w:r>
    </w:p>
    <w:p>
      <w:pPr>
        <w:spacing w:after="135"/>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rPr>
        <w:t xml:space="preserve">Кадровое обеспечение </w:t>
      </w:r>
      <w:r>
        <w:rPr>
          <w:b/>
          <w:bCs/>
          <w:sz w:val="28"/>
          <w:szCs w:val="28"/>
          <w:lang w:eastAsia="ru-ru"/>
        </w:rPr>
        <w:t>:</w:t>
      </w:r>
      <w:r>
        <w:rPr>
          <w:sz w:val="28"/>
          <w:szCs w:val="28"/>
          <w:lang w:eastAsia="ru-ru"/>
        </w:rPr>
        <w:t> дополнительная общеобразовательная общеразвивающая программа может быть реализована педагогом 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 6.</w:t>
      </w:r>
      <w:r>
        <w:rPr>
          <w:sz w:val="28"/>
          <w:szCs w:val="28"/>
          <w:lang w:eastAsia="ru-ru"/>
        </w:rPr>
      </w:r>
    </w:p>
    <w:p>
      <w:pPr>
        <w:sectPr>
          <w:footnotePr>
            <w:pos w:val="pageBottom"/>
            <w:numFmt w:val="decimal"/>
            <w:numStart w:val="1"/>
            <w:numRestart w:val="continuous"/>
          </w:footnotePr>
          <w:endnotePr>
            <w:pos w:val="docEnd"/>
            <w:numFmt w:val="lowerRoman"/>
            <w:numStart w:val="1"/>
            <w:numRestart w:val="continuous"/>
          </w:endnotePr>
          <w:headerReference w:type="default" r:id="rId28"/>
          <w:footerReference w:type="default" r:id="rId29"/>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pStyle w:val="para3"/>
        <w:ind w:right="173" w:firstLine="566"/>
        <w:spacing/>
        <w:jc w:val="both"/>
      </w:pPr>
      <w:r>
        <w:rPr>
          <w:b/>
        </w:rPr>
        <w:t>2.3. Формы аттестации</w:t>
      </w:r>
      <w:r>
        <w:rPr>
          <w:lang w:eastAsia="ru-ru"/>
        </w:rPr>
        <w:t xml:space="preserve"> </w:t>
      </w:r>
      <w:r>
        <w:t>Программа дополнительного образования «Секреты русского языка» не предполагает каких-либо специальных зачётных или экзаменационных часов. Текущий контроль осуществляется в течение всего курса обучения в различных формах. Основные формы подведения итогов и оценка результатов обучения: тестовая форма; семинары; практическая работа; смотр знаний . В ходе занятий учащиеся выполняют индивидуальные, групповые контрольные задания, по окончанию занятий курса  итоговый тест. В конце четверти знания обучающихся оцениваются в виде зачета.</w:t>
      </w:r>
    </w:p>
    <w:p>
      <w:pPr>
        <w:pStyle w:val="para3"/>
        <w:ind w:right="173" w:firstLine="566"/>
        <w:spacing/>
        <w:jc w:val="both"/>
      </w:pPr>
      <w:r>
        <w:rPr>
          <w:b/>
        </w:rPr>
        <w:t>Аттестация</w:t>
      </w:r>
      <w:r>
        <w:rPr>
          <w:b/>
          <w:spacing w:val="1" w:percent="101"/>
        </w:rPr>
        <w:t xml:space="preserve"> </w:t>
      </w:r>
      <w:r>
        <w:rPr>
          <w:b/>
        </w:rPr>
        <w:t>(промежуточная</w:t>
      </w:r>
      <w:r>
        <w:rPr>
          <w:b/>
          <w:spacing w:val="1" w:percent="101"/>
        </w:rPr>
        <w:t xml:space="preserve"> </w:t>
      </w:r>
      <w:r>
        <w:rPr>
          <w:b/>
        </w:rPr>
        <w:t>и</w:t>
      </w:r>
      <w:r>
        <w:rPr>
          <w:b/>
          <w:spacing w:val="1" w:percent="101"/>
        </w:rPr>
        <w:t xml:space="preserve"> </w:t>
      </w:r>
      <w:r>
        <w:rPr>
          <w:b/>
        </w:rPr>
        <w:t>итоговая)</w:t>
      </w:r>
      <w:r>
        <w:rPr>
          <w:b/>
          <w:spacing w:val="1" w:percent="101"/>
        </w:rPr>
        <w:t xml:space="preserve"> </w:t>
      </w:r>
      <w:r/>
    </w:p>
    <w:p>
      <w:pPr>
        <w:ind w:left="220" w:right="173"/>
        <w:spacing/>
        <w:jc w:val="both"/>
        <w:rPr>
          <w:sz w:val="28"/>
          <w:szCs w:val="28"/>
        </w:rPr>
      </w:pPr>
      <w:r>
        <w:rPr>
          <w:sz w:val="28"/>
          <w:szCs w:val="28"/>
        </w:rPr>
        <w:t>по</w:t>
      </w:r>
      <w:r>
        <w:rPr>
          <w:spacing w:val="1" w:percent="101"/>
          <w:sz w:val="28"/>
          <w:szCs w:val="28"/>
        </w:rPr>
        <w:t xml:space="preserve"> </w:t>
      </w:r>
      <w:r>
        <w:rPr>
          <w:sz w:val="28"/>
          <w:szCs w:val="28"/>
        </w:rPr>
        <w:t xml:space="preserve">дополнительным  </w:t>
      </w:r>
      <w:r>
        <w:rPr>
          <w:spacing w:val="-56" w:percent="50"/>
          <w:sz w:val="28"/>
          <w:szCs w:val="28"/>
        </w:rPr>
        <w:t xml:space="preserve"> </w:t>
      </w:r>
      <w:r>
        <w:rPr>
          <w:sz w:val="28"/>
          <w:szCs w:val="28"/>
        </w:rPr>
        <w:t xml:space="preserve">общеразвивающим программам может </w:t>
      </w:r>
    </w:p>
    <w:p>
      <w:pPr>
        <w:spacing w:after="135"/>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проводится как оценка результатов обучения за год и включает в себя проверку теоретических знаний, практических умений и навыков. Итоговая аттестация обучающихся проводится по окончанию обучения по дополнительной образовательной программе.</w:t>
      </w:r>
    </w:p>
    <w:p>
      <w:pPr>
        <w:spacing w:after="135"/>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Результаты итоговой аттестации обучающихся должны оцениваться таким образом, чтобы можно было определить:</w:t>
      </w:r>
    </w:p>
    <w:p>
      <w:pPr>
        <w:numPr>
          <w:ilvl w:val="0"/>
          <w:numId w:val="15"/>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насколько достигнуты прогнозируемые результаты дополнительной образовательной программы каждым обучающимся;</w:t>
      </w:r>
    </w:p>
    <w:p>
      <w:pPr>
        <w:numPr>
          <w:ilvl w:val="0"/>
          <w:numId w:val="15"/>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полноту выполнения дополнительной образовательной программы;</w:t>
      </w:r>
    </w:p>
    <w:p>
      <w:pPr>
        <w:numPr>
          <w:ilvl w:val="0"/>
          <w:numId w:val="15"/>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результативность самостоятельной деятельности обучающегося в течение всех годов обучения.</w:t>
      </w:r>
    </w:p>
    <w:p>
      <w:pPr>
        <w:spacing w:after="135"/>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Параметры подведения итогов:</w:t>
      </w:r>
    </w:p>
    <w:p>
      <w:pPr>
        <w:numPr>
          <w:ilvl w:val="0"/>
          <w:numId w:val="3"/>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количество обучающихся (%), полностью освоивших дополнительную образовательную программу, освоивших программу в необходимой степени, не освоивших программу;</w:t>
      </w:r>
    </w:p>
    <w:p>
      <w:pPr>
        <w:numPr>
          <w:ilvl w:val="0"/>
          <w:numId w:val="3"/>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причины не освоения детьми образовательной программы;</w:t>
      </w:r>
    </w:p>
    <w:p>
      <w:pPr>
        <w:numPr>
          <w:ilvl w:val="0"/>
          <w:numId w:val="3"/>
        </w:numPr>
        <w:ind w:left="1189" w:hanging="360"/>
        <w:spacing w:before="100" w:after="100" w:beforeAutospacing="1" w:afterAutospacing="1"/>
        <w:widowControl/>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rPr>
          <w:sz w:val="28"/>
          <w:szCs w:val="28"/>
          <w:lang w:eastAsia="ru-ru"/>
        </w:rPr>
      </w:pPr>
      <w:r>
        <w:rPr>
          <w:sz w:val="28"/>
          <w:szCs w:val="28"/>
          <w:lang w:eastAsia="ru-ru"/>
        </w:rPr>
        <w:t>необходимость коррекции программы.</w:t>
      </w:r>
    </w:p>
    <w:p>
      <w:pPr>
        <w:pStyle w:val="para3"/>
        <w:ind w:right="171" w:firstLine="566"/>
        <w:spacing w:before="1"/>
        <w:jc w:val="both"/>
      </w:pPr>
      <w:r/>
    </w:p>
    <w:p>
      <w:pPr>
        <w:ind w:left="220" w:firstLine="635"/>
        <w:rPr>
          <w:spacing w:val="-12" w:percent="89"/>
          <w:sz w:val="28"/>
          <w:szCs w:val="28"/>
        </w:rPr>
      </w:pPr>
      <w:r>
        <w:rPr>
          <w:sz w:val="28"/>
          <w:szCs w:val="28"/>
        </w:rPr>
        <w:t xml:space="preserve">2.4. </w:t>
      </w:r>
      <w:r>
        <w:rPr>
          <w:b/>
          <w:sz w:val="28"/>
          <w:szCs w:val="28"/>
        </w:rPr>
        <w:t>Оценочные</w:t>
      </w:r>
      <w:r>
        <w:rPr>
          <w:b/>
          <w:spacing w:val="-4" w:percent="97"/>
          <w:sz w:val="28"/>
          <w:szCs w:val="28"/>
        </w:rPr>
        <w:t xml:space="preserve"> </w:t>
      </w:r>
      <w:r>
        <w:rPr>
          <w:b/>
          <w:sz w:val="28"/>
          <w:szCs w:val="28"/>
        </w:rPr>
        <w:t>материалы</w:t>
      </w:r>
      <w:r>
        <w:rPr>
          <w:sz w:val="28"/>
          <w:szCs w:val="28"/>
        </w:rPr>
        <w:t>.</w:t>
      </w:r>
      <w:r>
        <w:rPr>
          <w:spacing w:val="-12" w:percent="89"/>
          <w:sz w:val="28"/>
          <w:szCs w:val="28"/>
        </w:rPr>
        <w:t xml:space="preserve">                                                                                                                 На основании планируемых результатов разработана оценочная шкала (от 1 до 5 баллов), которая соответствует уровням освоения программы. К концу учебного процесса, педагог определяет уровень освоения программы обучающихся, фиксируя их в таблице, тем самым прослеживая динамику обучения, развития и воспитания.                                                                  </w:t>
      </w:r>
      <w:r>
        <w:rPr>
          <w:spacing w:val="-12" w:percent="89"/>
          <w:sz w:val="28"/>
          <w:szCs w:val="28"/>
        </w:rPr>
      </w:r>
    </w:p>
    <w:p>
      <w:pPr>
        <w:ind w:left="220" w:firstLine="635"/>
        <w:rPr>
          <w:spacing w:val="-12" w:percent="89"/>
          <w:sz w:val="28"/>
          <w:szCs w:val="28"/>
        </w:rPr>
      </w:pPr>
      <w:r>
        <w:rPr>
          <w:spacing w:val="-12" w:percent="89"/>
          <w:sz w:val="28"/>
          <w:szCs w:val="28"/>
        </w:rPr>
        <w:t xml:space="preserve">1. Низкий уровень.  Обучающийся неуверенно формулирует  определения, теоремы, аксиомы.  Неуверенно знает решение текстовых и комбинированных задач. </w:t>
      </w:r>
    </w:p>
    <w:p>
      <w:pPr>
        <w:ind w:left="220"/>
        <w:rPr>
          <w:spacing w:val="-12" w:percent="89"/>
          <w:sz w:val="28"/>
          <w:szCs w:val="28"/>
        </w:rPr>
      </w:pPr>
      <w:r>
        <w:rPr>
          <w:spacing w:val="-12" w:percent="89"/>
          <w:sz w:val="28"/>
          <w:szCs w:val="28"/>
        </w:rPr>
        <w:t xml:space="preserve">   Личностные качества обучающегося.  Обучающийся обращается за помощью только тогда, когда совсем не может выполнить задание. Работу выполняет не всегда аккуратно, неохотно исправляет ошибки.                                                                                                                     2. Средний (допустимый) уровень.  Обучающийся уверенно формулирует определения, теоремы, аксиомы.  Хорошо знает решение текстовых и комбинированных задач.                                                                                                                                                        Личностные качества обучающегося. Обучающийся легко общается с людьми, при затруднении не всегда обращается за помощью. Работу выполняет охотно, но ошибки исправляет только при вмешательстве педагога. Не всегда проявляет фантазию, но с инициативой подходит к выполнению задания. </w:t>
      </w:r>
    </w:p>
    <w:p>
      <w:pPr>
        <w:pStyle w:val="para5"/>
        <w:numPr>
          <w:ilvl w:val="0"/>
          <w:numId w:val="11"/>
        </w:numPr>
        <w:ind w:left="648" w:hanging="648"/>
        <w:rPr>
          <w:spacing w:val="-12" w:percent="89"/>
          <w:sz w:val="28"/>
          <w:szCs w:val="28"/>
        </w:rPr>
      </w:pPr>
      <w:r>
        <w:rPr>
          <w:spacing w:val="-12" w:percent="89"/>
          <w:sz w:val="28"/>
          <w:szCs w:val="28"/>
        </w:rPr>
        <w:t xml:space="preserve">Высокий уровень. Обучающийся отлично знает определения, теоремы, аксиомы при работе. Отлично знает решение текстовых и комбинированных задач. </w:t>
      </w:r>
    </w:p>
    <w:p>
      <w:pPr>
        <w:rPr>
          <w:spacing w:val="-12" w:percent="89"/>
          <w:sz w:val="28"/>
          <w:szCs w:val="28"/>
        </w:rPr>
      </w:pPr>
      <w:r>
        <w:rPr>
          <w:spacing w:val="-12" w:percent="89"/>
          <w:sz w:val="28"/>
          <w:szCs w:val="28"/>
        </w:rPr>
        <w:t>Личностные качества обучающегося. Обучающийся легко общается с людьми, и сам готов помочь товарищам. Работу выполняет охотно, замечает свои ошибки и самостоятельно их исправляет. Всегда проявляет фантазию и творчески подходит при выполнении задания.</w:t>
      </w:r>
    </w:p>
    <w:p>
      <w:pPr>
        <w:ind w:left="220"/>
        <w:rPr>
          <w:spacing w:val="-12" w:percent="89"/>
          <w:sz w:val="28"/>
          <w:szCs w:val="28"/>
        </w:rPr>
      </w:pPr>
      <w:r>
        <w:rPr>
          <w:spacing w:val="-12" w:percent="89"/>
          <w:sz w:val="28"/>
          <w:szCs w:val="28"/>
        </w:rPr>
      </w:r>
    </w:p>
    <w:p>
      <w:pPr>
        <w:pStyle w:val="para5"/>
        <w:numPr>
          <w:ilvl w:val="1"/>
          <w:numId w:val="11"/>
        </w:numPr>
        <w:ind w:left="1206" w:hanging="720"/>
        <w:spacing w:after="54" w:line="242" w:lineRule="auto"/>
        <w:widowControl/>
        <w:rPr>
          <w:spacing w:val="1" w:percent="101"/>
          <w:sz w:val="28"/>
          <w:szCs w:val="28"/>
          <w:u w:color="auto" w:val="single"/>
        </w:rPr>
      </w:pPr>
      <w:r>
        <w:rPr>
          <w:b/>
          <w:sz w:val="28"/>
          <w:szCs w:val="28"/>
          <w:u w:color="auto" w:val="single"/>
        </w:rPr>
        <w:t>Методические</w:t>
      </w:r>
      <w:r>
        <w:rPr>
          <w:b/>
          <w:spacing w:val="1" w:percent="101"/>
          <w:sz w:val="28"/>
          <w:szCs w:val="28"/>
          <w:u w:color="auto" w:val="single"/>
        </w:rPr>
        <w:t xml:space="preserve"> </w:t>
      </w:r>
      <w:r>
        <w:rPr>
          <w:b/>
          <w:sz w:val="28"/>
          <w:szCs w:val="28"/>
          <w:u w:color="auto" w:val="single"/>
        </w:rPr>
        <w:t>материалы</w:t>
      </w:r>
      <w:r>
        <w:rPr>
          <w:sz w:val="28"/>
          <w:szCs w:val="28"/>
          <w:u w:color="auto" w:val="single"/>
        </w:rPr>
        <w:t>.</w:t>
      </w:r>
      <w:r>
        <w:rPr>
          <w:spacing w:val="1" w:percent="101"/>
          <w:sz w:val="28"/>
          <w:szCs w:val="28"/>
          <w:u w:color="auto" w:val="single"/>
        </w:rPr>
      </w:r>
    </w:p>
    <w:p>
      <w:pPr>
        <w:ind w:left="360"/>
        <w:spacing w:after="54" w:line="242" w:lineRule="auto"/>
        <w:jc w:val="both"/>
        <w:widowControl/>
        <w:rPr>
          <w:spacing w:val="1" w:percent="101"/>
          <w:sz w:val="28"/>
          <w:szCs w:val="28"/>
        </w:rPr>
      </w:pPr>
      <w:r>
        <w:rPr>
          <w:spacing w:val="1" w:percent="101"/>
          <w:sz w:val="28"/>
          <w:szCs w:val="28"/>
        </w:rPr>
      </w:r>
    </w:p>
    <w:p>
      <w:pPr>
        <w:ind w:left="360"/>
        <w:spacing w:after="54" w:line="242" w:lineRule="auto"/>
        <w:jc w:val="both"/>
        <w:widowControl/>
        <w:rPr>
          <w:spacing w:val="1" w:percent="101"/>
          <w:sz w:val="28"/>
          <w:szCs w:val="28"/>
        </w:rPr>
      </w:pPr>
      <w:r>
        <w:rPr>
          <w:spacing w:val="1" w:percent="101"/>
          <w:sz w:val="28"/>
          <w:szCs w:val="28"/>
        </w:rPr>
        <w:t xml:space="preserve">Методы обучения, используемые на занятиях: </w:t>
      </w:r>
    </w:p>
    <w:p>
      <w:pPr>
        <w:ind w:left="360"/>
        <w:spacing w:after="54" w:line="242" w:lineRule="auto"/>
        <w:jc w:val="both"/>
        <w:widowControl/>
        <w:rPr>
          <w:spacing w:val="1" w:percent="101"/>
          <w:sz w:val="28"/>
          <w:szCs w:val="28"/>
        </w:rPr>
      </w:pPr>
      <w:r>
        <w:rPr>
          <w:spacing w:val="1" w:percent="101"/>
          <w:sz w:val="28"/>
          <w:szCs w:val="28"/>
        </w:rPr>
        <w:t>- практические работы;</w:t>
      </w:r>
    </w:p>
    <w:p>
      <w:pPr>
        <w:ind w:left="360"/>
        <w:spacing w:after="54" w:line="242" w:lineRule="auto"/>
        <w:jc w:val="both"/>
        <w:widowControl/>
        <w:rPr>
          <w:spacing w:val="1" w:percent="101"/>
          <w:sz w:val="28"/>
          <w:szCs w:val="28"/>
        </w:rPr>
      </w:pPr>
      <w:r>
        <w:rPr>
          <w:spacing w:val="1" w:percent="101"/>
          <w:sz w:val="28"/>
          <w:szCs w:val="28"/>
        </w:rPr>
        <w:t>-самостоятельные работы;</w:t>
      </w:r>
    </w:p>
    <w:p>
      <w:pPr>
        <w:ind w:left="360"/>
        <w:spacing w:after="54" w:line="242" w:lineRule="auto"/>
        <w:jc w:val="both"/>
        <w:widowControl/>
        <w:rPr>
          <w:spacing w:val="1" w:percent="101"/>
          <w:sz w:val="28"/>
          <w:szCs w:val="28"/>
        </w:rPr>
      </w:pPr>
      <w:r>
        <w:rPr>
          <w:spacing w:val="1" w:percent="101"/>
          <w:sz w:val="28"/>
          <w:szCs w:val="28"/>
        </w:rPr>
        <w:t>-зачеты;</w:t>
      </w:r>
    </w:p>
    <w:p>
      <w:pPr>
        <w:ind w:left="360"/>
        <w:spacing w:after="54" w:line="242" w:lineRule="auto"/>
        <w:jc w:val="both"/>
        <w:widowControl/>
        <w:rPr>
          <w:spacing w:val="1" w:percent="101"/>
          <w:sz w:val="28"/>
          <w:szCs w:val="28"/>
        </w:rPr>
      </w:pPr>
      <w:r>
        <w:rPr>
          <w:spacing w:val="1" w:percent="101"/>
          <w:sz w:val="28"/>
          <w:szCs w:val="28"/>
        </w:rPr>
        <w:t>-тестирование;</w:t>
      </w:r>
    </w:p>
    <w:p>
      <w:pPr>
        <w:ind w:left="360"/>
        <w:spacing w:after="54" w:line="242" w:lineRule="auto"/>
        <w:jc w:val="both"/>
        <w:widowControl/>
        <w:rPr>
          <w:spacing w:val="1" w:percent="101"/>
          <w:sz w:val="28"/>
          <w:szCs w:val="28"/>
        </w:rPr>
      </w:pPr>
      <w:r>
        <w:rPr>
          <w:spacing w:val="1" w:percent="101"/>
          <w:sz w:val="28"/>
          <w:szCs w:val="28"/>
        </w:rPr>
        <w:t>-беседы;</w:t>
      </w:r>
    </w:p>
    <w:p>
      <w:pPr>
        <w:ind w:left="360"/>
        <w:spacing w:after="54" w:line="242" w:lineRule="auto"/>
        <w:jc w:val="both"/>
        <w:widowControl/>
        <w:rPr>
          <w:spacing w:val="1" w:percent="101"/>
          <w:sz w:val="28"/>
          <w:szCs w:val="28"/>
        </w:rPr>
      </w:pPr>
      <w:r>
        <w:rPr>
          <w:spacing w:val="1" w:percent="101"/>
          <w:sz w:val="28"/>
          <w:szCs w:val="28"/>
        </w:rPr>
        <w:t>-лекции.</w:t>
      </w:r>
    </w:p>
    <w:p>
      <w:pPr>
        <w:sectPr>
          <w:footnotePr>
            <w:pos w:val="pageBottom"/>
            <w:numFmt w:val="decimal"/>
            <w:numStart w:val="1"/>
            <w:numRestart w:val="continuous"/>
          </w:footnotePr>
          <w:endnotePr>
            <w:pos w:val="docEnd"/>
            <w:numFmt w:val="lowerRoman"/>
            <w:numStart w:val="1"/>
            <w:numRestart w:val="continuous"/>
          </w:endnotePr>
          <w:headerReference w:type="default" r:id="rId30"/>
          <w:footerReference w:type="default" r:id="rId31"/>
          <w:type w:val="nextPage"/>
          <w:pgSz w:h="16840" w:w="11910"/>
          <w:pgMar w:left="1340" w:top="1200" w:right="600" w:bottom="1360" w:header="0" w:footer="1106"/>
          <w:paperSrc w:first="0" w:other="0" a="0" b="0"/>
          <w:pgNumType w:fmt="decimal"/>
          <w:tmGutter w:val="3"/>
          <w:mirrorMargins w:val="0"/>
          <w:tmSection w:h="-1">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pPr>
    </w:p>
    <w:p>
      <w:pPr>
        <w:ind w:left="220" w:right="176" w:firstLine="559"/>
        <w:spacing/>
        <w:jc w:val="both"/>
        <w:rPr>
          <w:sz w:val="28"/>
        </w:rPr>
      </w:pPr>
      <w:r>
        <w:rPr>
          <w:b/>
          <w:sz w:val="28"/>
        </w:rPr>
        <w:t>2.6. Список</w:t>
      </w:r>
      <w:r>
        <w:rPr>
          <w:b/>
          <w:spacing w:val="1" w:percent="101"/>
          <w:sz w:val="28"/>
        </w:rPr>
        <w:t xml:space="preserve"> </w:t>
      </w:r>
      <w:r>
        <w:rPr>
          <w:b/>
          <w:sz w:val="28"/>
        </w:rPr>
        <w:t>литературы.</w:t>
      </w:r>
      <w:r>
        <w:rPr>
          <w:b/>
          <w:spacing w:val="1" w:percent="101"/>
          <w:sz w:val="28"/>
        </w:rPr>
        <w:t xml:space="preserve"> </w:t>
      </w:r>
      <w:r>
        <w:rPr>
          <w:sz w:val="28"/>
        </w:rPr>
        <w:t>Учебно-методическое и информационно-техническое обеспечени</w:t>
      </w:r>
    </w:p>
    <w:p>
      <w:pPr>
        <w:ind w:left="220" w:right="176" w:firstLine="559"/>
        <w:spacing/>
        <w:jc w:val="both"/>
        <w:rPr>
          <w:sz w:val="28"/>
        </w:rPr>
      </w:pPr>
      <w:r>
        <w:rPr>
          <w:sz w:val="28"/>
        </w:rPr>
        <w:t>1. ОГЭ 2017. Русский язык. 9 класс. Основной государственный экзамен. Типовые тестовые задания / И.П. Васильевых. Ю.Н. Гостева.- М.: Издательство «Экзамен», 2018.</w:t>
      </w:r>
    </w:p>
    <w:p>
      <w:pPr>
        <w:ind w:left="220" w:right="176" w:firstLine="559"/>
        <w:spacing/>
        <w:jc w:val="both"/>
        <w:rPr>
          <w:sz w:val="28"/>
        </w:rPr>
      </w:pPr>
      <w:r>
        <w:rPr>
          <w:sz w:val="28"/>
        </w:rPr>
        <w:t>2. ОГЭ. Русский язык. Работа с текстом при подготовке к экзамену. 9 класс / Т.М. Пахнова. - М-.: Издательство «Экзамен», 2018.</w:t>
      </w:r>
    </w:p>
    <w:p>
      <w:pPr>
        <w:ind w:left="220" w:right="176" w:firstLine="559"/>
        <w:spacing/>
        <w:jc w:val="both"/>
        <w:rPr>
          <w:sz w:val="28"/>
        </w:rPr>
      </w:pPr>
      <w:r>
        <w:rPr>
          <w:sz w:val="28"/>
        </w:rPr>
        <w:t>3. Русский язык. Тематический контроль: рабочая тетрадь: 9 класс / под ред. И.П. Цыбулько. «Национальное образование», 2017. - ФГОС. Новый образовательный стандарт.</w:t>
      </w:r>
    </w:p>
    <w:p>
      <w:pPr>
        <w:ind w:left="220" w:right="176" w:firstLine="559"/>
        <w:spacing/>
        <w:jc w:val="both"/>
        <w:rPr>
          <w:sz w:val="28"/>
        </w:rPr>
      </w:pPr>
      <w:r>
        <w:rPr>
          <w:sz w:val="28"/>
        </w:rPr>
        <w:t>4. Русский язык. 200 экзаменационных сочинений на отлично. / Г.Т. Егораева. – М.: издательство «Экзамен». 2017.-222, (1т.2т.). Серия «Реальные экзаменационные темы сочинений». Электронные образовательные ресурсы.</w:t>
      </w:r>
    </w:p>
    <w:p>
      <w:pPr>
        <w:ind w:left="220" w:right="176" w:firstLine="559"/>
        <w:spacing/>
        <w:jc w:val="both"/>
        <w:rPr>
          <w:sz w:val="28"/>
        </w:rPr>
      </w:pPr>
      <w:r>
        <w:rPr>
          <w:rFonts w:ascii="Symbol" w:hAnsi="Symbol"/>
          <w:sz w:val="28"/>
        </w:rPr>
        <w:t></w:t>
      </w:r>
      <w:r>
        <w:rPr>
          <w:sz w:val="28"/>
        </w:rPr>
        <w:t xml:space="preserve"> gia.edu.ru/- Официальный портал Государственной итоговой аттестации, содержит общую информацию о ГИА, экзаменационные материалы, нормативные документы.</w:t>
      </w:r>
    </w:p>
    <w:p>
      <w:pPr>
        <w:ind w:left="220" w:right="176" w:firstLine="559"/>
        <w:spacing/>
        <w:jc w:val="both"/>
        <w:rPr>
          <w:sz w:val="28"/>
        </w:rPr>
      </w:pPr>
      <w:r>
        <w:rPr>
          <w:rFonts w:ascii="Symbol" w:hAnsi="Symbol"/>
          <w:sz w:val="28"/>
        </w:rPr>
        <w:t></w:t>
      </w:r>
      <w:r>
        <w:rPr>
          <w:sz w:val="28"/>
        </w:rPr>
        <w:t xml:space="preserve"> reshuoge.ru-образовательный портал для подготовки к ГИА по 14 предметам! Онлайн тесты и подробное пояснение к задачам и вопросам</w:t>
      </w:r>
    </w:p>
    <w:p>
      <w:pPr>
        <w:ind w:left="220" w:right="176" w:firstLine="559"/>
        <w:spacing/>
        <w:jc w:val="both"/>
        <w:rPr>
          <w:sz w:val="28"/>
        </w:rPr>
      </w:pPr>
      <w:r>
        <w:rPr>
          <w:rFonts w:ascii="Symbol" w:hAnsi="Symbol"/>
          <w:sz w:val="28"/>
        </w:rPr>
        <w:t></w:t>
      </w:r>
      <w:r>
        <w:rPr>
          <w:sz w:val="28"/>
        </w:rPr>
        <w:t xml:space="preserve"> ege.yandex.ru— официальный проект Яндекс. ЕГЭ. Здесь опубликованы пробные варианты тестов с ответами, пояснениями и возможностью решения онлайн. Тесты предназначены для подготовки к ЕГЭ и ГИА-2018: они помогут получить представление о содержании и формулировках заданий, оценить свои знания и уровень подготовки, научиться решать отдельные типы вопросов. Все задания разработаны специально для Яндекса группой экспертов и соответствуют требованиям Министерства образования и науки Российской Федерации.</w:t>
      </w:r>
    </w:p>
    <w:p>
      <w:pPr>
        <w:ind w:left="220" w:right="176" w:firstLine="559"/>
        <w:spacing/>
        <w:jc w:val="both"/>
        <w:rPr>
          <w:sz w:val="28"/>
        </w:rPr>
      </w:pPr>
      <w:r>
        <w:rPr>
          <w:rFonts w:ascii="Symbol" w:hAnsi="Symbol"/>
          <w:sz w:val="28"/>
        </w:rPr>
        <w:t></w:t>
      </w:r>
      <w:r>
        <w:rPr>
          <w:sz w:val="28"/>
        </w:rPr>
        <w:t xml:space="preserve"> 4ege.ru- ЕГЭ портал, всё последнее к ЕГЭ и ОГЭ. Вся информация о ЕГЭ и ОГЭ 2018.</w:t>
      </w:r>
    </w:p>
    <w:p>
      <w:pPr>
        <w:ind w:left="220" w:right="176" w:firstLine="559"/>
        <w:spacing/>
        <w:jc w:val="both"/>
        <w:rPr>
          <w:sz w:val="28"/>
        </w:rPr>
      </w:pPr>
      <w:r>
        <w:rPr>
          <w:rFonts w:ascii="Symbol" w:hAnsi="Symbol"/>
          <w:sz w:val="28"/>
        </w:rPr>
        <w:t></w:t>
      </w:r>
      <w:r>
        <w:rPr>
          <w:sz w:val="28"/>
        </w:rPr>
        <w:t xml:space="preserve"> examen.ru/— Все о ГИА и ЕГЭ. Онлайн тестирование.</w:t>
      </w:r>
    </w:p>
    <w:p>
      <w:pPr>
        <w:ind w:left="220" w:right="176" w:firstLine="559"/>
        <w:spacing/>
        <w:jc w:val="both"/>
      </w:pPr>
      <w:r>
        <w:rPr>
          <w:rFonts w:ascii="Symbol" w:hAnsi="Symbol"/>
          <w:sz w:val="28"/>
        </w:rPr>
        <w:t></w:t>
      </w:r>
      <w:r>
        <w:rPr>
          <w:sz w:val="28"/>
        </w:rPr>
        <w:t xml:space="preserve"> school.edu.ru- Российский общеобразовательный портал: основная и средняя школа </w:t>
      </w:r>
      <w:r>
        <w:rPr>
          <w:rFonts w:ascii="Symbol" w:hAnsi="Symbol"/>
          <w:sz w:val="28"/>
        </w:rPr>
        <w:t></w:t>
      </w:r>
      <w:r>
        <w:rPr>
          <w:sz w:val="28"/>
        </w:rPr>
        <w:t xml:space="preserve"> alleng.ru/- сайт, на котором есть литература для подготовки к урокам и экзаменам в электронном виде и многое другое</w:t>
      </w:r>
      <w:r/>
    </w:p>
    <w:sectPr>
      <w:footnotePr>
        <w:pos w:val="pageBottom"/>
        <w:numFmt w:val="decimal"/>
        <w:numStart w:val="1"/>
        <w:numRestart w:val="continuous"/>
      </w:footnotePr>
      <w:endnotePr>
        <w:pos w:val="docEnd"/>
        <w:numFmt w:val="lowerRoman"/>
        <w:numStart w:val="1"/>
        <w:numRestart w:val="continuous"/>
      </w:endnotePr>
      <w:headerReference w:type="default" r:id="rId32"/>
      <w:footerReference w:type="default" r:id="rId33"/>
      <w:type w:val="nextPage"/>
      <w:pgSz w:h="16840" w:w="11910"/>
      <w:pgMar w:left="1340" w:top="1200" w:right="600" w:bottom="1360" w:header="0" w:footer="1106"/>
      <w:paperSrc w:first="0" w:other="0" a="0" b="0"/>
      <w:pgNumType w:fmt="decimal"/>
      <w:tmGutter w:val="3"/>
      <w:mirrorMargins w:val="0"/>
      <w:tmSection w:h="-2">
        <w:tmFooter w:id="0" w:h="0" edge="1106"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Wingdings">
    <w:panose1 w:val="05000000000000000000"/>
    <w:charset w:val="02"/>
    <w:family w:val="auto"/>
    <w:pitch w:val="default"/>
  </w:font>
  <w:font w:name="Symbol">
    <w:panose1 w:val="05050102010706020507"/>
    <w:charset w:val="02"/>
    <w:family w:val="roman"/>
    <w:pitch w:val="default"/>
  </w:font>
  <w:font w:name="Courier New">
    <w:panose1 w:val="02070309020205020404"/>
    <w:charset w:val="cc"/>
    <w:family w:val="modern"/>
    <w:pitch w:val="default"/>
  </w:font>
  <w:font w:name="Microsoft Sans Serif">
    <w:panose1 w:val="020B0604020202020204"/>
    <w:charset w:val="cc"/>
    <w:family w:val="swiss"/>
    <w:pitch w:val="default"/>
  </w:font>
  <w:font w:name="Trebuchet MS">
    <w:panose1 w:val="020B0603020202020204"/>
    <w:charset w:val="cc"/>
    <w:family w:val="swiss"/>
    <w:pitch w:val="default"/>
  </w:font>
  <w:font w:name="Calibri">
    <w:panose1 w:val="020F0502020204030204"/>
    <w:charset w:val="cc"/>
    <w:family w:val="swiss"/>
    <w:pitch w:val="default"/>
  </w:font>
  <w:font w:name="Droid Sans">
    <w:panose1 w:val="020B0604020202020204"/>
    <w:charset w:val="00"/>
    <w:family w:val="auto"/>
    <w:pitch w:val="default"/>
  </w:font>
  <w:font w:name="Cambria">
    <w:panose1 w:val="02040503050406030204"/>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65"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25" name="Text Box 12"/>
              <wp:cNvGraphicFramePr/>
              <a:graphic xmlns:a="http://schemas.openxmlformats.org/drawingml/2006/main">
                <a:graphicData uri="http://schemas.microsoft.com/office/word/2010/wordprocessingShape">
                  <wps:wsp>
                    <wps:cNvSpPr>
                      <a:extLst>
                        <a:ext uri="smNativeData">
                          <sm:smNativeData xmlns:sm="smNativeData" val="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A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12" o:spid="_x0000_s3073" style="position:absolute;margin-left:306.45pt;margin-top:772.50pt;mso-position-horizontal-relative:page;mso-position-vertical-relative:page;width:18.00pt;height:15.30pt;z-index:251659265;mso-wrap-distance-left:9.00pt;mso-wrap-distance-top:0.00pt;mso-wrap-distance-right:9.00pt;mso-wrap-distance-bottom:0.00pt;mso-wrap-style:square" stroked="f" filled="f" v:ext="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ADxFwAAWjwAACgAAAAIAAAAAQAAAAEAAAA=">
              <w10:wrap type="none" anchorx="page" anchory="page"/>
            </v:rect>
          </w:pict>
        </mc:Fallback>
      </mc:AlternateContent>
    </w:r>
    <w:r>
      <w:rPr>
        <w:sz w:val="20"/>
      </w:rP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3"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3" name="Text Box 3"/>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Q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3" o:spid="_x0000_s21505" style="position:absolute;margin-left:306.45pt;margin-top:772.50pt;mso-position-horizontal-relative:page;mso-position-vertical-relative:page;width:18.00pt;height:15.30pt;z-index:251659273;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QDxFwAAWjwAACgAAAAIAAAAAQAAAAEAAAA=">
              <w10:wrap type="none" anchorx="page" anchory="page"/>
            </v:rect>
          </w:pict>
        </mc:Fallback>
      </mc:AlternateContent>
    </w:r>
    <w:r>
      <w:rPr>
        <w:sz w:val="20"/>
      </w:rP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4"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4" name="Text Box 2"/>
              <wp:cNvGraphicFramePr/>
              <a:graphic xmlns:a="http://schemas.openxmlformats.org/drawingml/2006/main">
                <a:graphicData uri="http://schemas.microsoft.com/office/word/2010/wordprocessingShape">
                  <wps:wsp>
                    <wps:cNvSpPr>
                      <a:extLst>
                        <a:ext uri="smNativeData">
                          <sm:smNativeData xmlns:sm="smNativeData" val="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g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2" o:spid="_x0000_s23553" style="position:absolute;margin-left:306.45pt;margin-top:772.50pt;mso-position-horizontal-relative:page;mso-position-vertical-relative:page;width:18.00pt;height:15.30pt;z-index:251659274;mso-wrap-distance-left:9.00pt;mso-wrap-distance-top:0.00pt;mso-wrap-distance-right:9.00pt;mso-wrap-distance-bottom:0.00pt;mso-wrap-style:square" stroked="f" filled="f" v:ext="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gDxFwAAWjwAACgAAAAIAAAAAQAAAAEAAAA=">
              <w10:wrap type="none" anchorx="page" anchory="page"/>
            </v:rect>
          </w:pict>
        </mc:Fallback>
      </mc:AlternateContent>
    </w:r>
    <w:r>
      <w:rPr>
        <w:sz w:val="20"/>
      </w:rP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5"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5" name="Text Box 1"/>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YAAAAAAAAAAAAAAAAAAAAAAAAPEXAAAAAAAAAAAAAFo8AABoAQAAMgEAAAAACwDxFwAAWjwAACgAAAAIAAAAAQAAAAEAAAA="/>
                        </a:ext>
                      </a:extLst>
                    </wps:cNvSpPr>
                    <wps:spPr>
                      <a:xfrm>
                        <a:off x="0" y="0"/>
                        <a:ext cx="228600" cy="194310"/>
                      </a:xfrm>
                      <a:prstGeom prst="rect">
                        <a:avLst/>
                      </a:prstGeom>
                      <a:noFill/>
                      <a:ln>
                        <a:noFill/>
                      </a:ln>
                    </wps:spPr>
                    <wps:txbx>
                      <w:txbxContent>
                        <w:p>
                          <w:pPr>
                            <w:ind w:left="60"/>
                            <w:spacing w:before="10"/>
                            <w:rPr>
                              <w:sz w:val="24"/>
                            </w:rPr>
                          </w:pPr>
                          <w:r/>
                          <w:r>
                            <w:fldChar w:fldCharType="begin"/>
                            <w:instrText xml:space="preserve"> PAGE </w:instrText>
                            <w:fldChar w:fldCharType="separate"/>
                            <w:t>52</w:t>
                            <w:fldChar w:fldCharType="end"/>
                          </w:r>
                          <w:r>
                            <w:rPr>
                              <w:sz w:val="24"/>
                            </w:rPr>
                          </w:r>
                        </w:p>
                      </w:txbxContent>
                    </wps:txbx>
                    <wps:bodyPr spcFirstLastPara="1" vertOverflow="clip" horzOverflow="clip" lIns="0" tIns="0" rIns="0" bIns="0" upright="1">
                      <a:prstTxWarp prst="textNoShape">
                        <a:avLst/>
                      </a:prstTxWarp>
                      <a:noAutofit/>
                    </wps:bodyPr>
                  </wps:wsp>
                </a:graphicData>
              </a:graphic>
            </wp:anchor>
          </w:drawing>
        </mc:Choice>
        <mc:Fallback>
          <w:pict>
            <v:rect id="Text Box 1" o:spid="_x0000_s25601" style="position:absolute;margin-left:306.45pt;margin-top:772.50pt;mso-position-horizontal-relative:page;mso-position-vertical-relative:page;width:18.00pt;height:15.30pt;z-index:251659275;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YAAAAAAAAAAAAAAAAAAAAAAAAPEXAAAAAAAAAAAAAFo8AABoAQAAMgEAAAAACwDxFwAAWjwAACgAAAAIAAAAAQAAAAEAAAA=" o:insetmode="custom">
              <w10:wrap type="none" anchorx="page" anchory="page"/>
              <v:textbox inset="0.0pt,0.0pt,0.0pt,0.0pt">
                <w:txbxContent>
                  <w:p>
                    <w:pPr>
                      <w:ind w:left="60"/>
                      <w:spacing w:before="10"/>
                      <w:rPr>
                        <w:sz w:val="24"/>
                      </w:rPr>
                    </w:pPr>
                    <w:r/>
                    <w:r>
                      <w:fldChar w:fldCharType="begin"/>
                      <w:instrText xml:space="preserve"> PAGE </w:instrText>
                      <w:fldChar w:fldCharType="separate"/>
                      <w:t>52</w:t>
                      <w:fldChar w:fldCharType="end"/>
                    </w:r>
                    <w:r>
                      <w:rPr>
                        <w:sz w:val="24"/>
                      </w:rPr>
                    </w:r>
                  </w:p>
                </w:txbxContent>
              </v:textbox>
            </v:rect>
          </w:pict>
        </mc:Fallback>
      </mc:AlternateContent>
    </w:r>
    <w:r>
      <w:rPr>
        <w:sz w:val="20"/>
      </w:r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66"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26" name="Text Box 10"/>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g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10" o:spid="_x0000_s7169" style="position:absolute;margin-left:306.45pt;margin-top:772.50pt;mso-position-horizontal-relative:page;mso-position-vertical-relative:page;width:18.00pt;height:15.30pt;z-index:251659266;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gDxFwAAWjwAACgAAAAIAAAAAQAAAAEAAAA=">
              <w10:wrap type="none" anchorx="page" anchory="page"/>
            </v:rect>
          </w:pict>
        </mc:Fallback>
      </mc:AlternateContent>
    </w:r>
    <w:r>
      <w:rPr>
        <w:sz w:val="20"/>
      </w:rP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67"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27" name="Text Box 9"/>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w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9" o:spid="_x0000_s9217" style="position:absolute;margin-left:306.45pt;margin-top:772.50pt;mso-position-horizontal-relative:page;mso-position-vertical-relative:page;width:18.00pt;height:15.30pt;z-index:251659267;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AwDxFwAAWjwAACgAAAAIAAAAAQAAAAEAAAA=">
              <w10:wrap type="none" anchorx="page" anchory="page"/>
            </v:rect>
          </w:pict>
        </mc:Fallback>
      </mc:AlternateContent>
    </w:r>
    <w:r>
      <w:rPr>
        <w:sz w:val="20"/>
      </w:rP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68"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28" name="Text Box 8"/>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A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8" o:spid="_x0000_s11265" style="position:absolute;margin-left:306.45pt;margin-top:772.50pt;mso-position-horizontal-relative:page;mso-position-vertical-relative:page;width:18.00pt;height:15.30pt;z-index:251659268;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ADxFwAAWjwAACgAAAAIAAAAAQAAAAEAAAA=">
              <w10:wrap type="none" anchorx="page" anchory="page"/>
            </v:rect>
          </w:pict>
        </mc:Fallback>
      </mc:AlternateContent>
    </w:r>
    <w:r>
      <w:rPr>
        <w:sz w:val="20"/>
      </w:rP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69"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29" name="Text Box 7"/>
              <wp:cNvGraphicFramePr/>
              <a:graphic xmlns:a="http://schemas.openxmlformats.org/drawingml/2006/main">
                <a:graphicData uri="http://schemas.microsoft.com/office/word/2010/wordprocessingShape">
                  <wps:wsp>
                    <wps:cNvSpPr>
                      <a:extLst>
                        <a:ext uri="smNativeData">
                          <sm:smNativeData xmlns:sm="smNativeData" val="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Q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7" o:spid="_x0000_s13313" style="position:absolute;margin-left:306.45pt;margin-top:772.50pt;mso-position-horizontal-relative:page;mso-position-vertical-relative:page;width:18.00pt;height:15.30pt;z-index:251659269;mso-wrap-distance-left:9.00pt;mso-wrap-distance-top:0.00pt;mso-wrap-distance-right:9.00pt;mso-wrap-distance-bottom:0.00pt;mso-wrap-style:square" stroked="f" filled="f" v:ext="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QDxFwAAWjwAACgAAAAIAAAAAQAAAAEAAAA=">
              <w10:wrap type="none" anchorx="page" anchory="page"/>
            </v:rect>
          </w:pict>
        </mc:Fallback>
      </mc:AlternateContent>
    </w:r>
    <w:r>
      <w:rPr>
        <w:sz w:val="20"/>
      </w:rP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0"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0" name="Text Box 6"/>
              <wp:cNvGraphicFramePr/>
              <a:graphic xmlns:a="http://schemas.openxmlformats.org/drawingml/2006/main">
                <a:graphicData uri="http://schemas.microsoft.com/office/word/2010/wordprocessingShape">
                  <wps:wsp>
                    <wps:cNvSpPr>
                      <a:extLst>
                        <a:ext uri="smNativeData">
                          <sm:smNativeData xmlns:sm="smNativeData" val="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g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6" o:spid="_x0000_s15361" style="position:absolute;margin-left:306.45pt;margin-top:772.50pt;mso-position-horizontal-relative:page;mso-position-vertical-relative:page;width:18.00pt;height:15.30pt;z-index:251659270;mso-wrap-distance-left:9.00pt;mso-wrap-distance-top:0.00pt;mso-wrap-distance-right:9.00pt;mso-wrap-distance-bottom:0.00pt;mso-wrap-style:square" stroked="f" filled="f" v:ext="SMDATA_14_4fdcaBMAAAAlAAAAZA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gDxFwAAWjwAACgAAAAIAAAAAQAAAAEAAAA=">
              <w10:wrap type="none" anchorx="page" anchory="page"/>
            </v:rect>
          </w:pict>
        </mc:Fallback>
      </mc:AlternateContent>
    </w:r>
    <w:r>
      <w:rPr>
        <w:sz w:val="20"/>
      </w:rP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1"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1" name="Text Box 5"/>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w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5" o:spid="_x0000_s17409" style="position:absolute;margin-left:306.45pt;margin-top:772.50pt;mso-position-horizontal-relative:page;mso-position-vertical-relative:page;width:18.00pt;height:15.30pt;z-index:251659271;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BwDxFwAAWjwAACgAAAAIAAAAAQAAAAEAAAA=">
              <w10:wrap type="none" anchorx="page" anchory="page"/>
            </v:rect>
          </w:pict>
        </mc:Fallback>
      </mc:AlternateContent>
    </w:r>
    <w:r>
      <w:rPr>
        <w:sz w:val="20"/>
      </w:rP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ind w:left="0"/>
      <w:spacing w:line="14" w:lineRule="auto"/>
      <w:rPr>
        <w:sz w:val="20"/>
      </w:rPr>
    </w:pPr>
    <w:r>
      <w:rPr>
        <w:noProof/>
      </w:rPr>
      <mc:AlternateContent>
        <mc:Choice Requires="wps">
          <w:drawing>
            <wp:anchor distT="0" distB="0" distL="114300" distR="114300" simplePos="0" relativeHeight="251659272" behindDoc="1" locked="0" layoutInCell="0" hidden="0" allowOverlap="1">
              <wp:simplePos x="0" y="0"/>
              <wp:positionH relativeFrom="page">
                <wp:posOffset>3891915</wp:posOffset>
              </wp:positionH>
              <wp:positionV relativeFrom="page">
                <wp:posOffset>9810750</wp:posOffset>
              </wp:positionV>
              <wp:extent cx="228600" cy="194310"/>
              <wp:effectExtent l="0" t="0" r="0" b="0"/>
              <wp:wrapNone/>
              <wp:docPr id="1032" name="Text Box 4"/>
              <wp:cNvGraphicFramePr/>
              <a:graphic xmlns:a="http://schemas.openxmlformats.org/drawingml/2006/main">
                <a:graphicData uri="http://schemas.microsoft.com/office/word/2010/wordprocessingShape">
                  <wps:wsp>
                    <wps:cNvSpPr>
                      <a:extLst>
                        <a:ext uri="smNativeData">
                          <sm:smNativeData xmlns:sm="smNativeData" val="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ADxFwAAWjwAACgAAAAIAAAAAQAAAAEAAAA="/>
                        </a:ext>
                      </a:extLst>
                    </wps:cNvSpPr>
                    <wps:spPr>
                      <a:xfrm>
                        <a:off x="0" y="0"/>
                        <a:ext cx="228600" cy="194310"/>
                      </a:xfrm>
                      <a:prstGeom prst="rect">
                        <a:avLst/>
                      </a:prstGeom>
                      <a:noFill/>
                      <a:ln>
                        <a:noFill/>
                      </a:ln>
                    </wps:spPr>
                    <wps:bodyPr spcFirstLastPara="1" vertOverflow="clip" horzOverflow="clip" lIns="0" tIns="0" rIns="0" bIns="0" upright="1">
                      <a:noAutofit/>
                    </wps:bodyPr>
                  </wps:wsp>
                </a:graphicData>
              </a:graphic>
            </wp:anchor>
          </w:drawing>
        </mc:Choice>
        <mc:Fallback>
          <w:pict>
            <v:rect id="Text Box 4" o:spid="_x0000_s19457" style="position:absolute;margin-left:306.45pt;margin-top:772.50pt;mso-position-horizontal-relative:page;mso-position-vertical-relative:page;width:18.00pt;height:15.30pt;z-index:251659272;mso-wrap-distance-left:9.00pt;mso-wrap-distance-top:0.00pt;mso-wrap-distance-right:9.00pt;mso-wrap-distance-bottom:0.00pt;mso-wrap-style:square" stroked="f" filled="f" v:ext="SMDATA_14_4fdcaB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AAAAACQIAAAAAAAAAAAAAAAAAAAAAAAAPEXAAAAAAAAAAAAAFo8AABoAQAAMgEAAAAACADxFwAAWjwAACgAAAAIAAAAAQAAAAEAAAA=">
              <w10:wrap type="none" anchorx="page" anchory="page"/>
            </v:rect>
          </w:pict>
        </mc:Fallback>
      </mc:AlternateContent>
    </w:r>
    <w:r>
      <w:rPr>
        <w:sz w:val="20"/>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1"/>
      <w:numFmt w:val="decimal"/>
      <w:suff w:val="tab"/>
      <w:lvlText w:val="%1."/>
      <w:lvlJc w:val="left"/>
      <w:pPr>
        <w:ind w:left="0" w:hanging="0"/>
      </w:pPr>
      <w:rPr>
        <w:b/>
      </w:rPr>
    </w:lvl>
    <w:lvl w:ilvl="1">
      <w:start w:val="1"/>
      <w:numFmt w:val="decimal"/>
      <w:suff w:val="tab"/>
      <w:lvlText w:val="%1.%2."/>
      <w:lvlJc w:val="left"/>
      <w:pPr>
        <w:ind w:left="0" w:hanging="0"/>
      </w:pPr>
      <w:rPr>
        <w:b w:val="0"/>
      </w:rPr>
    </w:lvl>
    <w:lvl w:ilvl="2">
      <w:start w:val="1"/>
      <w:numFmt w:val="decimal"/>
      <w:suff w:val="tab"/>
      <w:lvlText w:val="%1.%2.%3."/>
      <w:lvlJc w:val="left"/>
      <w:pPr>
        <w:ind w:left="0" w:hanging="0"/>
      </w:pPr>
      <w:rPr>
        <w:b/>
      </w:rPr>
    </w:lvl>
    <w:lvl w:ilvl="3">
      <w:start w:val="1"/>
      <w:numFmt w:val="decimal"/>
      <w:suff w:val="tab"/>
      <w:lvlText w:val="%1.%2.%3.%4."/>
      <w:lvlJc w:val="left"/>
      <w:pPr>
        <w:ind w:left="0" w:hanging="0"/>
      </w:pPr>
      <w:rPr>
        <w:b/>
      </w:rPr>
    </w:lvl>
    <w:lvl w:ilvl="4">
      <w:start w:val="1"/>
      <w:numFmt w:val="decimal"/>
      <w:suff w:val="tab"/>
      <w:lvlText w:val="%1.%2.%3.%4.%5."/>
      <w:lvlJc w:val="left"/>
      <w:pPr>
        <w:ind w:left="0" w:hanging="0"/>
      </w:pPr>
      <w:rPr>
        <w:b/>
      </w:rPr>
    </w:lvl>
    <w:lvl w:ilvl="5">
      <w:start w:val="1"/>
      <w:numFmt w:val="decimal"/>
      <w:suff w:val="tab"/>
      <w:lvlText w:val="%1.%2.%3.%4.%5.%6."/>
      <w:lvlJc w:val="left"/>
      <w:pPr>
        <w:ind w:left="0" w:hanging="0"/>
      </w:pPr>
      <w:rPr>
        <w:b/>
      </w:rPr>
    </w:lvl>
    <w:lvl w:ilvl="6">
      <w:start w:val="1"/>
      <w:numFmt w:val="decimal"/>
      <w:suff w:val="tab"/>
      <w:lvlText w:val="%1.%2.%3.%4.%5.%6.%7."/>
      <w:lvlJc w:val="left"/>
      <w:pPr>
        <w:ind w:left="0" w:hanging="0"/>
      </w:pPr>
      <w:rPr>
        <w:b/>
      </w:rPr>
    </w:lvl>
    <w:lvl w:ilvl="7">
      <w:start w:val="1"/>
      <w:numFmt w:val="decimal"/>
      <w:suff w:val="tab"/>
      <w:lvlText w:val="%1.%2.%3.%4.%5.%6.%7.%8."/>
      <w:lvlJc w:val="left"/>
      <w:pPr>
        <w:ind w:left="0" w:hanging="0"/>
      </w:pPr>
      <w:rPr>
        <w:b/>
      </w:rPr>
    </w:lvl>
    <w:lvl w:ilvl="8">
      <w:start w:val="1"/>
      <w:numFmt w:val="decimal"/>
      <w:suff w:val="tab"/>
      <w:lvlText w:val="%1.%2.%3.%4.%5.%6.%7.%8.%9."/>
      <w:lvlJc w:val="left"/>
      <w:pPr>
        <w:ind w:left="0" w:hanging="0"/>
      </w:pPr>
      <w:rPr>
        <w:b/>
      </w:rPr>
    </w:lvl>
  </w:abstractNum>
  <w:abstractNum w:abstractNumId="2">
    <w:multiLevelType w:val="hybridMultilevel"/>
    <w:name w:val="Нумерованный список 2"/>
    <w:lvl w:ilvl="0">
      <w:numFmt w:val="bullet"/>
      <w:suff w:val="tab"/>
      <w:lvlText w:val=""/>
      <w:lvlJc w:val="left"/>
      <w:pPr>
        <w:ind w:left="-73" w:hanging="0"/>
      </w:pPr>
      <w:rPr>
        <w:rFonts w:ascii="Wingdings" w:hAnsi="Wingdings" w:eastAsia="Wingdings" w:cs="Wingdings"/>
        <w:w w:val="100"/>
        <w:sz w:val="24"/>
        <w:szCs w:val="24"/>
        <w:lang w:val="ru-ru" w:eastAsia="en-us" w:bidi="ar-sa"/>
      </w:rPr>
    </w:lvl>
    <w:lvl w:ilvl="1">
      <w:numFmt w:val="bullet"/>
      <w:suff w:val="tab"/>
      <w:lvlText w:val="•"/>
      <w:lvlJc w:val="left"/>
      <w:pPr>
        <w:ind w:left="901" w:hanging="0"/>
      </w:pPr>
      <w:rPr>
        <w:lang w:val="ru-ru" w:eastAsia="en-us" w:bidi="ar-sa"/>
      </w:rPr>
    </w:lvl>
    <w:lvl w:ilvl="2">
      <w:numFmt w:val="bullet"/>
      <w:suff w:val="tab"/>
      <w:lvlText w:val="•"/>
      <w:lvlJc w:val="left"/>
      <w:pPr>
        <w:ind w:left="1876" w:hanging="0"/>
      </w:pPr>
      <w:rPr>
        <w:lang w:val="ru-ru" w:eastAsia="en-us" w:bidi="ar-sa"/>
      </w:rPr>
    </w:lvl>
    <w:lvl w:ilvl="3">
      <w:numFmt w:val="bullet"/>
      <w:suff w:val="tab"/>
      <w:lvlText w:val="•"/>
      <w:lvlJc w:val="left"/>
      <w:pPr>
        <w:ind w:left="2850" w:hanging="0"/>
      </w:pPr>
      <w:rPr>
        <w:lang w:val="ru-ru" w:eastAsia="en-us" w:bidi="ar-sa"/>
      </w:rPr>
    </w:lvl>
    <w:lvl w:ilvl="4">
      <w:numFmt w:val="bullet"/>
      <w:suff w:val="tab"/>
      <w:lvlText w:val="•"/>
      <w:lvlJc w:val="left"/>
      <w:pPr>
        <w:ind w:left="3825" w:hanging="0"/>
      </w:pPr>
      <w:rPr>
        <w:lang w:val="ru-ru" w:eastAsia="en-us" w:bidi="ar-sa"/>
      </w:rPr>
    </w:lvl>
    <w:lvl w:ilvl="5">
      <w:numFmt w:val="bullet"/>
      <w:suff w:val="tab"/>
      <w:lvlText w:val="•"/>
      <w:lvlJc w:val="left"/>
      <w:pPr>
        <w:ind w:left="4800" w:hanging="0"/>
      </w:pPr>
      <w:rPr>
        <w:lang w:val="ru-ru" w:eastAsia="en-us" w:bidi="ar-sa"/>
      </w:rPr>
    </w:lvl>
    <w:lvl w:ilvl="6">
      <w:numFmt w:val="bullet"/>
      <w:suff w:val="tab"/>
      <w:lvlText w:val="•"/>
      <w:lvlJc w:val="left"/>
      <w:pPr>
        <w:ind w:left="5774" w:hanging="0"/>
      </w:pPr>
      <w:rPr>
        <w:lang w:val="ru-ru" w:eastAsia="en-us" w:bidi="ar-sa"/>
      </w:rPr>
    </w:lvl>
    <w:lvl w:ilvl="7">
      <w:numFmt w:val="bullet"/>
      <w:suff w:val="tab"/>
      <w:lvlText w:val="•"/>
      <w:lvlJc w:val="left"/>
      <w:pPr>
        <w:ind w:left="6749" w:hanging="0"/>
      </w:pPr>
      <w:rPr>
        <w:lang w:val="ru-ru" w:eastAsia="en-us" w:bidi="ar-sa"/>
      </w:rPr>
    </w:lvl>
    <w:lvl w:ilvl="8">
      <w:numFmt w:val="bullet"/>
      <w:suff w:val="tab"/>
      <w:lvlText w:val="•"/>
      <w:lvlJc w:val="left"/>
      <w:pPr>
        <w:ind w:left="7724" w:hanging="0"/>
      </w:pPr>
      <w:rPr>
        <w:lang w:val="ru-ru" w:eastAsia="en-us" w:bidi="ar-sa"/>
      </w:rPr>
    </w:lvl>
  </w:abstractNum>
  <w:abstractNum w:abstractNumId="3">
    <w:multiLevelType w:val="hybridMultilevel"/>
    <w:name w:val="Нумерованный список 3"/>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4">
    <w:multiLevelType w:val="hybridMultilevel"/>
    <w:name w:val="Нумерованный список 4"/>
    <w:lvl w:ilvl="0">
      <w:numFmt w:val="bullet"/>
      <w:suff w:val="tab"/>
      <w:lvlText w:val=""/>
      <w:lvlJc w:val="left"/>
      <w:pPr>
        <w:ind w:left="1138" w:hanging="0"/>
      </w:pPr>
      <w:rPr>
        <w:rFonts w:ascii="Symbol" w:hAnsi="Symbol"/>
      </w:rPr>
    </w:lvl>
    <w:lvl w:ilvl="1">
      <w:numFmt w:val="bullet"/>
      <w:suff w:val="tab"/>
      <w:lvlText w:val="o"/>
      <w:lvlJc w:val="left"/>
      <w:pPr>
        <w:ind w:left="1858" w:hanging="0"/>
      </w:pPr>
      <w:rPr>
        <w:rFonts w:ascii="Courier New" w:hAnsi="Courier New" w:cs="Courier New"/>
      </w:rPr>
    </w:lvl>
    <w:lvl w:ilvl="2">
      <w:numFmt w:val="bullet"/>
      <w:suff w:val="tab"/>
      <w:lvlText w:val=""/>
      <w:lvlJc w:val="left"/>
      <w:pPr>
        <w:ind w:left="2578" w:hanging="0"/>
      </w:pPr>
      <w:rPr>
        <w:rFonts w:ascii="Wingdings" w:hAnsi="Wingdings" w:eastAsia="Wingdings" w:cs="Wingdings"/>
      </w:rPr>
    </w:lvl>
    <w:lvl w:ilvl="3">
      <w:numFmt w:val="bullet"/>
      <w:suff w:val="tab"/>
      <w:lvlText w:val=""/>
      <w:lvlJc w:val="left"/>
      <w:pPr>
        <w:ind w:left="3298" w:hanging="0"/>
      </w:pPr>
      <w:rPr>
        <w:rFonts w:ascii="Symbol" w:hAnsi="Symbol"/>
      </w:rPr>
    </w:lvl>
    <w:lvl w:ilvl="4">
      <w:numFmt w:val="bullet"/>
      <w:suff w:val="tab"/>
      <w:lvlText w:val="o"/>
      <w:lvlJc w:val="left"/>
      <w:pPr>
        <w:ind w:left="4018" w:hanging="0"/>
      </w:pPr>
      <w:rPr>
        <w:rFonts w:ascii="Courier New" w:hAnsi="Courier New" w:cs="Courier New"/>
      </w:rPr>
    </w:lvl>
    <w:lvl w:ilvl="5">
      <w:numFmt w:val="bullet"/>
      <w:suff w:val="tab"/>
      <w:lvlText w:val=""/>
      <w:lvlJc w:val="left"/>
      <w:pPr>
        <w:ind w:left="4738" w:hanging="0"/>
      </w:pPr>
      <w:rPr>
        <w:rFonts w:ascii="Wingdings" w:hAnsi="Wingdings" w:eastAsia="Wingdings" w:cs="Wingdings"/>
      </w:rPr>
    </w:lvl>
    <w:lvl w:ilvl="6">
      <w:numFmt w:val="bullet"/>
      <w:suff w:val="tab"/>
      <w:lvlText w:val=""/>
      <w:lvlJc w:val="left"/>
      <w:pPr>
        <w:ind w:left="5458" w:hanging="0"/>
      </w:pPr>
      <w:rPr>
        <w:rFonts w:ascii="Symbol" w:hAnsi="Symbol"/>
      </w:rPr>
    </w:lvl>
    <w:lvl w:ilvl="7">
      <w:numFmt w:val="bullet"/>
      <w:suff w:val="tab"/>
      <w:lvlText w:val="o"/>
      <w:lvlJc w:val="left"/>
      <w:pPr>
        <w:ind w:left="6178" w:hanging="0"/>
      </w:pPr>
      <w:rPr>
        <w:rFonts w:ascii="Courier New" w:hAnsi="Courier New" w:cs="Courier New"/>
      </w:rPr>
    </w:lvl>
    <w:lvl w:ilvl="8">
      <w:numFmt w:val="bullet"/>
      <w:suff w:val="tab"/>
      <w:lvlText w:val=""/>
      <w:lvlJc w:val="left"/>
      <w:pPr>
        <w:ind w:left="6898" w:hanging="0"/>
      </w:pPr>
      <w:rPr>
        <w:rFonts w:ascii="Wingdings" w:hAnsi="Wingdings" w:eastAsia="Wingdings" w:cs="Wingdings"/>
      </w:rPr>
    </w:lvl>
  </w:abstractNum>
  <w:abstractNum w:abstractNumId="5">
    <w:multiLevelType w:val="hybridMultilevel"/>
    <w:name w:val="Нумерованный список 5"/>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abstractNum w:abstractNumId="6">
    <w:multiLevelType w:val="hybridMultilevel"/>
    <w:name w:val="Нумерованный список 6"/>
    <w:lvl w:ilvl="0">
      <w:numFmt w:val="bullet"/>
      <w:suff w:val="tab"/>
      <w:lvlText w:val="-"/>
      <w:lvlJc w:val="left"/>
      <w:pPr>
        <w:ind w:left="-37" w:hanging="0"/>
      </w:pPr>
      <w:rPr>
        <w:rFonts w:ascii="Times New Roman" w:hAnsi="Times New Roman" w:eastAsia="Times New Roman" w:cs="Times New Roman"/>
        <w:w w:val="100"/>
        <w:sz w:val="28"/>
        <w:szCs w:val="28"/>
        <w:lang w:val="ru-ru" w:eastAsia="en-us" w:bidi="ar-sa"/>
      </w:rPr>
    </w:lvl>
    <w:lvl w:ilvl="1">
      <w:numFmt w:val="bullet"/>
      <w:suff w:val="tab"/>
      <w:lvlText w:val="•"/>
      <w:lvlJc w:val="left"/>
      <w:pPr>
        <w:ind w:left="937" w:hanging="0"/>
      </w:pPr>
      <w:rPr>
        <w:lang w:val="ru-ru" w:eastAsia="en-us" w:bidi="ar-sa"/>
      </w:rPr>
    </w:lvl>
    <w:lvl w:ilvl="2">
      <w:numFmt w:val="bullet"/>
      <w:suff w:val="tab"/>
      <w:lvlText w:val="•"/>
      <w:lvlJc w:val="left"/>
      <w:pPr>
        <w:ind w:left="1912" w:hanging="0"/>
      </w:pPr>
      <w:rPr>
        <w:lang w:val="ru-ru" w:eastAsia="en-us" w:bidi="ar-sa"/>
      </w:rPr>
    </w:lvl>
    <w:lvl w:ilvl="3">
      <w:numFmt w:val="bullet"/>
      <w:suff w:val="tab"/>
      <w:lvlText w:val="•"/>
      <w:lvlJc w:val="left"/>
      <w:pPr>
        <w:ind w:left="2886" w:hanging="0"/>
      </w:pPr>
      <w:rPr>
        <w:lang w:val="ru-ru" w:eastAsia="en-us" w:bidi="ar-sa"/>
      </w:rPr>
    </w:lvl>
    <w:lvl w:ilvl="4">
      <w:numFmt w:val="bullet"/>
      <w:suff w:val="tab"/>
      <w:lvlText w:val="•"/>
      <w:lvlJc w:val="left"/>
      <w:pPr>
        <w:ind w:left="3861" w:hanging="0"/>
      </w:pPr>
      <w:rPr>
        <w:lang w:val="ru-ru" w:eastAsia="en-us" w:bidi="ar-sa"/>
      </w:rPr>
    </w:lvl>
    <w:lvl w:ilvl="5">
      <w:numFmt w:val="bullet"/>
      <w:suff w:val="tab"/>
      <w:lvlText w:val="•"/>
      <w:lvlJc w:val="left"/>
      <w:pPr>
        <w:ind w:left="4836" w:hanging="0"/>
      </w:pPr>
      <w:rPr>
        <w:lang w:val="ru-ru" w:eastAsia="en-us" w:bidi="ar-sa"/>
      </w:rPr>
    </w:lvl>
    <w:lvl w:ilvl="6">
      <w:numFmt w:val="bullet"/>
      <w:suff w:val="tab"/>
      <w:lvlText w:val="•"/>
      <w:lvlJc w:val="left"/>
      <w:pPr>
        <w:ind w:left="5810" w:hanging="0"/>
      </w:pPr>
      <w:rPr>
        <w:lang w:val="ru-ru" w:eastAsia="en-us" w:bidi="ar-sa"/>
      </w:rPr>
    </w:lvl>
    <w:lvl w:ilvl="7">
      <w:numFmt w:val="bullet"/>
      <w:suff w:val="tab"/>
      <w:lvlText w:val="•"/>
      <w:lvlJc w:val="left"/>
      <w:pPr>
        <w:ind w:left="6785" w:hanging="0"/>
      </w:pPr>
      <w:rPr>
        <w:lang w:val="ru-ru" w:eastAsia="en-us" w:bidi="ar-sa"/>
      </w:rPr>
    </w:lvl>
    <w:lvl w:ilvl="8">
      <w:numFmt w:val="bullet"/>
      <w:suff w:val="tab"/>
      <w:lvlText w:val="•"/>
      <w:lvlJc w:val="left"/>
      <w:pPr>
        <w:ind w:left="7760" w:hanging="0"/>
      </w:pPr>
      <w:rPr>
        <w:lang w:val="ru-ru" w:eastAsia="en-us" w:bidi="ar-sa"/>
      </w:rPr>
    </w:lvl>
  </w:abstractNum>
  <w:abstractNum w:abstractNumId="7">
    <w:multiLevelType w:val="hybridMultilevel"/>
    <w:name w:val="Нумерованный список 7"/>
    <w:lvl w:ilvl="0">
      <w:numFmt w:val="bullet"/>
      <w:suff w:val="tab"/>
      <w:lvlText w:val="—"/>
      <w:lvlJc w:val="left"/>
      <w:pPr>
        <w:ind w:left="686" w:hanging="0"/>
      </w:pPr>
      <w:rPr>
        <w:rFonts w:ascii="Microsoft Sans Serif" w:hAnsi="Microsoft Sans Serif" w:eastAsia="Microsoft Sans Serif" w:cs="Microsoft Sans Serif"/>
        <w:b w:val="0"/>
        <w:spacing w:val="0" w:percent="100"/>
        <w:w w:val="153"/>
        <w:sz w:val="28"/>
        <w:szCs w:val="28"/>
        <w:lang w:val="ru-ru" w:eastAsia="en-us" w:bidi="ar-sa"/>
      </w:rPr>
    </w:lvl>
    <w:lvl w:ilvl="1">
      <w:numFmt w:val="bullet"/>
      <w:suff w:val="tab"/>
      <w:lvlText w:val="•"/>
      <w:lvlJc w:val="left"/>
      <w:pPr>
        <w:ind w:left="1646" w:hanging="0"/>
      </w:pPr>
      <w:rPr>
        <w:lang w:val="ru-ru" w:eastAsia="en-us" w:bidi="ar-sa"/>
      </w:rPr>
    </w:lvl>
    <w:lvl w:ilvl="2">
      <w:numFmt w:val="bullet"/>
      <w:suff w:val="tab"/>
      <w:lvlText w:val="•"/>
      <w:lvlJc w:val="left"/>
      <w:pPr>
        <w:ind w:left="2615" w:hanging="0"/>
      </w:pPr>
      <w:rPr>
        <w:lang w:val="ru-ru" w:eastAsia="en-us" w:bidi="ar-sa"/>
      </w:rPr>
    </w:lvl>
    <w:lvl w:ilvl="3">
      <w:numFmt w:val="bullet"/>
      <w:suff w:val="tab"/>
      <w:lvlText w:val="•"/>
      <w:lvlJc w:val="left"/>
      <w:pPr>
        <w:ind w:left="3583" w:hanging="0"/>
      </w:pPr>
      <w:rPr>
        <w:lang w:val="ru-ru" w:eastAsia="en-us" w:bidi="ar-sa"/>
      </w:rPr>
    </w:lvl>
    <w:lvl w:ilvl="4">
      <w:numFmt w:val="bullet"/>
      <w:suff w:val="tab"/>
      <w:lvlText w:val="•"/>
      <w:lvlJc w:val="left"/>
      <w:pPr>
        <w:ind w:left="4552" w:hanging="0"/>
      </w:pPr>
      <w:rPr>
        <w:lang w:val="ru-ru" w:eastAsia="en-us" w:bidi="ar-sa"/>
      </w:rPr>
    </w:lvl>
    <w:lvl w:ilvl="5">
      <w:numFmt w:val="bullet"/>
      <w:suff w:val="tab"/>
      <w:lvlText w:val="•"/>
      <w:lvlJc w:val="left"/>
      <w:pPr>
        <w:ind w:left="5520" w:hanging="0"/>
      </w:pPr>
      <w:rPr>
        <w:lang w:val="ru-ru" w:eastAsia="en-us" w:bidi="ar-sa"/>
      </w:rPr>
    </w:lvl>
    <w:lvl w:ilvl="6">
      <w:numFmt w:val="bullet"/>
      <w:suff w:val="tab"/>
      <w:lvlText w:val="•"/>
      <w:lvlJc w:val="left"/>
      <w:pPr>
        <w:ind w:left="6489" w:hanging="0"/>
      </w:pPr>
      <w:rPr>
        <w:lang w:val="ru-ru" w:eastAsia="en-us" w:bidi="ar-sa"/>
      </w:rPr>
    </w:lvl>
    <w:lvl w:ilvl="7">
      <w:numFmt w:val="bullet"/>
      <w:suff w:val="tab"/>
      <w:lvlText w:val="•"/>
      <w:lvlJc w:val="left"/>
      <w:pPr>
        <w:ind w:left="7457" w:hanging="0"/>
      </w:pPr>
      <w:rPr>
        <w:lang w:val="ru-ru" w:eastAsia="en-us" w:bidi="ar-sa"/>
      </w:rPr>
    </w:lvl>
    <w:lvl w:ilvl="8">
      <w:numFmt w:val="bullet"/>
      <w:suff w:val="tab"/>
      <w:lvlText w:val="•"/>
      <w:lvlJc w:val="left"/>
      <w:pPr>
        <w:ind w:left="8426" w:hanging="0"/>
      </w:pPr>
      <w:rPr>
        <w:lang w:val="ru-ru" w:eastAsia="en-us" w:bidi="ar-sa"/>
      </w:rPr>
    </w:lvl>
  </w:abstractNum>
  <w:abstractNum w:abstractNumId="8">
    <w:multiLevelType w:val="hybridMultilevel"/>
    <w:name w:val="Нумерованный список 8"/>
    <w:lvl w:ilvl="0">
      <w:start w:val="1"/>
      <w:numFmt w:val="decimal"/>
      <w:suff w:val="tab"/>
      <w:lvlText w:val="%1."/>
      <w:lvlJc w:val="left"/>
      <w:pPr>
        <w:ind w:left="686" w:hanging="0"/>
      </w:pPr>
      <w:rPr>
        <w:rFonts w:ascii="Trebuchet MS" w:hAnsi="Trebuchet MS" w:eastAsia="Trebuchet MS" w:cs="Trebuchet MS"/>
        <w:b/>
        <w:bCs/>
        <w:spacing w:val="0" w:percent="100"/>
        <w:w w:val="74"/>
        <w:sz w:val="28"/>
        <w:szCs w:val="28"/>
        <w:lang w:val="ru-ru" w:eastAsia="en-us" w:bidi="ar-sa"/>
      </w:rPr>
    </w:lvl>
    <w:lvl w:ilvl="1">
      <w:numFmt w:val="bullet"/>
      <w:suff w:val="tab"/>
      <w:lvlText w:val="•"/>
      <w:lvlJc w:val="left"/>
      <w:pPr>
        <w:ind w:left="1661" w:hanging="0"/>
      </w:pPr>
      <w:rPr>
        <w:lang w:val="ru-ru" w:eastAsia="en-us" w:bidi="ar-sa"/>
      </w:rPr>
    </w:lvl>
    <w:lvl w:ilvl="2">
      <w:numFmt w:val="bullet"/>
      <w:suff w:val="tab"/>
      <w:lvlText w:val="•"/>
      <w:lvlJc w:val="left"/>
      <w:pPr>
        <w:ind w:left="2634" w:hanging="0"/>
      </w:pPr>
      <w:rPr>
        <w:lang w:val="ru-ru" w:eastAsia="en-us" w:bidi="ar-sa"/>
      </w:rPr>
    </w:lvl>
    <w:lvl w:ilvl="3">
      <w:numFmt w:val="bullet"/>
      <w:suff w:val="tab"/>
      <w:lvlText w:val="•"/>
      <w:lvlJc w:val="left"/>
      <w:pPr>
        <w:ind w:left="3606" w:hanging="0"/>
      </w:pPr>
      <w:rPr>
        <w:lang w:val="ru-ru" w:eastAsia="en-us" w:bidi="ar-sa"/>
      </w:rPr>
    </w:lvl>
    <w:lvl w:ilvl="4">
      <w:numFmt w:val="bullet"/>
      <w:suff w:val="tab"/>
      <w:lvlText w:val="•"/>
      <w:lvlJc w:val="left"/>
      <w:pPr>
        <w:ind w:left="4579" w:hanging="0"/>
      </w:pPr>
      <w:rPr>
        <w:lang w:val="ru-ru" w:eastAsia="en-us" w:bidi="ar-sa"/>
      </w:rPr>
    </w:lvl>
    <w:lvl w:ilvl="5">
      <w:numFmt w:val="bullet"/>
      <w:suff w:val="tab"/>
      <w:lvlText w:val="•"/>
      <w:lvlJc w:val="left"/>
      <w:pPr>
        <w:ind w:left="5551" w:hanging="0"/>
      </w:pPr>
      <w:rPr>
        <w:lang w:val="ru-ru" w:eastAsia="en-us" w:bidi="ar-sa"/>
      </w:rPr>
    </w:lvl>
    <w:lvl w:ilvl="6">
      <w:numFmt w:val="bullet"/>
      <w:suff w:val="tab"/>
      <w:lvlText w:val="•"/>
      <w:lvlJc w:val="left"/>
      <w:pPr>
        <w:ind w:left="6524" w:hanging="0"/>
      </w:pPr>
      <w:rPr>
        <w:lang w:val="ru-ru" w:eastAsia="en-us" w:bidi="ar-sa"/>
      </w:rPr>
    </w:lvl>
    <w:lvl w:ilvl="7">
      <w:numFmt w:val="bullet"/>
      <w:suff w:val="tab"/>
      <w:lvlText w:val="•"/>
      <w:lvlJc w:val="left"/>
      <w:pPr>
        <w:ind w:left="7496" w:hanging="0"/>
      </w:pPr>
      <w:rPr>
        <w:lang w:val="ru-ru" w:eastAsia="en-us" w:bidi="ar-sa"/>
      </w:rPr>
    </w:lvl>
    <w:lvl w:ilvl="8">
      <w:numFmt w:val="bullet"/>
      <w:suff w:val="tab"/>
      <w:lvlText w:val="•"/>
      <w:lvlJc w:val="left"/>
      <w:pPr>
        <w:ind w:left="8469" w:hanging="0"/>
      </w:pPr>
      <w:rPr>
        <w:lang w:val="ru-ru" w:eastAsia="en-us" w:bidi="ar-sa"/>
      </w:rPr>
    </w:lvl>
  </w:abstractNum>
  <w:abstractNum w:abstractNumId="9">
    <w:multiLevelType w:val="hybridMultilevel"/>
    <w:name w:val="Нумерованный список 9"/>
    <w:lvl w:ilvl="0">
      <w:numFmt w:val="bullet"/>
      <w:suff w:val="tab"/>
      <w:lvlText w:val=""/>
      <w:lvlJc w:val="left"/>
      <w:pPr>
        <w:ind w:left="142" w:hanging="0"/>
      </w:pPr>
      <w:rPr>
        <w:rFonts w:ascii="Symbol" w:hAnsi="Symbol"/>
      </w:rPr>
    </w:lvl>
    <w:lvl w:ilvl="1">
      <w:numFmt w:val="bullet"/>
      <w:suff w:val="tab"/>
      <w:lvlText w:val="o"/>
      <w:lvlJc w:val="left"/>
      <w:pPr>
        <w:ind w:left="2089" w:hanging="0"/>
      </w:pPr>
      <w:rPr>
        <w:rFonts w:ascii="Courier New" w:hAnsi="Courier New" w:cs="Courier New"/>
      </w:rPr>
    </w:lvl>
    <w:lvl w:ilvl="2">
      <w:numFmt w:val="bullet"/>
      <w:suff w:val="tab"/>
      <w:lvlText w:val=""/>
      <w:lvlJc w:val="left"/>
      <w:pPr>
        <w:ind w:left="2809" w:hanging="0"/>
      </w:pPr>
      <w:rPr>
        <w:rFonts w:ascii="Wingdings" w:hAnsi="Wingdings" w:eastAsia="Wingdings" w:cs="Wingdings"/>
      </w:rPr>
    </w:lvl>
    <w:lvl w:ilvl="3">
      <w:numFmt w:val="bullet"/>
      <w:suff w:val="tab"/>
      <w:lvlText w:val=""/>
      <w:lvlJc w:val="left"/>
      <w:pPr>
        <w:ind w:left="3529" w:hanging="0"/>
      </w:pPr>
      <w:rPr>
        <w:rFonts w:ascii="Symbol" w:hAnsi="Symbol"/>
      </w:rPr>
    </w:lvl>
    <w:lvl w:ilvl="4">
      <w:numFmt w:val="bullet"/>
      <w:suff w:val="tab"/>
      <w:lvlText w:val="o"/>
      <w:lvlJc w:val="left"/>
      <w:pPr>
        <w:ind w:left="4249" w:hanging="0"/>
      </w:pPr>
      <w:rPr>
        <w:rFonts w:ascii="Courier New" w:hAnsi="Courier New" w:cs="Courier New"/>
      </w:rPr>
    </w:lvl>
    <w:lvl w:ilvl="5">
      <w:numFmt w:val="bullet"/>
      <w:suff w:val="tab"/>
      <w:lvlText w:val=""/>
      <w:lvlJc w:val="left"/>
      <w:pPr>
        <w:ind w:left="4969" w:hanging="0"/>
      </w:pPr>
      <w:rPr>
        <w:rFonts w:ascii="Wingdings" w:hAnsi="Wingdings" w:eastAsia="Wingdings" w:cs="Wingdings"/>
      </w:rPr>
    </w:lvl>
    <w:lvl w:ilvl="6">
      <w:numFmt w:val="bullet"/>
      <w:suff w:val="tab"/>
      <w:lvlText w:val=""/>
      <w:lvlJc w:val="left"/>
      <w:pPr>
        <w:ind w:left="5689" w:hanging="0"/>
      </w:pPr>
      <w:rPr>
        <w:rFonts w:ascii="Symbol" w:hAnsi="Symbol"/>
      </w:rPr>
    </w:lvl>
    <w:lvl w:ilvl="7">
      <w:numFmt w:val="bullet"/>
      <w:suff w:val="tab"/>
      <w:lvlText w:val="o"/>
      <w:lvlJc w:val="left"/>
      <w:pPr>
        <w:ind w:left="6409" w:hanging="0"/>
      </w:pPr>
      <w:rPr>
        <w:rFonts w:ascii="Courier New" w:hAnsi="Courier New" w:cs="Courier New"/>
      </w:rPr>
    </w:lvl>
    <w:lvl w:ilvl="8">
      <w:numFmt w:val="bullet"/>
      <w:suff w:val="tab"/>
      <w:lvlText w:val=""/>
      <w:lvlJc w:val="left"/>
      <w:pPr>
        <w:ind w:left="7129" w:hanging="0"/>
      </w:pPr>
      <w:rPr>
        <w:rFonts w:ascii="Wingdings" w:hAnsi="Wingdings" w:eastAsia="Wingdings" w:cs="Wingdings"/>
      </w:rPr>
    </w:lvl>
  </w:abstractNum>
  <w:abstractNum w:abstractNumId="10">
    <w:multiLevelType w:val="hybridMultilevel"/>
    <w:name w:val="Нумерованный список 10"/>
    <w:lvl w:ilvl="0">
      <w:numFmt w:val="bullet"/>
      <w:suff w:val="tab"/>
      <w:lvlText w:val=""/>
      <w:lvlJc w:val="left"/>
      <w:pPr>
        <w:ind w:left="360" w:hanging="0"/>
      </w:pPr>
      <w:rPr>
        <w:rFonts w:ascii="Symbol" w:hAnsi="Symbol"/>
      </w:rPr>
    </w:lvl>
    <w:lvl w:ilvl="1">
      <w:numFmt w:val="bullet"/>
      <w:suff w:val="tab"/>
      <w:lvlText w:val="•"/>
      <w:lvlJc w:val="left"/>
      <w:pPr>
        <w:ind w:left="1080" w:hanging="0"/>
      </w:pPr>
      <w:rPr>
        <w:rFonts w:ascii="Times New Roman" w:hAnsi="Times New Roman" w:eastAsia="Times New Roman" w:cs="Times New Roman"/>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11">
    <w:multiLevelType w:val="hybridMultilevel"/>
    <w:name w:val="Нумерованный список 11"/>
    <w:lvl w:ilvl="0">
      <w:start w:val="1"/>
      <w:numFmt w:val="decimal"/>
      <w:suff w:val="tab"/>
      <w:lvlText w:val="%1."/>
      <w:lvlJc w:val="left"/>
      <w:pPr>
        <w:ind w:left="0" w:hanging="0"/>
      </w:pPr>
      <w:rPr>
        <w:color w:val="ff0000"/>
        <w:u w:color="auto" w:val="thick"/>
      </w:rPr>
    </w:lvl>
    <w:lvl w:ilvl="1">
      <w:start w:val="5"/>
      <w:numFmt w:val="decimal"/>
      <w:suff w:val="tab"/>
      <w:lvlText w:val="%1.%2."/>
      <w:lvlJc w:val="left"/>
      <w:pPr>
        <w:ind w:left="486" w:hanging="0"/>
      </w:pPr>
      <w:rPr>
        <w:color w:val="auto"/>
        <w:u w:color="auto" w:val="thick"/>
      </w:rPr>
    </w:lvl>
    <w:lvl w:ilvl="2">
      <w:start w:val="1"/>
      <w:numFmt w:val="decimal"/>
      <w:suff w:val="tab"/>
      <w:lvlText w:val="%1.%2.%3."/>
      <w:lvlJc w:val="left"/>
      <w:pPr>
        <w:ind w:left="851" w:hanging="0"/>
      </w:pPr>
      <w:rPr>
        <w:color w:val="auto"/>
        <w:u w:color="auto" w:val="thick"/>
      </w:rPr>
    </w:lvl>
    <w:lvl w:ilvl="3">
      <w:start w:val="1"/>
      <w:numFmt w:val="decimal"/>
      <w:suff w:val="tab"/>
      <w:lvlText w:val="%1.%2.%3.%4."/>
      <w:lvlJc w:val="left"/>
      <w:pPr>
        <w:ind w:left="1458" w:hanging="0"/>
      </w:pPr>
      <w:rPr>
        <w:color w:val="ff0000"/>
        <w:u w:color="auto" w:val="thick"/>
      </w:rPr>
    </w:lvl>
    <w:lvl w:ilvl="4">
      <w:start w:val="1"/>
      <w:numFmt w:val="decimal"/>
      <w:suff w:val="tab"/>
      <w:lvlText w:val="%1.%2.%3.%4.%5."/>
      <w:lvlJc w:val="left"/>
      <w:pPr>
        <w:ind w:left="1944" w:hanging="0"/>
      </w:pPr>
      <w:rPr>
        <w:color w:val="ff0000"/>
        <w:u w:color="auto" w:val="thick"/>
      </w:rPr>
    </w:lvl>
    <w:lvl w:ilvl="5">
      <w:start w:val="1"/>
      <w:numFmt w:val="decimal"/>
      <w:suff w:val="tab"/>
      <w:lvlText w:val="%1.%2.%3.%4.%5.%6."/>
      <w:lvlJc w:val="left"/>
      <w:pPr>
        <w:ind w:left="2430" w:hanging="0"/>
      </w:pPr>
      <w:rPr>
        <w:color w:val="ff0000"/>
        <w:u w:color="auto" w:val="thick"/>
      </w:rPr>
    </w:lvl>
    <w:lvl w:ilvl="6">
      <w:start w:val="1"/>
      <w:numFmt w:val="decimal"/>
      <w:suff w:val="tab"/>
      <w:lvlText w:val="%1.%2.%3.%4.%5.%6.%7."/>
      <w:lvlJc w:val="left"/>
      <w:pPr>
        <w:ind w:left="2916" w:hanging="0"/>
      </w:pPr>
      <w:rPr>
        <w:color w:val="ff0000"/>
        <w:u w:color="auto" w:val="thick"/>
      </w:rPr>
    </w:lvl>
    <w:lvl w:ilvl="7">
      <w:start w:val="1"/>
      <w:numFmt w:val="decimal"/>
      <w:suff w:val="tab"/>
      <w:lvlText w:val="%1.%2.%3.%4.%5.%6.%7.%8."/>
      <w:lvlJc w:val="left"/>
      <w:pPr>
        <w:ind w:left="3402" w:hanging="0"/>
      </w:pPr>
      <w:rPr>
        <w:color w:val="ff0000"/>
        <w:u w:color="auto" w:val="thick"/>
      </w:rPr>
    </w:lvl>
    <w:lvl w:ilvl="8">
      <w:start w:val="1"/>
      <w:numFmt w:val="decimal"/>
      <w:suff w:val="tab"/>
      <w:lvlText w:val="%1.%2.%3.%4.%5.%6.%7.%8.%9."/>
      <w:lvlJc w:val="left"/>
      <w:pPr>
        <w:ind w:left="3888" w:hanging="0"/>
      </w:pPr>
      <w:rPr>
        <w:color w:val="ff0000"/>
        <w:u w:color="auto" w:val="thick"/>
      </w:rPr>
    </w:lvl>
  </w:abstractNum>
  <w:abstractNum w:abstractNumId="12">
    <w:multiLevelType w:val="hybridMultilevel"/>
    <w:name w:val="Нумерованный список 12"/>
    <w:lvl w:ilvl="0">
      <w:start w:val="1"/>
      <w:numFmt w:val="decimal"/>
      <w:suff w:val="tab"/>
      <w:lvlText w:val="%1)"/>
      <w:lvlJc w:val="left"/>
      <w:pPr>
        <w:ind w:left="851" w:hanging="0"/>
      </w:pPr>
    </w:lvl>
    <w:lvl w:ilvl="1">
      <w:start w:val="1"/>
      <w:numFmt w:val="lowerLetter"/>
      <w:suff w:val="tab"/>
      <w:lvlText w:val="%2."/>
      <w:lvlJc w:val="left"/>
      <w:pPr>
        <w:ind w:left="1571" w:hanging="0"/>
      </w:pPr>
    </w:lvl>
    <w:lvl w:ilvl="2">
      <w:start w:val="1"/>
      <w:numFmt w:val="lowerRoman"/>
      <w:suff w:val="tab"/>
      <w:lvlText w:val="%3."/>
      <w:lvlJc w:val="left"/>
      <w:pPr>
        <w:ind w:left="2471" w:hanging="0"/>
      </w:pPr>
    </w:lvl>
    <w:lvl w:ilvl="3">
      <w:start w:val="1"/>
      <w:numFmt w:val="decimal"/>
      <w:suff w:val="tab"/>
      <w:lvlText w:val="%4."/>
      <w:lvlJc w:val="left"/>
      <w:pPr>
        <w:ind w:left="3011" w:hanging="0"/>
      </w:pPr>
    </w:lvl>
    <w:lvl w:ilvl="4">
      <w:start w:val="1"/>
      <w:numFmt w:val="lowerLetter"/>
      <w:suff w:val="tab"/>
      <w:lvlText w:val="%5."/>
      <w:lvlJc w:val="left"/>
      <w:pPr>
        <w:ind w:left="3731" w:hanging="0"/>
      </w:pPr>
    </w:lvl>
    <w:lvl w:ilvl="5">
      <w:start w:val="1"/>
      <w:numFmt w:val="lowerRoman"/>
      <w:suff w:val="tab"/>
      <w:lvlText w:val="%6."/>
      <w:lvlJc w:val="left"/>
      <w:pPr>
        <w:ind w:left="4631" w:hanging="0"/>
      </w:pPr>
    </w:lvl>
    <w:lvl w:ilvl="6">
      <w:start w:val="1"/>
      <w:numFmt w:val="decimal"/>
      <w:suff w:val="tab"/>
      <w:lvlText w:val="%7."/>
      <w:lvlJc w:val="left"/>
      <w:pPr>
        <w:ind w:left="5171" w:hanging="0"/>
      </w:pPr>
    </w:lvl>
    <w:lvl w:ilvl="7">
      <w:start w:val="1"/>
      <w:numFmt w:val="lowerLetter"/>
      <w:suff w:val="tab"/>
      <w:lvlText w:val="%8."/>
      <w:lvlJc w:val="left"/>
      <w:pPr>
        <w:ind w:left="5891" w:hanging="0"/>
      </w:pPr>
    </w:lvl>
    <w:lvl w:ilvl="8">
      <w:start w:val="1"/>
      <w:numFmt w:val="lowerRoman"/>
      <w:suff w:val="tab"/>
      <w:lvlText w:val="%9."/>
      <w:lvlJc w:val="left"/>
      <w:pPr>
        <w:ind w:left="6791" w:hanging="0"/>
      </w:pPr>
    </w:lvl>
  </w:abstractNum>
  <w:abstractNum w:abstractNumId="13">
    <w:multiLevelType w:val="hybridMultilevel"/>
    <w:name w:val="Нумерованный список 13"/>
    <w:lvl w:ilvl="0">
      <w:numFmt w:val="bullet"/>
      <w:suff w:val="tab"/>
      <w:lvlText w:val="—"/>
      <w:lvlJc w:val="left"/>
      <w:pPr>
        <w:ind w:left="686" w:hanging="0"/>
      </w:pPr>
      <w:rPr>
        <w:rFonts w:ascii="Microsoft Sans Serif" w:hAnsi="Microsoft Sans Serif" w:eastAsia="Microsoft Sans Serif" w:cs="Microsoft Sans Serif"/>
        <w:b w:val="0"/>
        <w:spacing w:val="0" w:percent="100"/>
        <w:w w:val="153"/>
        <w:sz w:val="28"/>
        <w:szCs w:val="28"/>
        <w:lang w:val="ru-ru" w:eastAsia="en-us" w:bidi="ar-sa"/>
      </w:rPr>
    </w:lvl>
    <w:lvl w:ilvl="1">
      <w:numFmt w:val="bullet"/>
      <w:suff w:val="tab"/>
      <w:lvlText w:val="•"/>
      <w:lvlJc w:val="left"/>
      <w:pPr>
        <w:ind w:left="1646" w:hanging="0"/>
      </w:pPr>
      <w:rPr>
        <w:lang w:val="ru-ru" w:eastAsia="en-us" w:bidi="ar-sa"/>
      </w:rPr>
    </w:lvl>
    <w:lvl w:ilvl="2">
      <w:numFmt w:val="bullet"/>
      <w:suff w:val="tab"/>
      <w:lvlText w:val="•"/>
      <w:lvlJc w:val="left"/>
      <w:pPr>
        <w:ind w:left="2615" w:hanging="0"/>
      </w:pPr>
      <w:rPr>
        <w:lang w:val="ru-ru" w:eastAsia="en-us" w:bidi="ar-sa"/>
      </w:rPr>
    </w:lvl>
    <w:lvl w:ilvl="3">
      <w:numFmt w:val="bullet"/>
      <w:suff w:val="tab"/>
      <w:lvlText w:val="•"/>
      <w:lvlJc w:val="left"/>
      <w:pPr>
        <w:ind w:left="3583" w:hanging="0"/>
      </w:pPr>
      <w:rPr>
        <w:lang w:val="ru-ru" w:eastAsia="en-us" w:bidi="ar-sa"/>
      </w:rPr>
    </w:lvl>
    <w:lvl w:ilvl="4">
      <w:numFmt w:val="bullet"/>
      <w:suff w:val="tab"/>
      <w:lvlText w:val="•"/>
      <w:lvlJc w:val="left"/>
      <w:pPr>
        <w:ind w:left="4552" w:hanging="0"/>
      </w:pPr>
      <w:rPr>
        <w:lang w:val="ru-ru" w:eastAsia="en-us" w:bidi="ar-sa"/>
      </w:rPr>
    </w:lvl>
    <w:lvl w:ilvl="5">
      <w:numFmt w:val="bullet"/>
      <w:suff w:val="tab"/>
      <w:lvlText w:val="•"/>
      <w:lvlJc w:val="left"/>
      <w:pPr>
        <w:ind w:left="5520" w:hanging="0"/>
      </w:pPr>
      <w:rPr>
        <w:lang w:val="ru-ru" w:eastAsia="en-us" w:bidi="ar-sa"/>
      </w:rPr>
    </w:lvl>
    <w:lvl w:ilvl="6">
      <w:numFmt w:val="bullet"/>
      <w:suff w:val="tab"/>
      <w:lvlText w:val="•"/>
      <w:lvlJc w:val="left"/>
      <w:pPr>
        <w:ind w:left="6489" w:hanging="0"/>
      </w:pPr>
      <w:rPr>
        <w:lang w:val="ru-ru" w:eastAsia="en-us" w:bidi="ar-sa"/>
      </w:rPr>
    </w:lvl>
    <w:lvl w:ilvl="7">
      <w:numFmt w:val="bullet"/>
      <w:suff w:val="tab"/>
      <w:lvlText w:val="•"/>
      <w:lvlJc w:val="left"/>
      <w:pPr>
        <w:ind w:left="7457" w:hanging="0"/>
      </w:pPr>
      <w:rPr>
        <w:lang w:val="ru-ru" w:eastAsia="en-us" w:bidi="ar-sa"/>
      </w:rPr>
    </w:lvl>
    <w:lvl w:ilvl="8">
      <w:numFmt w:val="bullet"/>
      <w:suff w:val="tab"/>
      <w:lvlText w:val="•"/>
      <w:lvlJc w:val="left"/>
      <w:pPr>
        <w:ind w:left="8426" w:hanging="0"/>
      </w:pPr>
      <w:rPr>
        <w:lang w:val="ru-ru" w:eastAsia="en-us" w:bidi="ar-sa"/>
      </w:rPr>
    </w:lvl>
  </w:abstractNum>
  <w:abstractNum w:abstractNumId="14">
    <w:multiLevelType w:val="hybridMultilevel"/>
    <w:name w:val="Нумерованный список 14"/>
    <w:lvl w:ilvl="0">
      <w:numFmt w:val="bullet"/>
      <w:suff w:val="tab"/>
      <w:lvlText w:val="-"/>
      <w:lvlJc w:val="left"/>
      <w:pPr>
        <w:ind w:left="56" w:hanging="0"/>
      </w:pPr>
      <w:rPr>
        <w:rFonts w:ascii="Times New Roman" w:hAnsi="Times New Roman" w:eastAsia="Times New Roman" w:cs="Times New Roman"/>
        <w:b/>
        <w:bCs/>
        <w:color w:val="ff0000"/>
        <w:w w:val="100"/>
        <w:sz w:val="28"/>
        <w:szCs w:val="28"/>
        <w:lang w:val="ru-ru" w:eastAsia="en-us" w:bidi="ar-sa"/>
      </w:rPr>
    </w:lvl>
    <w:lvl w:ilvl="1">
      <w:numFmt w:val="bullet"/>
      <w:suff w:val="tab"/>
      <w:lvlText w:val="•"/>
      <w:lvlJc w:val="left"/>
      <w:pPr>
        <w:ind w:left="1030" w:hanging="0"/>
      </w:pPr>
      <w:rPr>
        <w:lang w:val="ru-ru" w:eastAsia="en-us" w:bidi="ar-sa"/>
      </w:rPr>
    </w:lvl>
    <w:lvl w:ilvl="2">
      <w:numFmt w:val="bullet"/>
      <w:suff w:val="tab"/>
      <w:lvlText w:val="•"/>
      <w:lvlJc w:val="left"/>
      <w:pPr>
        <w:ind w:left="2005" w:hanging="0"/>
      </w:pPr>
      <w:rPr>
        <w:lang w:val="ru-ru" w:eastAsia="en-us" w:bidi="ar-sa"/>
      </w:rPr>
    </w:lvl>
    <w:lvl w:ilvl="3">
      <w:numFmt w:val="bullet"/>
      <w:suff w:val="tab"/>
      <w:lvlText w:val="•"/>
      <w:lvlJc w:val="left"/>
      <w:pPr>
        <w:ind w:left="2979" w:hanging="0"/>
      </w:pPr>
      <w:rPr>
        <w:lang w:val="ru-ru" w:eastAsia="en-us" w:bidi="ar-sa"/>
      </w:rPr>
    </w:lvl>
    <w:lvl w:ilvl="4">
      <w:numFmt w:val="bullet"/>
      <w:suff w:val="tab"/>
      <w:lvlText w:val="•"/>
      <w:lvlJc w:val="left"/>
      <w:pPr>
        <w:ind w:left="3954" w:hanging="0"/>
      </w:pPr>
      <w:rPr>
        <w:lang w:val="ru-ru" w:eastAsia="en-us" w:bidi="ar-sa"/>
      </w:rPr>
    </w:lvl>
    <w:lvl w:ilvl="5">
      <w:numFmt w:val="bullet"/>
      <w:suff w:val="tab"/>
      <w:lvlText w:val="•"/>
      <w:lvlJc w:val="left"/>
      <w:pPr>
        <w:ind w:left="4929" w:hanging="0"/>
      </w:pPr>
      <w:rPr>
        <w:lang w:val="ru-ru" w:eastAsia="en-us" w:bidi="ar-sa"/>
      </w:rPr>
    </w:lvl>
    <w:lvl w:ilvl="6">
      <w:numFmt w:val="bullet"/>
      <w:suff w:val="tab"/>
      <w:lvlText w:val="•"/>
      <w:lvlJc w:val="left"/>
      <w:pPr>
        <w:ind w:left="5903" w:hanging="0"/>
      </w:pPr>
      <w:rPr>
        <w:lang w:val="ru-ru" w:eastAsia="en-us" w:bidi="ar-sa"/>
      </w:rPr>
    </w:lvl>
    <w:lvl w:ilvl="7">
      <w:numFmt w:val="bullet"/>
      <w:suff w:val="tab"/>
      <w:lvlText w:val="•"/>
      <w:lvlJc w:val="left"/>
      <w:pPr>
        <w:ind w:left="6878" w:hanging="0"/>
      </w:pPr>
      <w:rPr>
        <w:lang w:val="ru-ru" w:eastAsia="en-us" w:bidi="ar-sa"/>
      </w:rPr>
    </w:lvl>
    <w:lvl w:ilvl="8">
      <w:numFmt w:val="bullet"/>
      <w:suff w:val="tab"/>
      <w:lvlText w:val="•"/>
      <w:lvlJc w:val="left"/>
      <w:pPr>
        <w:ind w:left="7853" w:hanging="0"/>
      </w:pPr>
      <w:rPr>
        <w:lang w:val="ru-ru" w:eastAsia="en-us" w:bidi="ar-sa"/>
      </w:rPr>
    </w:lvl>
  </w:abstractNum>
  <w:abstractNum w:abstractNumId="15">
    <w:multiLevelType w:val="hybridMultilevel"/>
    <w:name w:val="Нумерованный список 15"/>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view w:val="print"/>
  <w:defaultTabStop w:val="720"/>
  <w:autoHyphenation w:val="0"/>
  <w:doNotShadeFormData w:val="0"/>
  <w:captions>
    <w:caption w:name="Таблица" w:pos="below" w:numFmt="decimal"/>
    <w:caption w:name="Рисунок" w:pos="below" w:numFmt="decimal"/>
    <w:caption w:name="Изображение" w:pos="below" w:numFmt="decimal"/>
  </w:captions>
  <w:drawingGridHorizontalSpacing w:val="110"/>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25602"/>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750923233" w:val="1068" w:fileVer="342" w:fileVerOS="4"/>
  <w:guidesAndGrid showGuides="1" lockGuides="0" snapToGuides="1" snapToPageMargins="0" tolerance="8" gridDistanceHorizontal="110"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cs="Times New Roman"/>
      <w:lang w:val="ru-ru"/>
    </w:rPr>
  </w:style>
  <w:style w:type="paragraph" w:styleId="para1">
    <w:name w:val="heading 1"/>
    <w:qFormat/>
    <w:basedOn w:val="para0"/>
    <w:pPr>
      <w:ind w:left="1338"/>
      <w:outlineLvl w:val="0"/>
    </w:pPr>
    <w:rPr>
      <w:b/>
      <w:bCs/>
      <w:sz w:val="32"/>
      <w:szCs w:val="32"/>
    </w:rPr>
  </w:style>
  <w:style w:type="paragraph" w:styleId="para2">
    <w:name w:val="heading 2"/>
    <w:qFormat/>
    <w:basedOn w:val="para0"/>
    <w:pPr>
      <w:ind w:left="1420"/>
      <w:spacing/>
      <w:jc w:val="center"/>
      <w:outlineLvl w:val="1"/>
    </w:pPr>
    <w:rPr>
      <w:b/>
      <w:bCs/>
      <w:sz w:val="28"/>
      <w:szCs w:val="28"/>
    </w:rPr>
  </w:style>
  <w:style w:type="paragraph" w:styleId="para3">
    <w:name w:val="Body Text"/>
    <w:qFormat/>
    <w:basedOn w:val="para0"/>
    <w:pPr>
      <w:ind w:left="220"/>
    </w:pPr>
    <w:rPr>
      <w:sz w:val="28"/>
      <w:szCs w:val="28"/>
    </w:rPr>
  </w:style>
  <w:style w:type="paragraph" w:styleId="para4">
    <w:name w:val="Title"/>
    <w:qFormat/>
    <w:basedOn w:val="para0"/>
    <w:pPr>
      <w:ind w:left="2051"/>
      <w:spacing w:before="183"/>
    </w:pPr>
    <w:rPr>
      <w:b/>
      <w:bCs/>
      <w:sz w:val="36"/>
      <w:szCs w:val="36"/>
    </w:rPr>
  </w:style>
  <w:style w:type="paragraph" w:styleId="para5">
    <w:name w:val="List Paragraph"/>
    <w:qFormat/>
    <w:basedOn w:val="para0"/>
    <w:pPr>
      <w:ind w:left="220" w:firstLine="427"/>
      <w:spacing/>
      <w:jc w:val="both"/>
    </w:pPr>
  </w:style>
  <w:style w:type="paragraph" w:styleId="para6" w:customStyle="1">
    <w:name w:val="Table Paragraph"/>
    <w:qFormat/>
    <w:basedOn w:val="para0"/>
  </w:style>
  <w:style w:type="paragraph" w:styleId="para7">
    <w:name w:val="Header"/>
    <w:qFormat/>
    <w:basedOn w:val="para0"/>
    <w:pPr>
      <w:tabs defTabSz="720">
        <w:tab w:val="center" w:pos="4677" w:leader="none"/>
        <w:tab w:val="right" w:pos="9355" w:leader="none"/>
      </w:tabs>
    </w:pPr>
  </w:style>
  <w:style w:type="paragraph" w:styleId="para8">
    <w:name w:val="Footer"/>
    <w:qFormat/>
    <w:basedOn w:val="para0"/>
    <w:pPr>
      <w:tabs defTabSz="720">
        <w:tab w:val="center" w:pos="4677" w:leader="none"/>
        <w:tab w:val="right" w:pos="9355" w:leader="none"/>
      </w:tabs>
    </w:pPr>
  </w:style>
  <w:style w:type="paragraph" w:styleId="para9">
    <w:name w:val="Normal (Web)"/>
    <w:qFormat/>
    <w:basedOn w:val="para0"/>
    <w:rPr>
      <w:sz w:val="24"/>
      <w:szCs w:val="24"/>
    </w:rPr>
  </w:style>
  <w:style w:type="character" w:styleId="char0" w:default="1">
    <w:name w:val="Default Paragraph Font"/>
  </w:style>
  <w:style w:type="character" w:styleId="char1" w:customStyle="1">
    <w:name w:val="Верхний колонтитул Знак"/>
    <w:basedOn w:val="char0"/>
    <w:rPr>
      <w:rFonts w:ascii="Times New Roman" w:hAnsi="Times New Roman" w:eastAsia="Times New Roman" w:cs="Times New Roman"/>
      <w:lang w:val="ru-ru"/>
    </w:rPr>
  </w:style>
  <w:style w:type="character" w:styleId="char2" w:customStyle="1">
    <w:name w:val="Нижний колонтитул Знак"/>
    <w:basedOn w:val="char0"/>
    <w:rPr>
      <w:rFonts w:ascii="Times New Roman" w:hAnsi="Times New Roman" w:eastAsia="Times New Roman" w:cs="Times New Roman"/>
      <w:lang w:val="ru-ru"/>
    </w:rPr>
  </w:style>
  <w:style w:type="character" w:styleId="char3">
    <w:name w:val="Hyperlink"/>
    <w:basedOn w:val="char0"/>
    <w:rPr>
      <w:color w:val="0000ff"/>
      <w:u w:color="auto" w:val="single"/>
    </w:rPr>
  </w:style>
  <w:style w:type="character" w:styleId="char4" w:customStyle="1">
    <w:name w:val="Заголовок 2 Знак"/>
    <w:basedOn w:val="char0"/>
    <w:rPr>
      <w:rFonts w:ascii="Times New Roman" w:hAnsi="Times New Roman" w:eastAsia="Times New Roman" w:cs="Times New Roman"/>
      <w:b/>
      <w:bCs/>
      <w:sz w:val="28"/>
      <w:szCs w:val="28"/>
      <w:lang w:val="ru-ru"/>
    </w:rPr>
  </w:style>
  <w:style w:type="character" w:styleId="char5" w:customStyle="1">
    <w:name w:val="Основной текст Знак"/>
    <w:basedOn w:val="char0"/>
    <w:rPr>
      <w:rFonts w:ascii="Times New Roman" w:hAnsi="Times New Roman" w:eastAsia="Times New Roman" w:cs="Times New Roman"/>
      <w:sz w:val="28"/>
      <w:szCs w:val="28"/>
      <w:lang w:val="ru-ru"/>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widowControl/>
    </w:pPr>
    <w:rPr>
      <w:lang w:val="ru-ru"/>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rFonts w:ascii="Times New Roman" w:hAnsi="Times New Roman" w:eastAsia="Times New Roman" w:cs="Times New Roman"/>
      <w:lang w:val="ru-ru"/>
    </w:rPr>
  </w:style>
  <w:style w:type="paragraph" w:styleId="para1">
    <w:name w:val="heading 1"/>
    <w:qFormat/>
    <w:basedOn w:val="para0"/>
    <w:pPr>
      <w:ind w:left="1338"/>
      <w:outlineLvl w:val="0"/>
    </w:pPr>
    <w:rPr>
      <w:b/>
      <w:bCs/>
      <w:sz w:val="32"/>
      <w:szCs w:val="32"/>
    </w:rPr>
  </w:style>
  <w:style w:type="paragraph" w:styleId="para2">
    <w:name w:val="heading 2"/>
    <w:qFormat/>
    <w:basedOn w:val="para0"/>
    <w:pPr>
      <w:ind w:left="1420"/>
      <w:spacing/>
      <w:jc w:val="center"/>
      <w:outlineLvl w:val="1"/>
    </w:pPr>
    <w:rPr>
      <w:b/>
      <w:bCs/>
      <w:sz w:val="28"/>
      <w:szCs w:val="28"/>
    </w:rPr>
  </w:style>
  <w:style w:type="paragraph" w:styleId="para3">
    <w:name w:val="Body Text"/>
    <w:qFormat/>
    <w:basedOn w:val="para0"/>
    <w:pPr>
      <w:ind w:left="220"/>
    </w:pPr>
    <w:rPr>
      <w:sz w:val="28"/>
      <w:szCs w:val="28"/>
    </w:rPr>
  </w:style>
  <w:style w:type="paragraph" w:styleId="para4">
    <w:name w:val="Title"/>
    <w:qFormat/>
    <w:basedOn w:val="para0"/>
    <w:pPr>
      <w:ind w:left="2051"/>
      <w:spacing w:before="183"/>
    </w:pPr>
    <w:rPr>
      <w:b/>
      <w:bCs/>
      <w:sz w:val="36"/>
      <w:szCs w:val="36"/>
    </w:rPr>
  </w:style>
  <w:style w:type="paragraph" w:styleId="para5">
    <w:name w:val="List Paragraph"/>
    <w:qFormat/>
    <w:basedOn w:val="para0"/>
    <w:pPr>
      <w:ind w:left="220" w:firstLine="427"/>
      <w:spacing/>
      <w:jc w:val="both"/>
    </w:pPr>
  </w:style>
  <w:style w:type="paragraph" w:styleId="para6" w:customStyle="1">
    <w:name w:val="Table Paragraph"/>
    <w:qFormat/>
    <w:basedOn w:val="para0"/>
  </w:style>
  <w:style w:type="paragraph" w:styleId="para7">
    <w:name w:val="Header"/>
    <w:qFormat/>
    <w:basedOn w:val="para0"/>
    <w:pPr>
      <w:tabs defTabSz="720">
        <w:tab w:val="center" w:pos="4677" w:leader="none"/>
        <w:tab w:val="right" w:pos="9355" w:leader="none"/>
      </w:tabs>
    </w:pPr>
  </w:style>
  <w:style w:type="paragraph" w:styleId="para8">
    <w:name w:val="Footer"/>
    <w:qFormat/>
    <w:basedOn w:val="para0"/>
    <w:pPr>
      <w:tabs defTabSz="720">
        <w:tab w:val="center" w:pos="4677" w:leader="none"/>
        <w:tab w:val="right" w:pos="9355" w:leader="none"/>
      </w:tabs>
    </w:pPr>
  </w:style>
  <w:style w:type="paragraph" w:styleId="para9">
    <w:name w:val="Normal (Web)"/>
    <w:qFormat/>
    <w:basedOn w:val="para0"/>
    <w:rPr>
      <w:sz w:val="24"/>
      <w:szCs w:val="24"/>
    </w:rPr>
  </w:style>
  <w:style w:type="character" w:styleId="char0" w:default="1">
    <w:name w:val="Default Paragraph Font"/>
  </w:style>
  <w:style w:type="character" w:styleId="char1" w:customStyle="1">
    <w:name w:val="Верхний колонтитул Знак"/>
    <w:basedOn w:val="char0"/>
    <w:rPr>
      <w:rFonts w:ascii="Times New Roman" w:hAnsi="Times New Roman" w:eastAsia="Times New Roman" w:cs="Times New Roman"/>
      <w:lang w:val="ru-ru"/>
    </w:rPr>
  </w:style>
  <w:style w:type="character" w:styleId="char2" w:customStyle="1">
    <w:name w:val="Нижний колонтитул Знак"/>
    <w:basedOn w:val="char0"/>
    <w:rPr>
      <w:rFonts w:ascii="Times New Roman" w:hAnsi="Times New Roman" w:eastAsia="Times New Roman" w:cs="Times New Roman"/>
      <w:lang w:val="ru-ru"/>
    </w:rPr>
  </w:style>
  <w:style w:type="character" w:styleId="char3">
    <w:name w:val="Hyperlink"/>
    <w:basedOn w:val="char0"/>
    <w:rPr>
      <w:color w:val="0000ff"/>
      <w:u w:color="auto" w:val="single"/>
    </w:rPr>
  </w:style>
  <w:style w:type="character" w:styleId="char4" w:customStyle="1">
    <w:name w:val="Заголовок 2 Знак"/>
    <w:basedOn w:val="char0"/>
    <w:rPr>
      <w:rFonts w:ascii="Times New Roman" w:hAnsi="Times New Roman" w:eastAsia="Times New Roman" w:cs="Times New Roman"/>
      <w:b/>
      <w:bCs/>
      <w:sz w:val="28"/>
      <w:szCs w:val="28"/>
      <w:lang w:val="ru-ru"/>
    </w:rPr>
  </w:style>
  <w:style w:type="character" w:styleId="char5" w:customStyle="1">
    <w:name w:val="Основной текст Знак"/>
    <w:basedOn w:val="char0"/>
    <w:rPr>
      <w:rFonts w:ascii="Times New Roman" w:hAnsi="Times New Roman" w:eastAsia="Times New Roman" w:cs="Times New Roman"/>
      <w:sz w:val="28"/>
      <w:szCs w:val="28"/>
      <w:lang w:val="ru-ru"/>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widowControl/>
    </w:pPr>
    <w:rPr>
      <w:lang w:val="ru-ru"/>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https://2.4.4.31/" TargetMode="Externa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eader" Target="header5.xml"/><Relationship Id="rId19" Type="http://schemas.openxmlformats.org/officeDocument/2006/relationships/footer" Target="footer5.xml"/><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header" Target="header7.xml"/><Relationship Id="rId23" Type="http://schemas.openxmlformats.org/officeDocument/2006/relationships/footer" Target="footer7.xml"/><Relationship Id="rId24" Type="http://schemas.openxmlformats.org/officeDocument/2006/relationships/header" Target="header8.xml"/><Relationship Id="rId25" Type="http://schemas.openxmlformats.org/officeDocument/2006/relationships/footer" Target="footer8.xml"/><Relationship Id="rId26" Type="http://schemas.openxmlformats.org/officeDocument/2006/relationships/header" Target="header9.xml"/><Relationship Id="rId27" Type="http://schemas.openxmlformats.org/officeDocument/2006/relationships/footer" Target="footer9.xml"/><Relationship Id="rId28" Type="http://schemas.openxmlformats.org/officeDocument/2006/relationships/header" Target="header10.xml"/><Relationship Id="rId29" Type="http://schemas.openxmlformats.org/officeDocument/2006/relationships/footer" Target="footer10.xml"/><Relationship Id="rId30" Type="http://schemas.openxmlformats.org/officeDocument/2006/relationships/header" Target="header11.xml"/><Relationship Id="rId31" Type="http://schemas.openxmlformats.org/officeDocument/2006/relationships/footer" Target="footer11.xml"/><Relationship Id="rId32" Type="http://schemas.openxmlformats.org/officeDocument/2006/relationships/header" Target="header12.xml"/><Relationship Id="rId33"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науки</dc:title>
  <dc:subject/>
  <dc:creator>123</dc:creator>
  <cp:keywords/>
  <dc:description/>
  <cp:lastModifiedBy/>
  <cp:revision>5</cp:revision>
  <dcterms:created xsi:type="dcterms:W3CDTF">2024-09-23T14:48:00Z</dcterms:created>
  <dcterms:modified xsi:type="dcterms:W3CDTF">2025-06-26T07:33:53Z</dcterms:modified>
</cp:coreProperties>
</file>