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4E" w:rsidRPr="00B16CF3" w:rsidRDefault="002E314E" w:rsidP="002E31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B16CF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2E314E" w:rsidRPr="00B16CF3" w:rsidRDefault="002E314E" w:rsidP="002E31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B16CF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средняя общеобразовательная школа №4 села Мерчанского</w:t>
      </w:r>
    </w:p>
    <w:p w:rsidR="002E314E" w:rsidRPr="00B16CF3" w:rsidRDefault="002E314E" w:rsidP="002E31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B16CF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муниципальное образование Крымский район</w:t>
      </w:r>
    </w:p>
    <w:p w:rsidR="002E314E" w:rsidRPr="00B16CF3" w:rsidRDefault="002E314E" w:rsidP="002E31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E314E" w:rsidRPr="00B16CF3" w:rsidRDefault="002E314E" w:rsidP="002E314E">
      <w:pPr>
        <w:spacing w:after="120"/>
        <w:rPr>
          <w:rFonts w:ascii="Times New Roman" w:hAnsi="Times New Roman" w:cs="Times New Roman"/>
          <w:sz w:val="20"/>
          <w:szCs w:val="24"/>
          <w:lang w:eastAsia="ar-SA"/>
        </w:rPr>
      </w:pPr>
    </w:p>
    <w:p w:rsidR="002E314E" w:rsidRPr="00B16CF3" w:rsidRDefault="002E314E" w:rsidP="002E314E">
      <w:pPr>
        <w:spacing w:after="120"/>
        <w:rPr>
          <w:rFonts w:ascii="Times New Roman" w:hAnsi="Times New Roman" w:cs="Times New Roman"/>
          <w:sz w:val="20"/>
          <w:szCs w:val="24"/>
          <w:lang w:eastAsia="ar-SA"/>
        </w:rPr>
      </w:pPr>
    </w:p>
    <w:tbl>
      <w:tblPr>
        <w:tblStyle w:val="TableNormal1"/>
        <w:tblpPr w:leftFromText="180" w:rightFromText="180" w:vertAnchor="text" w:horzAnchor="margin" w:tblpXSpec="center" w:tblpY="-64"/>
        <w:tblW w:w="10605" w:type="dxa"/>
        <w:tblLayout w:type="fixed"/>
        <w:tblLook w:val="01E0" w:firstRow="1" w:lastRow="1" w:firstColumn="1" w:lastColumn="1" w:noHBand="0" w:noVBand="0"/>
      </w:tblPr>
      <w:tblGrid>
        <w:gridCol w:w="2907"/>
        <w:gridCol w:w="3876"/>
        <w:gridCol w:w="3822"/>
      </w:tblGrid>
      <w:tr w:rsidR="002E314E" w:rsidRPr="00B16CF3" w:rsidTr="00354D78">
        <w:trPr>
          <w:trHeight w:val="270"/>
        </w:trPr>
        <w:tc>
          <w:tcPr>
            <w:tcW w:w="2907" w:type="dxa"/>
          </w:tcPr>
          <w:p w:rsidR="002E314E" w:rsidRPr="00B16CF3" w:rsidRDefault="002E314E" w:rsidP="00354D78">
            <w:pPr>
              <w:spacing w:line="251" w:lineRule="exact"/>
              <w:ind w:left="20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Рассмотрено</w:t>
            </w:r>
            <w:proofErr w:type="spellEnd"/>
          </w:p>
        </w:tc>
        <w:tc>
          <w:tcPr>
            <w:tcW w:w="3876" w:type="dxa"/>
          </w:tcPr>
          <w:p w:rsidR="002E314E" w:rsidRPr="00B16CF3" w:rsidRDefault="002E314E" w:rsidP="00354D78">
            <w:pPr>
              <w:spacing w:line="251" w:lineRule="exact"/>
              <w:ind w:left="613"/>
              <w:rPr>
                <w:rFonts w:ascii="Times New Roman" w:eastAsia="Calibri" w:hAnsi="Times New Roman" w:cs="Times New Roman"/>
                <w:sz w:val="28"/>
              </w:rPr>
            </w:pPr>
            <w:r w:rsidRPr="00B16CF3">
              <w:rPr>
                <w:rFonts w:ascii="Times New Roman" w:eastAsia="Calibri" w:hAnsi="Times New Roman" w:cs="Times New Roman"/>
                <w:sz w:val="28"/>
              </w:rPr>
              <w:t>«</w:t>
            </w: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Согласовано</w:t>
            </w:r>
            <w:proofErr w:type="spellEnd"/>
            <w:r w:rsidRPr="00B16CF3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3822" w:type="dxa"/>
          </w:tcPr>
          <w:p w:rsidR="002E314E" w:rsidRPr="00B16CF3" w:rsidRDefault="002E314E" w:rsidP="00354D78">
            <w:pPr>
              <w:spacing w:line="251" w:lineRule="exact"/>
              <w:ind w:left="899"/>
              <w:rPr>
                <w:rFonts w:ascii="Times New Roman" w:eastAsia="Calibri" w:hAnsi="Times New Roman" w:cs="Times New Roman"/>
                <w:sz w:val="28"/>
              </w:rPr>
            </w:pPr>
            <w:r w:rsidRPr="00B16CF3">
              <w:rPr>
                <w:rFonts w:ascii="Times New Roman" w:eastAsia="Calibri" w:hAnsi="Times New Roman" w:cs="Times New Roman"/>
                <w:sz w:val="28"/>
              </w:rPr>
              <w:t>«УТВЕРЖДЕНО»</w:t>
            </w:r>
          </w:p>
        </w:tc>
      </w:tr>
      <w:tr w:rsidR="002E314E" w:rsidRPr="00B16CF3" w:rsidTr="00354D78">
        <w:trPr>
          <w:trHeight w:val="275"/>
        </w:trPr>
        <w:tc>
          <w:tcPr>
            <w:tcW w:w="2907" w:type="dxa"/>
          </w:tcPr>
          <w:p w:rsidR="002E314E" w:rsidRPr="00B16CF3" w:rsidRDefault="002E314E" w:rsidP="00354D78">
            <w:pPr>
              <w:spacing w:line="256" w:lineRule="exact"/>
              <w:ind w:left="20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назаседании</w:t>
            </w:r>
            <w:proofErr w:type="spellEnd"/>
          </w:p>
        </w:tc>
        <w:tc>
          <w:tcPr>
            <w:tcW w:w="3876" w:type="dxa"/>
          </w:tcPr>
          <w:p w:rsidR="002E314E" w:rsidRPr="00B16CF3" w:rsidRDefault="002E314E" w:rsidP="00354D78">
            <w:pPr>
              <w:spacing w:line="256" w:lineRule="exact"/>
              <w:ind w:left="613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заместитель</w:t>
            </w:r>
            <w:proofErr w:type="spellEnd"/>
          </w:p>
        </w:tc>
        <w:tc>
          <w:tcPr>
            <w:tcW w:w="3822" w:type="dxa"/>
          </w:tcPr>
          <w:p w:rsidR="002E314E" w:rsidRPr="00B16CF3" w:rsidRDefault="002E314E" w:rsidP="00354D78">
            <w:pPr>
              <w:spacing w:line="256" w:lineRule="exact"/>
              <w:ind w:left="899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Директоршколы</w:t>
            </w:r>
            <w:proofErr w:type="spellEnd"/>
          </w:p>
        </w:tc>
      </w:tr>
      <w:tr w:rsidR="002E314E" w:rsidRPr="00B16CF3" w:rsidTr="00354D78">
        <w:trPr>
          <w:trHeight w:val="276"/>
        </w:trPr>
        <w:tc>
          <w:tcPr>
            <w:tcW w:w="2907" w:type="dxa"/>
          </w:tcPr>
          <w:p w:rsidR="002E314E" w:rsidRPr="00B16CF3" w:rsidRDefault="002E314E" w:rsidP="00354D78">
            <w:pPr>
              <w:spacing w:line="256" w:lineRule="exact"/>
              <w:ind w:left="20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педагогического</w:t>
            </w:r>
            <w:proofErr w:type="spellEnd"/>
          </w:p>
        </w:tc>
        <w:tc>
          <w:tcPr>
            <w:tcW w:w="3876" w:type="dxa"/>
          </w:tcPr>
          <w:p w:rsidR="002E314E" w:rsidRPr="00B16CF3" w:rsidRDefault="002E314E" w:rsidP="00354D78">
            <w:pPr>
              <w:spacing w:line="256" w:lineRule="exact"/>
              <w:ind w:left="613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директорапо</w:t>
            </w:r>
            <w:proofErr w:type="spellEnd"/>
            <w:r w:rsidRPr="00B16CF3">
              <w:rPr>
                <w:rFonts w:ascii="Times New Roman" w:eastAsia="Calibri" w:hAnsi="Times New Roman" w:cs="Times New Roman"/>
                <w:sz w:val="28"/>
              </w:rPr>
              <w:t xml:space="preserve"> УВР</w:t>
            </w:r>
          </w:p>
        </w:tc>
        <w:tc>
          <w:tcPr>
            <w:tcW w:w="3822" w:type="dxa"/>
          </w:tcPr>
          <w:p w:rsidR="002E314E" w:rsidRPr="00B16CF3" w:rsidRDefault="002E314E" w:rsidP="00354D78">
            <w:pPr>
              <w:tabs>
                <w:tab w:val="left" w:pos="1958"/>
              </w:tabs>
              <w:spacing w:line="256" w:lineRule="exact"/>
              <w:ind w:left="899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А.С.Попандопуло</w:t>
            </w:r>
            <w:proofErr w:type="spellEnd"/>
          </w:p>
        </w:tc>
      </w:tr>
      <w:tr w:rsidR="002E314E" w:rsidRPr="00B16CF3" w:rsidTr="00354D78">
        <w:trPr>
          <w:trHeight w:val="275"/>
        </w:trPr>
        <w:tc>
          <w:tcPr>
            <w:tcW w:w="2907" w:type="dxa"/>
          </w:tcPr>
          <w:p w:rsidR="002E314E" w:rsidRPr="00B16CF3" w:rsidRDefault="002E314E" w:rsidP="00354D78">
            <w:pPr>
              <w:spacing w:line="256" w:lineRule="exact"/>
              <w:ind w:left="20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советашколы</w:t>
            </w:r>
            <w:proofErr w:type="spellEnd"/>
          </w:p>
        </w:tc>
        <w:tc>
          <w:tcPr>
            <w:tcW w:w="3876" w:type="dxa"/>
          </w:tcPr>
          <w:p w:rsidR="002E314E" w:rsidRPr="00B16CF3" w:rsidRDefault="002E314E" w:rsidP="00354D78">
            <w:pPr>
              <w:tabs>
                <w:tab w:val="left" w:pos="2491"/>
              </w:tabs>
              <w:spacing w:line="256" w:lineRule="exact"/>
              <w:ind w:left="613"/>
              <w:rPr>
                <w:rFonts w:ascii="Times New Roman" w:eastAsia="Calibri" w:hAnsi="Times New Roman" w:cs="Times New Roman"/>
                <w:sz w:val="28"/>
              </w:rPr>
            </w:pPr>
            <w:r w:rsidRPr="00B16CF3">
              <w:rPr>
                <w:rFonts w:ascii="Times New Roman" w:eastAsia="Calibri" w:hAnsi="Times New Roman" w:cs="Times New Roman"/>
                <w:sz w:val="28"/>
              </w:rPr>
              <w:t xml:space="preserve">А.Б. </w:t>
            </w: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Харалампиди</w:t>
            </w:r>
            <w:proofErr w:type="spellEnd"/>
          </w:p>
        </w:tc>
        <w:tc>
          <w:tcPr>
            <w:tcW w:w="3822" w:type="dxa"/>
          </w:tcPr>
          <w:p w:rsidR="002E314E" w:rsidRPr="00B16CF3" w:rsidRDefault="000568DA" w:rsidP="00354D78">
            <w:pPr>
              <w:spacing w:before="1" w:after="120"/>
              <w:rPr>
                <w:rFonts w:ascii="Times New Roman" w:eastAsia="Calibri" w:hAnsi="Times New Roman" w:cs="Times New Roman"/>
                <w:sz w:val="25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4"/>
                <w:lang w:val="ru-RU" w:eastAsia="ar-SA"/>
              </w:rPr>
              <w:t xml:space="preserve">                </w:t>
            </w:r>
            <w:bookmarkStart w:id="0" w:name="_GoBack"/>
            <w:bookmarkEnd w:id="0"/>
            <w:r w:rsidR="002E314E" w:rsidRPr="00B16CF3">
              <w:rPr>
                <w:rFonts w:ascii="Times New Roman" w:eastAsia="Calibri" w:hAnsi="Times New Roman" w:cs="Times New Roman"/>
                <w:sz w:val="25"/>
                <w:szCs w:val="24"/>
                <w:lang w:eastAsia="ar-SA"/>
              </w:rPr>
              <w:t>__________________</w:t>
            </w:r>
          </w:p>
        </w:tc>
      </w:tr>
      <w:tr w:rsidR="002E314E" w:rsidRPr="00B16CF3" w:rsidTr="00354D78">
        <w:trPr>
          <w:trHeight w:val="275"/>
        </w:trPr>
        <w:tc>
          <w:tcPr>
            <w:tcW w:w="2907" w:type="dxa"/>
          </w:tcPr>
          <w:p w:rsidR="002E314E" w:rsidRPr="00B16CF3" w:rsidRDefault="002E314E" w:rsidP="00354D78">
            <w:pPr>
              <w:tabs>
                <w:tab w:val="left" w:pos="2078"/>
              </w:tabs>
              <w:spacing w:line="256" w:lineRule="exact"/>
              <w:ind w:left="200"/>
              <w:rPr>
                <w:rFonts w:ascii="Times New Roman" w:eastAsia="Calibri" w:hAnsi="Times New Roman" w:cs="Times New Roman"/>
                <w:sz w:val="28"/>
              </w:rPr>
            </w:pPr>
            <w:r w:rsidRPr="00B16CF3">
              <w:rPr>
                <w:rFonts w:ascii="Times New Roman" w:eastAsia="Calibri" w:hAnsi="Times New Roman" w:cs="Times New Roman"/>
                <w:sz w:val="28"/>
              </w:rPr>
              <w:t>Протокол№1</w:t>
            </w:r>
          </w:p>
        </w:tc>
        <w:tc>
          <w:tcPr>
            <w:tcW w:w="3876" w:type="dxa"/>
          </w:tcPr>
          <w:p w:rsidR="002E314E" w:rsidRPr="00B16CF3" w:rsidRDefault="002E314E" w:rsidP="00354D78">
            <w:pPr>
              <w:tabs>
                <w:tab w:val="left" w:pos="1380"/>
                <w:tab w:val="left" w:pos="2275"/>
                <w:tab w:val="left" w:pos="2810"/>
              </w:tabs>
              <w:spacing w:line="256" w:lineRule="exact"/>
              <w:ind w:left="613"/>
              <w:rPr>
                <w:rFonts w:ascii="Times New Roman" w:eastAsia="Calibri" w:hAnsi="Times New Roman" w:cs="Times New Roman"/>
                <w:sz w:val="28"/>
              </w:rPr>
            </w:pPr>
            <w:r w:rsidRPr="00B16CF3">
              <w:rPr>
                <w:rFonts w:ascii="Times New Roman" w:eastAsia="Calibri" w:hAnsi="Times New Roman" w:cs="Times New Roman"/>
                <w:sz w:val="25"/>
              </w:rPr>
              <w:t>_________________</w:t>
            </w:r>
          </w:p>
        </w:tc>
        <w:tc>
          <w:tcPr>
            <w:tcW w:w="3822" w:type="dxa"/>
          </w:tcPr>
          <w:p w:rsidR="002E314E" w:rsidRPr="00B16CF3" w:rsidRDefault="002E314E" w:rsidP="00354D78">
            <w:pPr>
              <w:tabs>
                <w:tab w:val="left" w:pos="2523"/>
              </w:tabs>
              <w:spacing w:line="256" w:lineRule="exact"/>
              <w:ind w:left="899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16CF3">
              <w:rPr>
                <w:rFonts w:ascii="Times New Roman" w:eastAsia="Calibri" w:hAnsi="Times New Roman" w:cs="Times New Roman"/>
                <w:sz w:val="28"/>
              </w:rPr>
              <w:t>Приказ</w:t>
            </w:r>
            <w:proofErr w:type="spellEnd"/>
            <w:r w:rsidRPr="00B16CF3">
              <w:rPr>
                <w:rFonts w:ascii="Times New Roman" w:eastAsia="Calibri" w:hAnsi="Times New Roman" w:cs="Times New Roman"/>
                <w:sz w:val="28"/>
              </w:rPr>
              <w:t>№</w:t>
            </w:r>
            <w:r w:rsidRPr="00B16CF3">
              <w:rPr>
                <w:rFonts w:ascii="Times New Roman" w:eastAsia="Calibri" w:hAnsi="Times New Roman" w:cs="Times New Roman"/>
                <w:sz w:val="28"/>
                <w:u w:val="single"/>
              </w:rPr>
              <w:tab/>
              <w:t>_____</w:t>
            </w:r>
          </w:p>
        </w:tc>
      </w:tr>
      <w:tr w:rsidR="002E314E" w:rsidRPr="00B16CF3" w:rsidTr="00354D78">
        <w:trPr>
          <w:trHeight w:val="270"/>
        </w:trPr>
        <w:tc>
          <w:tcPr>
            <w:tcW w:w="2907" w:type="dxa"/>
          </w:tcPr>
          <w:p w:rsidR="002E314E" w:rsidRPr="00B16CF3" w:rsidRDefault="001B7E65" w:rsidP="00354D78">
            <w:pPr>
              <w:tabs>
                <w:tab w:val="left" w:pos="967"/>
                <w:tab w:val="left" w:pos="1862"/>
                <w:tab w:val="left" w:pos="2397"/>
              </w:tabs>
              <w:spacing w:line="251" w:lineRule="exact"/>
              <w:ind w:left="20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о</w:t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т</w:t>
            </w:r>
            <w:r w:rsidR="002E314E" w:rsidRPr="00B16CF3">
              <w:rPr>
                <w:rFonts w:ascii="Times New Roman" w:eastAsia="Calibri" w:hAnsi="Times New Roman" w:cs="Times New Roman"/>
                <w:spacing w:val="-8"/>
                <w:sz w:val="28"/>
              </w:rPr>
              <w:t>«</w:t>
            </w:r>
            <w:r w:rsidR="002E314E" w:rsidRPr="00B16CF3">
              <w:rPr>
                <w:rFonts w:ascii="Times New Roman" w:eastAsia="Calibri" w:hAnsi="Times New Roman" w:cs="Times New Roman"/>
                <w:spacing w:val="-8"/>
                <w:sz w:val="28"/>
                <w:u w:val="single"/>
              </w:rPr>
              <w:tab/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»</w:t>
            </w:r>
            <w:r w:rsidR="002E314E" w:rsidRPr="00B16CF3">
              <w:rPr>
                <w:rFonts w:ascii="Times New Roman" w:eastAsia="Calibri" w:hAnsi="Times New Roman" w:cs="Times New Roman"/>
                <w:sz w:val="28"/>
                <w:u w:val="single"/>
              </w:rPr>
              <w:tab/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2020 г.</w:t>
            </w:r>
          </w:p>
        </w:tc>
        <w:tc>
          <w:tcPr>
            <w:tcW w:w="3876" w:type="dxa"/>
          </w:tcPr>
          <w:p w:rsidR="002E314E" w:rsidRPr="00B16CF3" w:rsidRDefault="001B7E65" w:rsidP="00354D78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    о</w:t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т</w:t>
            </w:r>
            <w:r w:rsidR="002E314E" w:rsidRPr="00B16CF3">
              <w:rPr>
                <w:rFonts w:ascii="Times New Roman" w:eastAsia="Calibri" w:hAnsi="Times New Roman" w:cs="Times New Roman"/>
                <w:spacing w:val="-8"/>
                <w:sz w:val="28"/>
              </w:rPr>
              <w:t>«</w:t>
            </w:r>
            <w:r w:rsidR="002E314E" w:rsidRPr="00B16CF3">
              <w:rPr>
                <w:rFonts w:ascii="Times New Roman" w:eastAsia="Calibri" w:hAnsi="Times New Roman" w:cs="Times New Roman"/>
                <w:spacing w:val="-8"/>
                <w:sz w:val="28"/>
                <w:u w:val="single"/>
              </w:rPr>
              <w:tab/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»</w:t>
            </w:r>
            <w:r w:rsidR="002E314E" w:rsidRPr="00B16CF3">
              <w:rPr>
                <w:rFonts w:ascii="Times New Roman" w:eastAsia="Calibri" w:hAnsi="Times New Roman" w:cs="Times New Roman"/>
                <w:sz w:val="28"/>
                <w:u w:val="single"/>
              </w:rPr>
              <w:tab/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__2020 г.</w:t>
            </w:r>
          </w:p>
        </w:tc>
        <w:tc>
          <w:tcPr>
            <w:tcW w:w="3822" w:type="dxa"/>
          </w:tcPr>
          <w:p w:rsidR="002E314E" w:rsidRPr="00B16CF3" w:rsidRDefault="001B7E65" w:rsidP="00354D78">
            <w:pPr>
              <w:tabs>
                <w:tab w:val="left" w:pos="2677"/>
              </w:tabs>
              <w:spacing w:line="256" w:lineRule="exact"/>
              <w:ind w:left="899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о</w:t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т«»</w:t>
            </w:r>
            <w:r w:rsidR="002E314E" w:rsidRPr="00B16CF3">
              <w:rPr>
                <w:rFonts w:ascii="Times New Roman" w:eastAsia="Calibri" w:hAnsi="Times New Roman" w:cs="Times New Roman"/>
                <w:sz w:val="28"/>
                <w:u w:val="single"/>
              </w:rPr>
              <w:tab/>
            </w:r>
            <w:r w:rsidR="002E314E" w:rsidRPr="00B16CF3">
              <w:rPr>
                <w:rFonts w:ascii="Times New Roman" w:eastAsia="Calibri" w:hAnsi="Times New Roman" w:cs="Times New Roman"/>
                <w:sz w:val="28"/>
              </w:rPr>
              <w:t>2020 г.</w:t>
            </w:r>
          </w:p>
        </w:tc>
      </w:tr>
    </w:tbl>
    <w:p w:rsidR="002E314E" w:rsidRPr="00B16CF3" w:rsidRDefault="002E314E" w:rsidP="002E314E">
      <w:pPr>
        <w:spacing w:before="1" w:after="12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E314E" w:rsidRPr="00B16CF3" w:rsidRDefault="002E314E" w:rsidP="002E314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2E314E" w:rsidRPr="00B16CF3" w:rsidRDefault="002E314E" w:rsidP="002E314E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28"/>
          <w:lang w:eastAsia="ar-SA"/>
        </w:rPr>
      </w:pPr>
      <w:r w:rsidRPr="00B16CF3">
        <w:rPr>
          <w:rFonts w:ascii="Times New Roman" w:hAnsi="Times New Roman" w:cs="Times New Roman"/>
          <w:b/>
          <w:bCs/>
          <w:caps/>
          <w:color w:val="000000"/>
          <w:sz w:val="32"/>
          <w:szCs w:val="28"/>
          <w:lang w:eastAsia="ar-SA"/>
        </w:rPr>
        <w:t>Рабочая программа</w:t>
      </w:r>
    </w:p>
    <w:p w:rsidR="002E314E" w:rsidRPr="00B16CF3" w:rsidRDefault="002E314E" w:rsidP="002E314E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28"/>
          <w:lang w:eastAsia="ar-SA"/>
        </w:rPr>
      </w:pPr>
      <w:r w:rsidRPr="00B16CF3">
        <w:rPr>
          <w:rFonts w:ascii="Times New Roman" w:hAnsi="Times New Roman" w:cs="Times New Roman"/>
          <w:b/>
          <w:bCs/>
          <w:caps/>
          <w:color w:val="000000"/>
          <w:sz w:val="32"/>
          <w:szCs w:val="28"/>
          <w:lang w:eastAsia="ar-SA"/>
        </w:rPr>
        <w:t>по РУССКОМУ ЯЗЫКУ</w:t>
      </w:r>
    </w:p>
    <w:p w:rsidR="002E314E" w:rsidRPr="00B16CF3" w:rsidRDefault="002E314E" w:rsidP="002E314E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</w:pPr>
    </w:p>
    <w:p w:rsidR="002E314E" w:rsidRPr="00B16CF3" w:rsidRDefault="002E314E" w:rsidP="002E314E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ar-SA"/>
        </w:rPr>
      </w:pPr>
      <w:r w:rsidRPr="00B16CF3">
        <w:rPr>
          <w:rFonts w:ascii="Times New Roman" w:hAnsi="Times New Roman" w:cs="Times New Roman"/>
          <w:sz w:val="28"/>
          <w:szCs w:val="28"/>
          <w:lang w:eastAsia="ar-SA"/>
        </w:rPr>
        <w:t xml:space="preserve">Уровень образования:    общее образование, 10-11 классы </w:t>
      </w:r>
    </w:p>
    <w:p w:rsidR="002E314E" w:rsidRPr="00B16CF3" w:rsidRDefault="002E314E" w:rsidP="002E314E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314E" w:rsidRPr="00B16CF3" w:rsidRDefault="002E314E" w:rsidP="002E314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B16CF3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часов:         170  </w:t>
      </w:r>
    </w:p>
    <w:p w:rsidR="002E314E" w:rsidRPr="00B16CF3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CF3">
        <w:rPr>
          <w:rFonts w:ascii="Times New Roman" w:hAnsi="Times New Roman" w:cs="Times New Roman"/>
          <w:b/>
          <w:sz w:val="28"/>
          <w:szCs w:val="28"/>
        </w:rPr>
        <w:t>10 класс -</w:t>
      </w:r>
      <w:r w:rsidRPr="00B16CF3">
        <w:rPr>
          <w:rFonts w:ascii="Times New Roman" w:hAnsi="Times New Roman" w:cs="Times New Roman"/>
          <w:sz w:val="28"/>
          <w:szCs w:val="28"/>
        </w:rPr>
        <w:t xml:space="preserve"> в неделю 3 часа;</w:t>
      </w:r>
      <w:r w:rsidR="00520ADD">
        <w:rPr>
          <w:rFonts w:ascii="Times New Roman" w:hAnsi="Times New Roman" w:cs="Times New Roman"/>
          <w:sz w:val="28"/>
          <w:szCs w:val="28"/>
        </w:rPr>
        <w:t xml:space="preserve"> </w:t>
      </w:r>
      <w:r w:rsidRPr="00B16CF3">
        <w:rPr>
          <w:rFonts w:ascii="Times New Roman" w:hAnsi="Times New Roman" w:cs="Times New Roman"/>
          <w:sz w:val="28"/>
          <w:szCs w:val="28"/>
        </w:rPr>
        <w:t xml:space="preserve">в год102 часа  </w:t>
      </w:r>
    </w:p>
    <w:p w:rsidR="002E314E" w:rsidRPr="00B16CF3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CF3">
        <w:rPr>
          <w:rFonts w:ascii="Times New Roman" w:hAnsi="Times New Roman" w:cs="Times New Roman"/>
          <w:b/>
          <w:sz w:val="28"/>
          <w:szCs w:val="28"/>
        </w:rPr>
        <w:t xml:space="preserve">11 класс - </w:t>
      </w:r>
      <w:r w:rsidRPr="00B16CF3">
        <w:rPr>
          <w:rFonts w:ascii="Times New Roman" w:hAnsi="Times New Roman" w:cs="Times New Roman"/>
          <w:sz w:val="28"/>
          <w:szCs w:val="28"/>
        </w:rPr>
        <w:t>в неделю 2 часа;</w:t>
      </w:r>
      <w:r w:rsidR="00520ADD">
        <w:rPr>
          <w:rFonts w:ascii="Times New Roman" w:hAnsi="Times New Roman" w:cs="Times New Roman"/>
          <w:sz w:val="28"/>
          <w:szCs w:val="28"/>
        </w:rPr>
        <w:t xml:space="preserve"> </w:t>
      </w:r>
      <w:r w:rsidRPr="00B16CF3">
        <w:rPr>
          <w:rFonts w:ascii="Times New Roman" w:hAnsi="Times New Roman" w:cs="Times New Roman"/>
          <w:sz w:val="28"/>
          <w:szCs w:val="28"/>
        </w:rPr>
        <w:t>в год</w:t>
      </w:r>
      <w:r w:rsidR="00520ADD">
        <w:rPr>
          <w:rFonts w:ascii="Times New Roman" w:hAnsi="Times New Roman" w:cs="Times New Roman"/>
          <w:sz w:val="28"/>
          <w:szCs w:val="28"/>
        </w:rPr>
        <w:t xml:space="preserve"> </w:t>
      </w:r>
      <w:r w:rsidRPr="00B16CF3">
        <w:rPr>
          <w:rFonts w:ascii="Times New Roman" w:hAnsi="Times New Roman" w:cs="Times New Roman"/>
          <w:sz w:val="28"/>
          <w:szCs w:val="28"/>
        </w:rPr>
        <w:t xml:space="preserve">68 часов  </w:t>
      </w:r>
    </w:p>
    <w:p w:rsidR="002E314E" w:rsidRPr="00B16CF3" w:rsidRDefault="002E314E" w:rsidP="002E314E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314E" w:rsidRPr="00B16CF3" w:rsidRDefault="002E314E" w:rsidP="002E314E">
      <w:pPr>
        <w:keepNext/>
        <w:keepLines/>
        <w:spacing w:before="40"/>
        <w:outlineLvl w:val="5"/>
        <w:rPr>
          <w:rFonts w:ascii="Times New Roman" w:hAnsi="Times New Roman" w:cs="Times New Roman"/>
          <w:sz w:val="28"/>
          <w:szCs w:val="28"/>
          <w:lang w:eastAsia="ar-SA"/>
        </w:rPr>
      </w:pPr>
      <w:r w:rsidRPr="00B16CF3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Учитель:        Паняева О.В.                  </w:t>
      </w:r>
    </w:p>
    <w:p w:rsidR="002E314E" w:rsidRPr="00B16CF3" w:rsidRDefault="002E314E" w:rsidP="002E314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2E314E" w:rsidRPr="00B16CF3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CF3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Программа разработана в соответствии с ФКГОС на основе программы основного общего образования. </w:t>
      </w:r>
      <w:r w:rsidRPr="00B16CF3">
        <w:rPr>
          <w:rFonts w:ascii="Times New Roman" w:hAnsi="Times New Roman" w:cs="Times New Roman"/>
          <w:sz w:val="28"/>
          <w:szCs w:val="28"/>
        </w:rPr>
        <w:t xml:space="preserve">Авторская программа </w:t>
      </w:r>
      <w:proofErr w:type="gramStart"/>
      <w:r w:rsidRPr="00B16CF3">
        <w:rPr>
          <w:rFonts w:ascii="Times New Roman" w:hAnsi="Times New Roman" w:cs="Times New Roman"/>
          <w:sz w:val="28"/>
          <w:szCs w:val="28"/>
        </w:rPr>
        <w:t>по  русскому</w:t>
      </w:r>
      <w:proofErr w:type="gramEnd"/>
      <w:r w:rsidRPr="00B16CF3">
        <w:rPr>
          <w:rFonts w:ascii="Times New Roman" w:hAnsi="Times New Roman" w:cs="Times New Roman"/>
          <w:sz w:val="28"/>
          <w:szCs w:val="28"/>
        </w:rPr>
        <w:t xml:space="preserve"> языку ,  программы курса «Русский язык. 10-11 классы.»  </w:t>
      </w:r>
    </w:p>
    <w:p w:rsidR="002E314E" w:rsidRPr="00B16CF3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16CF3">
        <w:rPr>
          <w:rFonts w:ascii="Times New Roman" w:hAnsi="Times New Roman" w:cs="Times New Roman"/>
          <w:sz w:val="28"/>
          <w:szCs w:val="28"/>
        </w:rPr>
        <w:t>Автор:</w:t>
      </w:r>
      <w:r w:rsidR="00520ADD">
        <w:rPr>
          <w:rFonts w:ascii="Times New Roman" w:hAnsi="Times New Roman" w:cs="Times New Roman"/>
          <w:sz w:val="28"/>
          <w:szCs w:val="28"/>
        </w:rPr>
        <w:t xml:space="preserve"> </w:t>
      </w:r>
      <w:r w:rsidRPr="00B16CF3">
        <w:rPr>
          <w:rFonts w:ascii="Times New Roman" w:hAnsi="Times New Roman" w:cs="Times New Roman"/>
          <w:sz w:val="28"/>
          <w:szCs w:val="28"/>
        </w:rPr>
        <w:t>Н.Г.</w:t>
      </w:r>
      <w:r w:rsidR="00520ADD">
        <w:rPr>
          <w:rFonts w:ascii="Times New Roman" w:hAnsi="Times New Roman" w:cs="Times New Roman"/>
          <w:sz w:val="28"/>
          <w:szCs w:val="28"/>
        </w:rPr>
        <w:t xml:space="preserve"> </w:t>
      </w:r>
      <w:r w:rsidRPr="00B16CF3">
        <w:rPr>
          <w:rFonts w:ascii="Times New Roman" w:hAnsi="Times New Roman" w:cs="Times New Roman"/>
          <w:sz w:val="28"/>
          <w:szCs w:val="28"/>
        </w:rPr>
        <w:t>Гольцова</w:t>
      </w:r>
      <w:r w:rsidRPr="00B16CF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16CF3">
        <w:rPr>
          <w:rFonts w:ascii="Times New Roman" w:hAnsi="Times New Roman" w:cs="Times New Roman"/>
          <w:sz w:val="28"/>
          <w:szCs w:val="28"/>
        </w:rPr>
        <w:t xml:space="preserve">  Москва,  «Русское слово», 2012</w:t>
      </w:r>
      <w:r w:rsidR="00520ADD">
        <w:rPr>
          <w:rFonts w:ascii="Times New Roman" w:hAnsi="Times New Roman" w:cs="Times New Roman"/>
          <w:sz w:val="28"/>
          <w:szCs w:val="28"/>
        </w:rPr>
        <w:t xml:space="preserve"> </w:t>
      </w:r>
      <w:r w:rsidRPr="00B16CF3">
        <w:rPr>
          <w:rFonts w:ascii="Times New Roman" w:hAnsi="Times New Roman" w:cs="Times New Roman"/>
          <w:sz w:val="28"/>
          <w:szCs w:val="28"/>
        </w:rPr>
        <w:t>г</w:t>
      </w:r>
    </w:p>
    <w:p w:rsidR="002E314E" w:rsidRDefault="002E314E" w:rsidP="002E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14E" w:rsidRDefault="002E314E" w:rsidP="002E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CF3" w:rsidRDefault="00B16CF3" w:rsidP="002E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14E" w:rsidRDefault="002E314E" w:rsidP="002E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учебного предмета, курса.</w:t>
      </w:r>
    </w:p>
    <w:p w:rsidR="00E5012C" w:rsidRPr="00E5012C" w:rsidRDefault="00E5012C" w:rsidP="00E5012C">
      <w:pPr>
        <w:pStyle w:val="a6"/>
        <w:spacing w:after="0"/>
        <w:rPr>
          <w:sz w:val="28"/>
          <w:szCs w:val="28"/>
        </w:rPr>
      </w:pPr>
      <w:r w:rsidRPr="00E5012C">
        <w:rPr>
          <w:sz w:val="28"/>
          <w:szCs w:val="28"/>
        </w:rPr>
        <w:t>По окончании 11 класса учащиеся должны:</w:t>
      </w:r>
    </w:p>
    <w:p w:rsidR="00E5012C" w:rsidRPr="00E5012C" w:rsidRDefault="00E5012C" w:rsidP="00E5012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sz w:val="28"/>
          <w:szCs w:val="28"/>
        </w:rPr>
        <w:t>изучить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связь языка и истории, культуры русского и других народов;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E5012C" w:rsidRPr="00E5012C" w:rsidRDefault="00E5012C" w:rsidP="00E5012C">
      <w:pPr>
        <w:numPr>
          <w:ilvl w:val="1"/>
          <w:numId w:val="6"/>
        </w:numPr>
        <w:tabs>
          <w:tab w:val="lef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социально-культурной-</w:t>
      </w:r>
    </w:p>
    <w:p w:rsidR="00E5012C" w:rsidRPr="00E5012C" w:rsidRDefault="00E5012C" w:rsidP="00E5012C">
      <w:pPr>
        <w:numPr>
          <w:ilvl w:val="1"/>
          <w:numId w:val="6"/>
        </w:numPr>
        <w:tabs>
          <w:tab w:val="lef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 учебно-научной, официально-деловой сферах общения;</w:t>
      </w:r>
    </w:p>
    <w:p w:rsidR="00E5012C" w:rsidRPr="00E5012C" w:rsidRDefault="00E5012C" w:rsidP="00E5012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sz w:val="28"/>
          <w:szCs w:val="28"/>
        </w:rPr>
        <w:t>научиться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E5012C" w:rsidRPr="00E5012C" w:rsidRDefault="00E5012C" w:rsidP="00E5012C">
      <w:pPr>
        <w:tabs>
          <w:tab w:val="left" w:pos="9355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t>аудирование</w:t>
      </w:r>
      <w:proofErr w:type="spellEnd"/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чтение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E5012C" w:rsidRPr="00E5012C" w:rsidRDefault="00E5012C" w:rsidP="00E5012C">
      <w:pPr>
        <w:tabs>
          <w:tab w:val="left" w:pos="9355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t>говорение и письмо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использовать основные приемы информационной переработки устного и письменного текста;</w:t>
      </w:r>
    </w:p>
    <w:p w:rsidR="00E5012C" w:rsidRPr="00E5012C" w:rsidRDefault="00E5012C" w:rsidP="00E5012C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12C" w:rsidRPr="00E5012C" w:rsidRDefault="00E5012C" w:rsidP="00E5012C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E5012C">
        <w:rPr>
          <w:rFonts w:ascii="Times New Roman" w:eastAsia="Times New Roman" w:hAnsi="Times New Roman" w:cs="Times New Roman"/>
          <w:sz w:val="28"/>
          <w:szCs w:val="28"/>
        </w:rPr>
        <w:t>для: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E5012C" w:rsidRPr="00E5012C" w:rsidRDefault="00E5012C" w:rsidP="00E5012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E5012C" w:rsidRPr="00E5012C" w:rsidRDefault="00E5012C" w:rsidP="00E5012C">
      <w:pPr>
        <w:widowControl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12C" w:rsidRPr="00E5012C" w:rsidRDefault="00E5012C" w:rsidP="00E5012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sz w:val="28"/>
          <w:szCs w:val="28"/>
        </w:rPr>
        <w:t>Контроль за результатами обучения</w:t>
      </w: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трём направлениям:</w:t>
      </w:r>
    </w:p>
    <w:p w:rsidR="00E5012C" w:rsidRPr="00E5012C" w:rsidRDefault="00E5012C" w:rsidP="00E5012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-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</w:t>
      </w:r>
    </w:p>
    <w:p w:rsidR="00E5012C" w:rsidRPr="00E5012C" w:rsidRDefault="00E5012C" w:rsidP="00E5012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-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пунктуации;</w:t>
      </w:r>
    </w:p>
    <w:p w:rsidR="00E5012C" w:rsidRPr="00E5012C" w:rsidRDefault="00E5012C" w:rsidP="00E5012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-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E5012C" w:rsidRPr="00E5012C" w:rsidRDefault="00E5012C" w:rsidP="00E5012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Формами контроля, выявляющего подготовку учащегося по русскому языку, служат соответствующие виды разбора, устные сообщения учащегося, письменные работы типа изложения с творческим заданием, сочинения разнообразных жанров, рефераты.</w:t>
      </w:r>
    </w:p>
    <w:p w:rsidR="00E5012C" w:rsidRPr="00E5012C" w:rsidRDefault="00E5012C" w:rsidP="00E5012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E5012C" w:rsidRDefault="00E5012C" w:rsidP="00E5012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Коммуникативная компетенция</w:t>
      </w: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E5012C" w:rsidRPr="00E5012C" w:rsidRDefault="00E5012C" w:rsidP="00E5012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12C" w:rsidRPr="00E5012C" w:rsidRDefault="00E5012C" w:rsidP="00E5012C">
      <w:pPr>
        <w:widowControl w:val="0"/>
        <w:tabs>
          <w:tab w:val="left" w:pos="935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Языковая и лингвистическая (языковедческая) компетенции </w:t>
      </w:r>
      <w:r w:rsidRPr="00E5012C">
        <w:rPr>
          <w:rFonts w:ascii="Times New Roman" w:eastAsia="Times New Roman" w:hAnsi="Times New Roman" w:cs="Times New Roman"/>
          <w:sz w:val="28"/>
          <w:szCs w:val="28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E5012C" w:rsidRPr="00E5012C" w:rsidRDefault="00E5012C" w:rsidP="00E5012C">
      <w:pPr>
        <w:widowControl w:val="0"/>
        <w:tabs>
          <w:tab w:val="left" w:pos="935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Культуроведческая</w:t>
      </w:r>
      <w:proofErr w:type="spellEnd"/>
      <w:r w:rsidRPr="00E501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компетенция</w:t>
      </w:r>
      <w:r w:rsidRPr="00E5012C">
        <w:rPr>
          <w:rFonts w:ascii="Times New Roman" w:eastAsia="Times New Roman" w:hAnsi="Times New Roman" w:cs="Times New Roman"/>
          <w:sz w:val="28"/>
          <w:szCs w:val="28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5012C" w:rsidRPr="00E5012C" w:rsidRDefault="00E5012C" w:rsidP="00E5012C">
      <w:pPr>
        <w:pStyle w:val="a4"/>
        <w:widowControl w:val="0"/>
        <w:spacing w:after="0"/>
        <w:ind w:firstLine="567"/>
        <w:jc w:val="both"/>
        <w:rPr>
          <w:sz w:val="28"/>
          <w:szCs w:val="28"/>
        </w:rPr>
      </w:pPr>
      <w:r w:rsidRPr="00E5012C">
        <w:rPr>
          <w:sz w:val="28"/>
          <w:szCs w:val="28"/>
        </w:rPr>
        <w:t xml:space="preserve">В основу </w:t>
      </w:r>
      <w:proofErr w:type="gramStart"/>
      <w:r w:rsidRPr="00E5012C">
        <w:rPr>
          <w:sz w:val="28"/>
          <w:szCs w:val="28"/>
        </w:rPr>
        <w:t>рабочей  программы</w:t>
      </w:r>
      <w:proofErr w:type="gramEnd"/>
      <w:r w:rsidRPr="00E5012C">
        <w:rPr>
          <w:sz w:val="28"/>
          <w:szCs w:val="28"/>
        </w:rPr>
        <w:t xml:space="preserve"> положены актуальные в настоящее время  идеи личностно- ориентированного и деятельностного подходов  к обучению 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:rsidR="00E5012C" w:rsidRPr="00E5012C" w:rsidRDefault="00E5012C" w:rsidP="00E5012C">
      <w:pPr>
        <w:pStyle w:val="a4"/>
        <w:widowControl w:val="0"/>
        <w:spacing w:after="0"/>
        <w:jc w:val="both"/>
        <w:rPr>
          <w:sz w:val="28"/>
          <w:szCs w:val="28"/>
        </w:rPr>
      </w:pPr>
      <w:r w:rsidRPr="00E5012C">
        <w:rPr>
          <w:sz w:val="28"/>
          <w:szCs w:val="28"/>
        </w:rPr>
        <w:t xml:space="preserve">В соответствии с вышеуказанными </w:t>
      </w:r>
      <w:proofErr w:type="gramStart"/>
      <w:r w:rsidRPr="00E5012C">
        <w:rPr>
          <w:sz w:val="28"/>
          <w:szCs w:val="28"/>
        </w:rPr>
        <w:t>подходами  содержание</w:t>
      </w:r>
      <w:proofErr w:type="gramEnd"/>
      <w:r w:rsidRPr="00E5012C">
        <w:rPr>
          <w:sz w:val="28"/>
          <w:szCs w:val="28"/>
        </w:rPr>
        <w:t xml:space="preserve"> представленной программы направлено на реализацию единства процесса усвоения основ лингвистики и процесса формирования коммуникативных умений, что 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</w:p>
    <w:p w:rsidR="00E5012C" w:rsidRPr="00E5012C" w:rsidRDefault="00E5012C" w:rsidP="00E5012C">
      <w:pPr>
        <w:tabs>
          <w:tab w:val="left" w:pos="6975"/>
          <w:tab w:val="left" w:pos="7005"/>
          <w:tab w:val="center" w:pos="7285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E5012C">
        <w:rPr>
          <w:rFonts w:ascii="Times New Roman" w:eastAsia="Times New Roman" w:hAnsi="Times New Roman" w:cs="Times New Roman"/>
          <w:sz w:val="28"/>
          <w:szCs w:val="28"/>
        </w:rPr>
        <w:t>Курс 10-11классов призван обеспечить качественное повторение основных сведений о языке, закрепление основных правописных и речевых навыков.</w:t>
      </w:r>
    </w:p>
    <w:p w:rsidR="00E5012C" w:rsidRDefault="00E5012C" w:rsidP="002E314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понимать</w:t>
      </w:r>
      <w:r w:rsidRPr="008D7DED">
        <w:rPr>
          <w:rFonts w:ascii="Times New Roman" w:hAnsi="Times New Roman" w:cs="Times New Roman"/>
          <w:b/>
          <w:sz w:val="28"/>
          <w:szCs w:val="28"/>
        </w:rPr>
        <w:t>:</w:t>
      </w:r>
    </w:p>
    <w:p w:rsidR="002E314E" w:rsidRPr="008D7DED" w:rsidRDefault="002E314E" w:rsidP="002E31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Взаимосвязь языка и истории, культуры русского и других народов;</w:t>
      </w:r>
    </w:p>
    <w:p w:rsidR="002E314E" w:rsidRPr="008D7DED" w:rsidRDefault="002E314E" w:rsidP="002E31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Смысл понятий: речевая ситуация и её компоненты, литературный язык, языковая норма, культура речи;</w:t>
      </w:r>
    </w:p>
    <w:p w:rsidR="002E314E" w:rsidRPr="008D7DED" w:rsidRDefault="002E314E" w:rsidP="002E31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2E314E" w:rsidRDefault="002E314E" w:rsidP="002E31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</w:p>
    <w:p w:rsidR="00E5012C" w:rsidRPr="008D7DED" w:rsidRDefault="00E5012C" w:rsidP="00E5012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sz w:val="28"/>
          <w:szCs w:val="28"/>
        </w:rPr>
        <w:lastRenderedPageBreak/>
        <w:t>Учащиеся должны: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Использовать основные приёмы информационной переработки устного и письменного текста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Использовать основные виды чтения в зависимости от коммуникативной задачи;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Извлекать необходимую информацию из различных источников;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Применять на практике речевого общения основные нормы литературного русского языка</w:t>
      </w:r>
      <w:r w:rsidRPr="008D7DE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bCs/>
          <w:iCs/>
          <w:sz w:val="28"/>
          <w:szCs w:val="28"/>
        </w:rPr>
        <w:t>Использовать приобретённые знания и умения в практической деятельности и в повседневной жизни для: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bCs/>
          <w:iCs/>
          <w:sz w:val="28"/>
          <w:szCs w:val="28"/>
        </w:rPr>
        <w:t>Осознания русского языка как духовной, нравственной  и культурной ценности народа; приобщения к ценностям национальной и мировой культуры;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bCs/>
          <w:iCs/>
          <w:sz w:val="28"/>
          <w:szCs w:val="28"/>
        </w:rPr>
        <w:t>Развития интеллектуальных и творческих способностей, навыков самостоятельной деятельности;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bCs/>
          <w:iCs/>
          <w:sz w:val="28"/>
          <w:szCs w:val="28"/>
        </w:rPr>
        <w:t>Увеличения словарного запаса; расширения кругозора; совершенствования способности к самооценке на основе наблюдения за собственной речью;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bCs/>
          <w:iCs/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E314E" w:rsidRPr="008D7DED" w:rsidRDefault="002E314E" w:rsidP="002E31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DED">
        <w:rPr>
          <w:rFonts w:ascii="Times New Roman" w:hAnsi="Times New Roman" w:cs="Times New Roman"/>
          <w:bCs/>
          <w:iCs/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sz w:val="28"/>
          <w:szCs w:val="28"/>
        </w:rPr>
        <w:t>Общая  характеристика учебного предмета</w:t>
      </w:r>
    </w:p>
    <w:p w:rsidR="002E314E" w:rsidRPr="008D7DED" w:rsidRDefault="002E314E" w:rsidP="002E314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>Место предмета «Русский язык » в базисном учебном плане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Cs/>
          <w:sz w:val="28"/>
          <w:szCs w:val="28"/>
        </w:rPr>
        <w:tab/>
        <w:t xml:space="preserve">«Русский язык» в средней школе изучается с 5 по 11 классы. В 10-11 классах  </w:t>
      </w:r>
      <w:r w:rsidRPr="008D7DED">
        <w:rPr>
          <w:rFonts w:ascii="Times New Roman" w:hAnsi="Times New Roman" w:cs="Times New Roman"/>
          <w:sz w:val="28"/>
          <w:szCs w:val="28"/>
        </w:rPr>
        <w:t xml:space="preserve">Согласно Федеральному базисному учебному плану на изучение русского языка в 10 – 11 классах отводится не менее 34 часов, из расчета 1 ч в неделю.  </w:t>
      </w:r>
      <w:r w:rsidRPr="008D7DED">
        <w:rPr>
          <w:rFonts w:ascii="Times New Roman" w:hAnsi="Times New Roman" w:cs="Times New Roman"/>
          <w:bCs/>
          <w:sz w:val="28"/>
          <w:szCs w:val="28"/>
        </w:rPr>
        <w:t xml:space="preserve">Общее количество времени составляет   68 часов. </w:t>
      </w:r>
      <w:r w:rsidRPr="008D7DED">
        <w:rPr>
          <w:rFonts w:ascii="Times New Roman" w:hAnsi="Times New Roman" w:cs="Times New Roman"/>
          <w:sz w:val="28"/>
          <w:szCs w:val="28"/>
        </w:rPr>
        <w:t xml:space="preserve">По учебному плану </w:t>
      </w:r>
      <w:r>
        <w:rPr>
          <w:rFonts w:ascii="Times New Roman" w:hAnsi="Times New Roman" w:cs="Times New Roman"/>
          <w:sz w:val="28"/>
          <w:szCs w:val="28"/>
        </w:rPr>
        <w:t>МБОУ СОШ № 4 выделено</w:t>
      </w:r>
      <w:r w:rsidRPr="008D7DED">
        <w:rPr>
          <w:rFonts w:ascii="Times New Roman" w:hAnsi="Times New Roman" w:cs="Times New Roman"/>
          <w:sz w:val="28"/>
          <w:szCs w:val="28"/>
        </w:rPr>
        <w:t xml:space="preserve"> – 17</w:t>
      </w:r>
      <w:r w:rsidR="00520ADD">
        <w:rPr>
          <w:rFonts w:ascii="Times New Roman" w:hAnsi="Times New Roman" w:cs="Times New Roman"/>
          <w:sz w:val="28"/>
          <w:szCs w:val="28"/>
        </w:rPr>
        <w:t>0</w:t>
      </w:r>
      <w:r w:rsidRPr="008D7DED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8D7DED">
        <w:rPr>
          <w:rFonts w:ascii="Times New Roman" w:hAnsi="Times New Roman" w:cs="Times New Roman"/>
          <w:b/>
          <w:sz w:val="28"/>
          <w:szCs w:val="28"/>
        </w:rPr>
        <w:t xml:space="preserve"> (3 часа в неделю – 10 классе; 2 часа – 11 классе)</w:t>
      </w:r>
      <w:r w:rsidRPr="008D7DED"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в соответствии с примерной программой и рассчитана на 102 часа (3 часа в неделю) в 10 классе, 68 часов – в 11 классе.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sz w:val="28"/>
          <w:szCs w:val="28"/>
        </w:rPr>
        <w:t>10 класс – 102 часа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Русский язык среди языков мира. Богатство и выразительность русского языка. Русские писатели о выразительности русского язык;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Русский язык как государственный язык Российской Федерации и язык межнационального общения народов России.                                                                  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Русский язык как один из мировых языков.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Литературный язык как высшая форма существования национального языка.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Понятие нормы литературного языка. Типы норм литературного языка. Норма и культура речи.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Понятие о функциональных разновидностях (стилях); основные функциональные стили современного русского литературного языка.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Лексика. Фразеология. Лексикография.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 понятия и основные единицы лексики и фразеологии.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Фразеология. Фразеологические единицы и их употребление.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Лексикография.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>Фо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нетика. Графика. Орфоэпия.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 понятия фонетики, графики, орфоэпии. Звуки. Звуки и буквы. Чередование звуков, чередования фоне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тические и исторические. Фонетический разбор. Орфоэпия. Основные правила произношения.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>Мор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фемика и словообразование.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  <w:proofErr w:type="spellStart"/>
      <w:r w:rsidRPr="008D7DED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8D7DED">
        <w:rPr>
          <w:rFonts w:ascii="Times New Roman" w:hAnsi="Times New Roman" w:cs="Times New Roman"/>
          <w:sz w:val="28"/>
          <w:szCs w:val="28"/>
        </w:rPr>
        <w:t xml:space="preserve"> и словообразования. Состав слова. Морфемы корневые и аффиксальные. Основа слова. Основы производные и непроизводные.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Морфемный разбор слова.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Словообразование. Морфологические способы словообразова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ния. Понятие словообразовательной цепочки.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Неморфологические способы словообразования.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Словообразовательные словари.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Словообразовательный разбор.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 способы формообразования в современном русском языке.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>Морфол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огия и орфография.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Основныепонятия морфологии и орфографии. Взаимосвязь морфологии и орфографии.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Принципы русской орфографии.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lastRenderedPageBreak/>
        <w:t>Морфологический принцип как ведущий принцип русской орфографии. Фонетические и традиционные написания.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Проверяемые и непроверяемые безударные гласные в корне слова.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Чередующиеся гласные в корне слова.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Употребление гласных после шипящих. Употребление гласных после </w:t>
      </w:r>
      <w:r w:rsidRPr="008D7DED">
        <w:rPr>
          <w:rFonts w:ascii="Times New Roman" w:hAnsi="Times New Roman" w:cs="Times New Roman"/>
          <w:iCs/>
          <w:sz w:val="28"/>
          <w:szCs w:val="28"/>
        </w:rPr>
        <w:t>Ц.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Употребление букв</w:t>
      </w:r>
      <w:r w:rsidRPr="008D7DED">
        <w:rPr>
          <w:rFonts w:ascii="Times New Roman" w:hAnsi="Times New Roman" w:cs="Times New Roman"/>
          <w:iCs/>
          <w:sz w:val="28"/>
          <w:szCs w:val="28"/>
        </w:rPr>
        <w:t xml:space="preserve">Э, Е, Ё </w:t>
      </w:r>
      <w:r w:rsidRPr="008D7DED">
        <w:rPr>
          <w:rFonts w:ascii="Times New Roman" w:hAnsi="Times New Roman" w:cs="Times New Roman"/>
          <w:sz w:val="28"/>
          <w:szCs w:val="28"/>
        </w:rPr>
        <w:t xml:space="preserve">и сочетания </w:t>
      </w:r>
      <w:r w:rsidRPr="008D7DED">
        <w:rPr>
          <w:rFonts w:ascii="Times New Roman" w:hAnsi="Times New Roman" w:cs="Times New Roman"/>
          <w:iCs/>
          <w:sz w:val="28"/>
          <w:szCs w:val="28"/>
        </w:rPr>
        <w:t xml:space="preserve">ЙО </w:t>
      </w:r>
      <w:r w:rsidRPr="008D7DED">
        <w:rPr>
          <w:rFonts w:ascii="Times New Roman" w:hAnsi="Times New Roman" w:cs="Times New Roman"/>
          <w:sz w:val="28"/>
          <w:szCs w:val="28"/>
        </w:rPr>
        <w:t>в различных морфемах.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звонких и глухих согласных.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Правописание непроизносимых согласных и сочетаний </w:t>
      </w:r>
      <w:r w:rsidRPr="008D7DED">
        <w:rPr>
          <w:rFonts w:ascii="Times New Roman" w:hAnsi="Times New Roman" w:cs="Times New Roman"/>
          <w:iCs/>
          <w:sz w:val="28"/>
          <w:szCs w:val="28"/>
        </w:rPr>
        <w:t xml:space="preserve">СЧ, 3Ч, </w:t>
      </w:r>
      <w:r w:rsidRPr="008D7DED">
        <w:rPr>
          <w:rFonts w:ascii="Times New Roman" w:hAnsi="Times New Roman" w:cs="Times New Roman"/>
          <w:bCs/>
          <w:iCs/>
          <w:sz w:val="28"/>
          <w:szCs w:val="28"/>
        </w:rPr>
        <w:t>ТЧ, ЖЧ, СТЧ, ЗДЧ.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двойных согласных.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гласных и согласных в приставках.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Приставки </w:t>
      </w:r>
      <w:r w:rsidRPr="008D7DED">
        <w:rPr>
          <w:rFonts w:ascii="Times New Roman" w:hAnsi="Times New Roman" w:cs="Times New Roman"/>
          <w:iCs/>
          <w:sz w:val="28"/>
          <w:szCs w:val="28"/>
        </w:rPr>
        <w:t>ПРЕ-</w:t>
      </w:r>
      <w:r w:rsidRPr="008D7DED">
        <w:rPr>
          <w:rFonts w:ascii="Times New Roman" w:hAnsi="Times New Roman" w:cs="Times New Roman"/>
          <w:sz w:val="28"/>
          <w:szCs w:val="28"/>
        </w:rPr>
        <w:t xml:space="preserve">и </w:t>
      </w:r>
      <w:r w:rsidRPr="008D7DED">
        <w:rPr>
          <w:rFonts w:ascii="Times New Roman" w:hAnsi="Times New Roman" w:cs="Times New Roman"/>
          <w:iCs/>
          <w:sz w:val="28"/>
          <w:szCs w:val="28"/>
        </w:rPr>
        <w:t>ПРИ-.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Гласные </w:t>
      </w:r>
      <w:r w:rsidRPr="008D7DED">
        <w:rPr>
          <w:rFonts w:ascii="Times New Roman" w:hAnsi="Times New Roman" w:cs="Times New Roman"/>
          <w:iCs/>
          <w:sz w:val="28"/>
          <w:szCs w:val="28"/>
        </w:rPr>
        <w:t xml:space="preserve">И </w:t>
      </w:r>
      <w:proofErr w:type="spellStart"/>
      <w:r w:rsidRPr="008D7DED">
        <w:rPr>
          <w:rFonts w:ascii="Times New Roman" w:hAnsi="Times New Roman" w:cs="Times New Roman"/>
          <w:iCs/>
          <w:sz w:val="28"/>
          <w:szCs w:val="28"/>
        </w:rPr>
        <w:t>и</w:t>
      </w:r>
      <w:proofErr w:type="spellEnd"/>
      <w:r w:rsidR="00520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7DED">
        <w:rPr>
          <w:rFonts w:ascii="Times New Roman" w:hAnsi="Times New Roman" w:cs="Times New Roman"/>
          <w:iCs/>
          <w:sz w:val="28"/>
          <w:szCs w:val="28"/>
        </w:rPr>
        <w:t>Ы</w:t>
      </w:r>
      <w:r w:rsidR="00520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7DED">
        <w:rPr>
          <w:rFonts w:ascii="Times New Roman" w:hAnsi="Times New Roman" w:cs="Times New Roman"/>
          <w:sz w:val="28"/>
          <w:szCs w:val="28"/>
        </w:rPr>
        <w:t>после приставок.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 w:rsidRPr="008D7DED">
        <w:rPr>
          <w:rFonts w:ascii="Times New Roman" w:hAnsi="Times New Roman" w:cs="Times New Roman"/>
          <w:iCs/>
          <w:sz w:val="28"/>
          <w:szCs w:val="28"/>
        </w:rPr>
        <w:t xml:space="preserve">Ъ </w:t>
      </w:r>
      <w:r w:rsidRPr="008D7DED">
        <w:rPr>
          <w:rFonts w:ascii="Times New Roman" w:hAnsi="Times New Roman" w:cs="Times New Roman"/>
          <w:sz w:val="28"/>
          <w:szCs w:val="28"/>
        </w:rPr>
        <w:t xml:space="preserve">и </w:t>
      </w:r>
      <w:r w:rsidRPr="008D7DED">
        <w:rPr>
          <w:rFonts w:ascii="Times New Roman" w:hAnsi="Times New Roman" w:cs="Times New Roman"/>
          <w:iCs/>
          <w:sz w:val="28"/>
          <w:szCs w:val="28"/>
        </w:rPr>
        <w:t>Ь.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Употребление прописных букв.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Правила переноса слов.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b/>
          <w:sz w:val="28"/>
          <w:szCs w:val="28"/>
        </w:rPr>
        <w:t xml:space="preserve">мостоятельные части речи.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 существительное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Имя существительное как часть речи. Лексико-грамматические разряды имен существительных.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Род имен существительных. Распределение существительных по родам. Существительные общего рода.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Определение и способы выражения рода несклоняемых имен существительных и аббревиатуры.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Число имен существительных.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Падеж и склонение имен существительных.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имен существительных.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падежных окончаний имен существительных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Варианты падежных окончаний. Гласные в суффиксах имен существительных. Правописание сложных имен существительных. Составные наименования и их правописание.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Имя прилагательное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Имя прилагательное как часть речи. Лексико-грамматические разряды имен прилагательных: прилагательные качественные, от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носительные, притяжательные.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Качественные прилагательные.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Сравнительная и превосходная степени качественных прила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гательных. Синтетическая и аналитические формы степеней сравнения. Стилистические особенности простых (синтетических) и сложных (аналитических) форм степеней сравнения.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Полные и краткие формы качественных прилагательных. Особенности образования и употребления кратких прилагательных в современном русском </w:t>
      </w:r>
      <w:r w:rsidRPr="008D7DED">
        <w:rPr>
          <w:rFonts w:ascii="Times New Roman" w:hAnsi="Times New Roman" w:cs="Times New Roman"/>
          <w:sz w:val="28"/>
          <w:szCs w:val="28"/>
        </w:rPr>
        <w:lastRenderedPageBreak/>
        <w:t>языке. Синонимия кратких и полных форм в функции сказуемого; их семантические и стилистические особенности.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Прилагательные относительные и притяжательные.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Особенности образования и употребления притяжательных прилагательных.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Переход прилагательных из одного разряда в другой.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имен прилагательных.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окончаний имен прилагательных.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Склонение качественных и относительных прилагательных. Особенности склонения притяжательных прилагательных на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>–</w:t>
      </w:r>
      <w:proofErr w:type="spellStart"/>
      <w:r w:rsidRPr="008D7DED">
        <w:rPr>
          <w:rFonts w:ascii="Times New Roman" w:hAnsi="Times New Roman" w:cs="Times New Roman"/>
          <w:i/>
          <w:iCs/>
          <w:sz w:val="28"/>
          <w:szCs w:val="28"/>
        </w:rPr>
        <w:t>ии</w:t>
      </w:r>
      <w:proofErr w:type="spellEnd"/>
      <w:r w:rsidRPr="008D7D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суффиксов имен прилагательных.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r w:rsidRPr="008D7DED">
        <w:rPr>
          <w:rFonts w:ascii="Times New Roman" w:hAnsi="Times New Roman" w:cs="Times New Roman"/>
          <w:sz w:val="28"/>
          <w:szCs w:val="28"/>
        </w:rPr>
        <w:t xml:space="preserve">и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НН </w:t>
      </w:r>
      <w:r w:rsidRPr="008D7DED">
        <w:rPr>
          <w:rFonts w:ascii="Times New Roman" w:hAnsi="Times New Roman" w:cs="Times New Roman"/>
          <w:sz w:val="28"/>
          <w:szCs w:val="28"/>
        </w:rPr>
        <w:t>в суффиксах имен прилагательных.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Имя числительное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Имя числительное как часть речи. Лексико-грамматические разряды имен числительных. Особенности употребления числительных разных разрядов.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числительных.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Склонение имен числительных.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имен числительных.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Употребление имен числительных в речи.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Особенности употребления собирательных числительных.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Местоимение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Местоимение как часть речи. Разряды и особенности употребления местоимений.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местоимений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Правописание местоимений. Значение и особенности употребления местоимений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ты </w:t>
      </w:r>
      <w:r w:rsidRPr="008D7DED">
        <w:rPr>
          <w:rFonts w:ascii="Times New Roman" w:hAnsi="Times New Roman" w:cs="Times New Roman"/>
          <w:sz w:val="28"/>
          <w:szCs w:val="28"/>
        </w:rPr>
        <w:t xml:space="preserve">и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вы. </w:t>
      </w:r>
      <w:r w:rsidRPr="008D7DED">
        <w:rPr>
          <w:rFonts w:ascii="Times New Roman" w:hAnsi="Times New Roman" w:cs="Times New Roman"/>
          <w:sz w:val="28"/>
          <w:szCs w:val="28"/>
        </w:rPr>
        <w:t>Особенности употребления возвратного, притяжательных и определительных местоимений.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Глагол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Глагол как часть речи. Основные грамматические категории и формы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Инфинитив как начальная форма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Категория вида русского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Переходность/непереходность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Возвратные глаголы.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Категория наклонения глагола. Наклонение изъявительное, повелительное, сослагательное (условное). Особенности образования и функционирования.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Категория времени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Спряжение глаголов.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Две основы глаголов. Формообразование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глагола.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глаголов.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Причастие </w:t>
      </w:r>
      <w:r w:rsidRPr="008D7DED">
        <w:rPr>
          <w:rFonts w:ascii="Times New Roman" w:hAnsi="Times New Roman" w:cs="Times New Roman"/>
          <w:sz w:val="28"/>
          <w:szCs w:val="28"/>
        </w:rPr>
        <w:t>как особая глагольная форма</w:t>
      </w:r>
      <w:r w:rsidRPr="008D7D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Признаки глагола и признаки прилагательного у причастий.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причастий.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Образование причастий.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суффиксов причастий.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 </w:t>
      </w:r>
      <w:r w:rsidRPr="008D7DED">
        <w:rPr>
          <w:rFonts w:ascii="Times New Roman" w:hAnsi="Times New Roman" w:cs="Times New Roman"/>
          <w:iCs/>
          <w:sz w:val="28"/>
          <w:szCs w:val="28"/>
        </w:rPr>
        <w:t>и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 НН </w:t>
      </w:r>
      <w:r w:rsidRPr="008D7DED">
        <w:rPr>
          <w:rFonts w:ascii="Times New Roman" w:hAnsi="Times New Roman" w:cs="Times New Roman"/>
          <w:iCs/>
          <w:sz w:val="28"/>
          <w:szCs w:val="28"/>
        </w:rPr>
        <w:t>в</w:t>
      </w:r>
      <w:r w:rsidRPr="008D7DED">
        <w:rPr>
          <w:rFonts w:ascii="Times New Roman" w:hAnsi="Times New Roman" w:cs="Times New Roman"/>
          <w:sz w:val="28"/>
          <w:szCs w:val="28"/>
        </w:rPr>
        <w:t>причастиях и отглагольных прилагательных.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Переход причастий в прилагательные и существительные.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Деепричастие </w:t>
      </w:r>
      <w:r w:rsidRPr="008D7DED">
        <w:rPr>
          <w:rFonts w:ascii="Times New Roman" w:hAnsi="Times New Roman" w:cs="Times New Roman"/>
          <w:sz w:val="28"/>
          <w:szCs w:val="28"/>
        </w:rPr>
        <w:t xml:space="preserve">как глагольная форма.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Образование деепричастий.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Морфологический разбор деепричастий.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Переход деепричастий в наречия и предлоги.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Наречие 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Наречие как часть речи. Разряды наречий.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Морфологический разбор наречий.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Правописание наречий.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Гласные на конце наречий.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Наречия на шипящую.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Слитное написание наречий. Раздельное написание наречий. Дефисное написание наречий.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Слова категории состояния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Лексико-грамматические группы и грамматические особенно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сти слов категории состояния.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Омонимия слов категории состояния, наречий на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-о, -е </w:t>
      </w:r>
      <w:r w:rsidRPr="008D7DED">
        <w:rPr>
          <w:rFonts w:ascii="Times New Roman" w:hAnsi="Times New Roman" w:cs="Times New Roman"/>
          <w:sz w:val="28"/>
          <w:szCs w:val="28"/>
        </w:rPr>
        <w:t>и кратких прилагательных ср. р. ед. ч.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слов категории состояния.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Служебные части речи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Предлог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Союзы и союзные слова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Союз как служебная часть речи. Союзные слова. Классификация союзов по значению, употреблению, структуре. Подчинительные союзы и союзные слова.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союзов. Правописание союзов.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Частицы 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Частицы как служебная часть речи.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Разряды частиц.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частиц.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частиц. Раздельное и дефисное написание час</w:t>
      </w:r>
      <w:r w:rsidRPr="008D7DED">
        <w:rPr>
          <w:rFonts w:ascii="Times New Roman" w:hAnsi="Times New Roman" w:cs="Times New Roman"/>
          <w:sz w:val="28"/>
          <w:szCs w:val="28"/>
        </w:rPr>
        <w:softHyphen/>
        <w:t xml:space="preserve">тиц. Частицы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НЕ и НИ, </w:t>
      </w:r>
      <w:r w:rsidRPr="008D7DED">
        <w:rPr>
          <w:rFonts w:ascii="Times New Roman" w:hAnsi="Times New Roman" w:cs="Times New Roman"/>
          <w:sz w:val="28"/>
          <w:szCs w:val="28"/>
        </w:rPr>
        <w:t>их значение и употребление. Слитное и раз</w:t>
      </w:r>
      <w:r w:rsidRPr="008D7DED">
        <w:rPr>
          <w:rFonts w:ascii="Times New Roman" w:hAnsi="Times New Roman" w:cs="Times New Roman"/>
          <w:sz w:val="28"/>
          <w:szCs w:val="28"/>
        </w:rPr>
        <w:softHyphen/>
        <w:t xml:space="preserve">дельное написание частиц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8D7DED">
        <w:rPr>
          <w:rFonts w:ascii="Times New Roman" w:hAnsi="Times New Roman" w:cs="Times New Roman"/>
          <w:sz w:val="28"/>
          <w:szCs w:val="28"/>
        </w:rPr>
        <w:t xml:space="preserve">и </w:t>
      </w:r>
      <w:r w:rsidRPr="008D7DED">
        <w:rPr>
          <w:rFonts w:ascii="Times New Roman" w:hAnsi="Times New Roman" w:cs="Times New Roman"/>
          <w:i/>
          <w:iCs/>
          <w:sz w:val="28"/>
          <w:szCs w:val="28"/>
        </w:rPr>
        <w:t xml:space="preserve">НИ с </w:t>
      </w:r>
      <w:r w:rsidRPr="008D7DED">
        <w:rPr>
          <w:rFonts w:ascii="Times New Roman" w:hAnsi="Times New Roman" w:cs="Times New Roman"/>
          <w:sz w:val="28"/>
          <w:szCs w:val="28"/>
        </w:rPr>
        <w:t>различными частями речи.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b/>
          <w:bCs/>
          <w:sz w:val="28"/>
          <w:szCs w:val="28"/>
        </w:rPr>
        <w:t xml:space="preserve">Междометие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Междометие как особый разряд слов. Междометие и звукопод</w:t>
      </w:r>
      <w:r w:rsidRPr="008D7DED">
        <w:rPr>
          <w:rFonts w:ascii="Times New Roman" w:hAnsi="Times New Roman" w:cs="Times New Roman"/>
          <w:sz w:val="28"/>
          <w:szCs w:val="28"/>
        </w:rPr>
        <w:softHyphen/>
        <w:t>ражательные слова.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Морфологический разбор междометий.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Правописание междометий.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Функционально-стилистические особенности употребления междометий.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6CF3" w:rsidRDefault="00B16CF3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DED">
        <w:rPr>
          <w:rFonts w:ascii="Times New Roman" w:hAnsi="Times New Roman" w:cs="Times New Roman"/>
          <w:b/>
          <w:sz w:val="28"/>
          <w:szCs w:val="28"/>
        </w:rPr>
        <w:lastRenderedPageBreak/>
        <w:t>11 класс – 68 часов</w:t>
      </w:r>
    </w:p>
    <w:p w:rsidR="002E314E" w:rsidRPr="00D61EE6" w:rsidRDefault="002E314E" w:rsidP="00D61EE6">
      <w:pPr>
        <w:pStyle w:val="aa"/>
        <w:numPr>
          <w:ilvl w:val="2"/>
          <w:numId w:val="6"/>
        </w:numPr>
        <w:tabs>
          <w:tab w:val="clear" w:pos="2160"/>
          <w:tab w:val="num" w:pos="1843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D61EE6">
        <w:rPr>
          <w:rFonts w:ascii="Times New Roman" w:hAnsi="Times New Roman" w:cs="Times New Roman"/>
          <w:b/>
          <w:sz w:val="28"/>
          <w:szCs w:val="28"/>
        </w:rPr>
        <w:t xml:space="preserve">Синтаксис и пунктуация </w:t>
      </w:r>
    </w:p>
    <w:p w:rsidR="002E314E" w:rsidRPr="008D7DED" w:rsidRDefault="002E314E" w:rsidP="00D6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 понятия синтаксиса и пунктуации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основные понятия синтаксиса и пунктуации.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Основные синтаксические единицы.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Основные принципы русской пунктуации.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Пунктуационный анализ.</w:t>
      </w:r>
    </w:p>
    <w:p w:rsidR="002E314E" w:rsidRPr="00B36037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037">
        <w:rPr>
          <w:rFonts w:ascii="Times New Roman" w:hAnsi="Times New Roman" w:cs="Times New Roman"/>
          <w:b/>
          <w:sz w:val="28"/>
          <w:szCs w:val="28"/>
        </w:rPr>
        <w:t xml:space="preserve">2.Словосочетание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Классификация словосочетаний. Виды синтаксической связи.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Синтаксический разбор словосочетания.                                                                                                   </w:t>
      </w:r>
    </w:p>
    <w:p w:rsidR="002E314E" w:rsidRPr="00B36037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3.Предложение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Понятие о предложении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ab/>
        <w:t>Понятие о предложении.Основные признаки предложения.</w:t>
      </w:r>
      <w:r w:rsidRPr="008D7DED">
        <w:rPr>
          <w:rFonts w:ascii="Times New Roman" w:hAnsi="Times New Roman" w:cs="Times New Roman"/>
          <w:sz w:val="28"/>
          <w:szCs w:val="28"/>
        </w:rPr>
        <w:tab/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      Классификация предложений. Предложения простые и сложные.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Простое предложение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   Виды предложений по цели высказывания. Виды предложений по эмоциональной окраске. Предложения утвердительные и отрицательные.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Порядок слов в простом предложении. Инверсия.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Синонимия разных типов простого предложения.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Простые осложненное и неосложненное предложения.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 Синтаксический разбор простого предложения.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Однородные члены предложения. Знаки препинания в предложениях с однородными членами. Знаки препинания  при однородных и неоднородных определениях. Знаки препинания  при однородных и неоднородных приложениях. Знаки препинания  при однородных членах, соединенных неповторяющимися союзами. Знаки препинания при однородных членах, соединенных неповторяющимися союзами. Знаки препинания при  однородных членах, соединенных повторяющимися и парными союзами.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Обобщающие слова при однородных членах. Знаки препинания при обобщающих словах.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Параллельные синтаксические конструкции.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Знаки препинания при сравнительном обороте.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Знаки препинания при  словах и конструкциях, грамматически не связанных с предложением. Знаки препинания при  обращениях. Знаки препинания  при вводных словах и словосочетаниях. Знаки препинания  при </w:t>
      </w:r>
      <w:r w:rsidRPr="008D7DED">
        <w:rPr>
          <w:rFonts w:ascii="Times New Roman" w:hAnsi="Times New Roman" w:cs="Times New Roman"/>
          <w:sz w:val="28"/>
          <w:szCs w:val="28"/>
        </w:rPr>
        <w:lastRenderedPageBreak/>
        <w:t>вставных конструкциях. Знаки препинания при междометиях, утвердительных, отрицательных, вопросительно-восклицательных словах.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Сложное предложение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Понятие о сложном предложении. Главное и придаточное предложения. Типы придаточных предложений.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 Сложносочиненное предложение.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Знаки препинания в сложносочиненном предложении. Синтаксический разбор сложносочиненного предложения.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Сложноподчиненное предложение. Знаки препинания в сложноподчиненном  предложении с одним придаточным. Синтаксический разбор сложноподчиненного предложения с одним придаточным.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Знаки препинания в сложноподчиненном 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Бессоюзное сложное предложение. Знаки препинания в бессоюзном сложном предложении. Запятая и точка с запятой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Период. Знаки препинания в периоде.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Сложное синтаксическое целое и абзац.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Синонимия разных типов сложного предложения.</w:t>
      </w:r>
    </w:p>
    <w:p w:rsidR="002E314E" w:rsidRPr="00B36037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037">
        <w:rPr>
          <w:rFonts w:ascii="Times New Roman" w:hAnsi="Times New Roman" w:cs="Times New Roman"/>
          <w:b/>
          <w:sz w:val="28"/>
          <w:szCs w:val="28"/>
        </w:rPr>
        <w:t>Предложения с чужой речью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Способы передачи чужой речи. Знаки препинания при прямой речи. Знаки препинания при диалоге. Знаки препинания при  цитатах.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Употребление знаков препи</w:t>
      </w:r>
      <w:r>
        <w:rPr>
          <w:rFonts w:ascii="Times New Roman" w:hAnsi="Times New Roman" w:cs="Times New Roman"/>
          <w:sz w:val="28"/>
          <w:szCs w:val="28"/>
        </w:rPr>
        <w:t xml:space="preserve">нания 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Сочетание знаков препинания. Вопросительный и восклицательный знаки,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запятая и тире. Многоточие и другие знаки препинания. Скобки и другие знаки препинания. Кавычки и другие знаки препинания.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Факультативные знаки препинания. Авторская пунктуация.</w:t>
      </w:r>
    </w:p>
    <w:p w:rsidR="002E314E" w:rsidRPr="00B36037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037">
        <w:rPr>
          <w:rFonts w:ascii="Times New Roman" w:hAnsi="Times New Roman" w:cs="Times New Roman"/>
          <w:b/>
          <w:sz w:val="28"/>
          <w:szCs w:val="28"/>
        </w:rPr>
        <w:t xml:space="preserve">Культура речи 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Язык и речь. Культура речи как раздел науки о языке, изучающий правильность и чистоту речи.    Правильность речи.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Речевые ошибки.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Качества хорошей речи: чистота, выразительность, уместность, точность, богатство. Виды и роды ораторского красноречия. Ораторская речь и такт</w:t>
      </w:r>
    </w:p>
    <w:p w:rsidR="002E314E" w:rsidRPr="00B36037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037">
        <w:rPr>
          <w:rFonts w:ascii="Times New Roman" w:hAnsi="Times New Roman" w:cs="Times New Roman"/>
          <w:b/>
          <w:sz w:val="28"/>
          <w:szCs w:val="28"/>
        </w:rPr>
        <w:t xml:space="preserve"> Стилистика.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Стилистика как раздел науки о языке, изучающий стили языка и стили речи, а также изобразительно-выразительные средства.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Стиль. Классификация функциональных стилей. Научный стиль. Официально-деловой стиль. Публицистический стиль. Разговорный стиль. Художественный стиль.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lastRenderedPageBreak/>
        <w:t xml:space="preserve">    Текст. Основные признаки текста. Функционально-смысловые типы речи: повествование, описание, рассуждение. Анализ текстов разных стилей и жанров.</w:t>
      </w:r>
    </w:p>
    <w:p w:rsidR="002E314E" w:rsidRPr="00A57CFB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CFB">
        <w:rPr>
          <w:rFonts w:ascii="Times New Roman" w:hAnsi="Times New Roman" w:cs="Times New Roman"/>
          <w:b/>
          <w:sz w:val="28"/>
          <w:szCs w:val="28"/>
        </w:rPr>
        <w:t xml:space="preserve">Из истории русского языкознания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    М.В.Ломоносов, А.Х.Востоков, Ф.И.Буслаев, В.И.Даль, Я.К.Грот, А.А.Шахматов, Л.В.Щерба, Д.Н., В.В.Виноградов, С.И.Ожегов</w:t>
      </w:r>
      <w:r w:rsidR="00D61EE6">
        <w:rPr>
          <w:rFonts w:ascii="Times New Roman" w:hAnsi="Times New Roman" w:cs="Times New Roman"/>
          <w:sz w:val="28"/>
          <w:szCs w:val="28"/>
        </w:rPr>
        <w:t xml:space="preserve">. </w:t>
      </w:r>
      <w:r w:rsidRPr="008D7DED">
        <w:rPr>
          <w:rFonts w:ascii="Times New Roman" w:hAnsi="Times New Roman" w:cs="Times New Roman"/>
          <w:sz w:val="28"/>
          <w:szCs w:val="28"/>
        </w:rPr>
        <w:t xml:space="preserve">Повторение и обобщение </w:t>
      </w:r>
      <w:r w:rsidR="00D61EE6">
        <w:rPr>
          <w:rFonts w:ascii="Times New Roman" w:hAnsi="Times New Roman" w:cs="Times New Roman"/>
          <w:sz w:val="28"/>
          <w:szCs w:val="28"/>
        </w:rPr>
        <w:t>изученного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 xml:space="preserve">Фонетика.Орфоэпия.Лексика.Лексическое богатство языка.Фразеология.           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DED">
        <w:rPr>
          <w:rFonts w:ascii="Times New Roman" w:hAnsi="Times New Roman" w:cs="Times New Roman"/>
          <w:sz w:val="28"/>
          <w:szCs w:val="28"/>
        </w:rPr>
        <w:t>Состав слова и словообразование.Морфологические и неморфологические                 способы словообразования.Орфография.Пунктуация.Изобразительно –   выразительные средства языка.</w:t>
      </w:r>
    </w:p>
    <w:p w:rsidR="002E314E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D7DED">
        <w:rPr>
          <w:rFonts w:ascii="Times New Roman" w:hAnsi="Times New Roman" w:cs="Times New Roman"/>
          <w:b/>
          <w:sz w:val="28"/>
          <w:szCs w:val="28"/>
        </w:rPr>
        <w:t>ематическо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D7DED">
        <w:rPr>
          <w:rFonts w:ascii="Times New Roman" w:hAnsi="Times New Roman" w:cs="Times New Roman"/>
          <w:b/>
          <w:sz w:val="28"/>
          <w:szCs w:val="28"/>
        </w:rPr>
        <w:t xml:space="preserve"> распределени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D7DED">
        <w:rPr>
          <w:rFonts w:ascii="Times New Roman" w:hAnsi="Times New Roman" w:cs="Times New Roman"/>
          <w:b/>
          <w:sz w:val="28"/>
          <w:szCs w:val="28"/>
        </w:rPr>
        <w:t xml:space="preserve"> количества часов в 10 классе:</w:t>
      </w: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0"/>
        <w:gridCol w:w="5052"/>
        <w:gridCol w:w="1703"/>
        <w:gridCol w:w="1843"/>
      </w:tblGrid>
      <w:tr w:rsidR="002E314E" w:rsidRPr="008D7DED" w:rsidTr="00354D78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Авторская программа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Рабочая </w:t>
            </w:r>
          </w:p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 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Лексика. Фразеология. Лексикография.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Фонетика. Графика. Орфоэпия.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Морфемика и словообразование.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Морфология и орфография.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i/>
                <w:sz w:val="28"/>
                <w:szCs w:val="28"/>
              </w:rPr>
              <w:t>5.2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Самостоятельные части речи.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Cs/>
                <w:sz w:val="28"/>
                <w:szCs w:val="28"/>
              </w:rPr>
              <w:t>Имя существительное.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Cs/>
                <w:sz w:val="28"/>
                <w:szCs w:val="28"/>
              </w:rPr>
              <w:t>Имя прилагательное.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Cs/>
                <w:sz w:val="28"/>
                <w:szCs w:val="28"/>
              </w:rPr>
              <w:t>Имя числительное.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5.2.4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Cs/>
                <w:sz w:val="28"/>
                <w:szCs w:val="28"/>
              </w:rPr>
              <w:t>Местоимение.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5.2.5.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Глагол.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5.2.6.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Причастие.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5.2.7.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Деепричастие.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5.2.8.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Наречие.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5.2.9.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Служебные части речи</w:t>
            </w: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5.3.1.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Предлог.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5.3.2.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5.3.3.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Частицы.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5.3.4.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Междометие. Звукоподражательные слова.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314E" w:rsidRPr="008D7DED" w:rsidTr="00354D78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14E" w:rsidRPr="008D7DED" w:rsidRDefault="002E314E" w:rsidP="002E3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8D7DED">
        <w:rPr>
          <w:rFonts w:ascii="Times New Roman" w:hAnsi="Times New Roman" w:cs="Times New Roman"/>
          <w:b/>
          <w:sz w:val="28"/>
          <w:szCs w:val="28"/>
        </w:rPr>
        <w:t>ематическо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D7DED">
        <w:rPr>
          <w:rFonts w:ascii="Times New Roman" w:hAnsi="Times New Roman" w:cs="Times New Roman"/>
          <w:b/>
          <w:sz w:val="28"/>
          <w:szCs w:val="28"/>
        </w:rPr>
        <w:t xml:space="preserve"> распределени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D7DED">
        <w:rPr>
          <w:rFonts w:ascii="Times New Roman" w:hAnsi="Times New Roman" w:cs="Times New Roman"/>
          <w:b/>
          <w:sz w:val="28"/>
          <w:szCs w:val="28"/>
        </w:rPr>
        <w:t xml:space="preserve"> часов в 11 классе</w:t>
      </w:r>
    </w:p>
    <w:tbl>
      <w:tblPr>
        <w:tblW w:w="9356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1843"/>
      </w:tblGrid>
      <w:tr w:rsidR="002E314E" w:rsidRPr="008D7DED" w:rsidTr="002E314E">
        <w:trPr>
          <w:trHeight w:val="34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E314E" w:rsidRPr="008D7DED" w:rsidTr="002E314E">
        <w:trPr>
          <w:trHeight w:val="114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Авторская программа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Рабочая </w:t>
            </w: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программа </w:t>
            </w:r>
          </w:p>
        </w:tc>
      </w:tr>
      <w:tr w:rsidR="002E314E" w:rsidRPr="008D7DED" w:rsidTr="002E314E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>Синтаксис и пунктуация.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4</w:t>
            </w:r>
          </w:p>
        </w:tc>
      </w:tr>
      <w:tr w:rsidR="002E314E" w:rsidRPr="008D7DED" w:rsidTr="002E314E">
        <w:trPr>
          <w:trHeight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 xml:space="preserve">Словосочетание.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 xml:space="preserve">Предложение.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>Простое осложненное предложение.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30</w:t>
            </w:r>
          </w:p>
        </w:tc>
      </w:tr>
      <w:tr w:rsidR="002E314E" w:rsidRPr="008D7DED" w:rsidTr="002E314E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>Сложное предложение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10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>Предложения с чужой речью.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 xml:space="preserve">Употребление знаков препинания.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>Культура речи.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5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</w:pPr>
            <w:r>
              <w:rPr>
                <w:sz w:val="32"/>
                <w:szCs w:val="32"/>
              </w:rPr>
              <w:t>Стилистика.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14E" w:rsidRDefault="002E314E" w:rsidP="00354D78">
            <w:pPr>
              <w:pStyle w:val="a3"/>
              <w:jc w:val="center"/>
            </w:pPr>
            <w:r>
              <w:rPr>
                <w:sz w:val="32"/>
                <w:szCs w:val="32"/>
              </w:rPr>
              <w:t>10</w:t>
            </w:r>
          </w:p>
        </w:tc>
      </w:tr>
      <w:tr w:rsidR="002E314E" w:rsidRPr="008D7DED" w:rsidTr="002E314E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14E" w:rsidRPr="008D7DED" w:rsidRDefault="002E314E" w:rsidP="00354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DE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C54264" w:rsidRDefault="00C54264"/>
    <w:sectPr w:rsidR="00C54264" w:rsidSect="0063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B20C9"/>
    <w:multiLevelType w:val="hybridMultilevel"/>
    <w:tmpl w:val="00C02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15936"/>
    <w:multiLevelType w:val="hybridMultilevel"/>
    <w:tmpl w:val="61DA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BC20BD"/>
    <w:multiLevelType w:val="hybridMultilevel"/>
    <w:tmpl w:val="8A9624E2"/>
    <w:lvl w:ilvl="0" w:tplc="9678FDCE">
      <w:numFmt w:val="bullet"/>
      <w:lvlText w:val=""/>
      <w:lvlJc w:val="left"/>
      <w:pPr>
        <w:tabs>
          <w:tab w:val="num" w:pos="660"/>
        </w:tabs>
        <w:ind w:left="660" w:hanging="84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7591D"/>
    <w:multiLevelType w:val="hybridMultilevel"/>
    <w:tmpl w:val="F24E1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314E"/>
    <w:rsid w:val="000568DA"/>
    <w:rsid w:val="00114B33"/>
    <w:rsid w:val="001504A5"/>
    <w:rsid w:val="001B7E65"/>
    <w:rsid w:val="002E314E"/>
    <w:rsid w:val="00520ADD"/>
    <w:rsid w:val="00633BC2"/>
    <w:rsid w:val="00B16CF3"/>
    <w:rsid w:val="00C54264"/>
    <w:rsid w:val="00D61EE6"/>
    <w:rsid w:val="00E5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C4053-B2A1-4E02-9791-24480FA1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E31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2E31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501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501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E5012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6">
    <w:name w:val="Body Text Indent"/>
    <w:basedOn w:val="a"/>
    <w:link w:val="a7"/>
    <w:rsid w:val="00E5012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501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1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6CF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6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4</cp:lastModifiedBy>
  <cp:revision>10</cp:revision>
  <cp:lastPrinted>2021-03-01T14:49:00Z</cp:lastPrinted>
  <dcterms:created xsi:type="dcterms:W3CDTF">2021-03-01T12:03:00Z</dcterms:created>
  <dcterms:modified xsi:type="dcterms:W3CDTF">2021-03-31T13:41:00Z</dcterms:modified>
</cp:coreProperties>
</file>