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C4" w:rsidRPr="000352FE" w:rsidRDefault="008075D4" w:rsidP="008075D4">
      <w:pPr>
        <w:keepNext/>
        <w:keepLines/>
        <w:spacing w:before="40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Рабочая программа составлена на основе п</w:t>
      </w:r>
      <w:r w:rsidRPr="00A357D8">
        <w:rPr>
          <w:rFonts w:ascii="Times New Roman" w:hAnsi="Times New Roman" w:cs="Times New Roman"/>
          <w:iCs/>
          <w:sz w:val="28"/>
          <w:szCs w:val="28"/>
        </w:rPr>
        <w:t>рограммы А.И.Горшкова «Основы русской словесности (От слова к словесности)».10-11 класс. - М.: Просвещение, 2010 и у</w:t>
      </w:r>
      <w:r w:rsidRPr="00A357D8">
        <w:rPr>
          <w:rFonts w:ascii="Times New Roman" w:hAnsi="Times New Roman" w:cs="Times New Roman"/>
          <w:sz w:val="28"/>
          <w:szCs w:val="28"/>
        </w:rPr>
        <w:t xml:space="preserve">чебного плана  МБОУ 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A357D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A357D8">
        <w:rPr>
          <w:rFonts w:ascii="Times New Roman" w:hAnsi="Times New Roman" w:cs="Times New Roman"/>
          <w:sz w:val="28"/>
          <w:szCs w:val="28"/>
        </w:rPr>
        <w:t>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Учебники для 10 - 11 классов являются частью комплекта пособий для 5-11 классов по русской словесности, утвержденных Министерством образования и науки Российской Федерации. Учебник: 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Р.И.Альбеткова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«Русская словесность» от слова  к словесности. 10 класс. М., «Дрофа», 2010г. Учебник: 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Р.И.Альбеткова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«Русская словесность» от слова  к словесности. 11 класс. М., «Дрофа», 2010г.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Цель предмета «Русская словесность» научить читать и понимать любой текст, в том числе художественный, анализировать его, вникая в каждое слово, предложение, учит правильно и выразительно говорить и писать. В учебниках подробно рассказано о разновидностях употребления языка, своеобразии языка художественной литературы, стилистической окраске слова, выразительных средствах языка, о том, как писатели преобразуют жизненные факторы в явление искусства слова, о единстве художественного содержания и его словесного выражения, о том, что такое художественный образ.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Оригинальная система вопросов, заданий и упражнений, специально подобранные иллюстрации помогут не только усвоить теоретический материал, но и на практике овладеть навыками литературной письменной и устной речи. Учебники могут быть использованы при изучении русского языка и литературы.</w:t>
      </w:r>
    </w:p>
    <w:p w:rsidR="003661C4" w:rsidRPr="00A357D8" w:rsidRDefault="003661C4" w:rsidP="003661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D8">
        <w:rPr>
          <w:rFonts w:ascii="Times New Roman" w:eastAsia="Times New Roman" w:hAnsi="Times New Roman" w:cs="Times New Roman"/>
          <w:sz w:val="28"/>
          <w:szCs w:val="28"/>
        </w:rPr>
        <w:t>2.Общая характеристика предмета.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В системе школьного образования учебный предмет  «Русская словесность»   занимает особое место: является не только объектом изучения, но и средством обучения. Как средство познания действительности русская словесность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русская словесность неразрывно связана с учебными  предметами  русский язык и литература.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Словесность необходима каждому ученику. Тот, кто хочет быть личностью, должен научиться воспринимать слово, письменное и устное. Больше всего учит этому художественная словесность, потому что именно в ней слово предстаёт во всём его богатстве. Причём делает это по-особому: если ученик научится искусству читать книги, то они будут доставлять ему радость и наслаждение.  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 Учащиеся продолжают знакомство со средствами художественной изобразительности языка, узнают, как писатели преобразуют жизненные факты и явления искусства, как исторически развивался поэтический язык. </w:t>
      </w:r>
      <w:r w:rsidRPr="00A357D8">
        <w:rPr>
          <w:rFonts w:ascii="Times New Roman" w:hAnsi="Times New Roman" w:cs="Times New Roman"/>
          <w:sz w:val="28"/>
          <w:szCs w:val="28"/>
        </w:rPr>
        <w:lastRenderedPageBreak/>
        <w:t>Произведение словесности – художественный мир, который должны увидеть учащиеся. В этом и состоит главное назначение искусства слова.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Каждый раздел в учебниках завершается обобщением, которое поможет выделить главное, наиболее существенное в изученном.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Завершает каждую книгу краткий словарь «Важнейшие термины словесности». К этому разделу нужно обращаться во всех случаях, когда нужно вспомнить изученное ранее.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Формирование целостных представлений о слове  будет осуществляться в ходе творческой деятельности учащихся на основе личностного осмысления языковых фактов и явлений. Особое внимание уделяется познавательной активности учащихся, их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технологии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системы обучения.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Тематическое планирование предусматривает разные варианты дидактико-технологического обеспечения учебного процесса. В 10 - 11 классах (базовый уровень) дидактико-технологическое оснащение включает: таблицы, раздаточный материал, материалы для итогового и промежуточного контроля, тестовые задания, лингвистические справочники и словари.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Важнейшими  условиями   реализации   являются: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357D8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A357D8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процесса преподавания русской словесности в основной школе;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• синтез речевого и интеллектуального развития личности в процессе изучения родного слова;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• формирование коммуникативной компетенции на понятийной основе, что способствует осмыслению собственной речевой практики и интенсивному развитию речемыслительных способностей;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• развитие всех видов речевой деятельности в их единстве и взаимосвязи;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• сбалансированное развитие устной и письменной речи;</w:t>
      </w: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7D8">
        <w:rPr>
          <w:rFonts w:ascii="Times New Roman" w:hAnsi="Times New Roman" w:cs="Times New Roman"/>
          <w:color w:val="000000"/>
          <w:sz w:val="28"/>
          <w:szCs w:val="28"/>
        </w:rPr>
        <w:t>• формирование навыков чтения как вида речевой деятельности; навыков информационной переработки текста;</w:t>
      </w:r>
    </w:p>
    <w:p w:rsidR="003661C4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eastAsia="Times New Roman" w:hAnsi="Times New Roman" w:cs="Times New Roman"/>
          <w:sz w:val="28"/>
          <w:szCs w:val="28"/>
        </w:rPr>
        <w:t xml:space="preserve">3. Место курса </w:t>
      </w:r>
      <w:r w:rsidRPr="00A357D8">
        <w:rPr>
          <w:rFonts w:ascii="Times New Roman" w:hAnsi="Times New Roman" w:cs="Times New Roman"/>
          <w:sz w:val="28"/>
          <w:szCs w:val="28"/>
        </w:rPr>
        <w:t>«Русская словесность»</w:t>
      </w:r>
      <w:r w:rsidRPr="00A357D8">
        <w:rPr>
          <w:rFonts w:ascii="Times New Roman" w:eastAsia="Times New Roman" w:hAnsi="Times New Roman" w:cs="Times New Roman"/>
          <w:sz w:val="28"/>
          <w:szCs w:val="28"/>
        </w:rPr>
        <w:t xml:space="preserve"> в   учебном   плане.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7D8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A357D8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A357D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A357D8">
        <w:rPr>
          <w:rFonts w:ascii="Times New Roman" w:hAnsi="Times New Roman" w:cs="Times New Roman"/>
          <w:sz w:val="28"/>
          <w:szCs w:val="28"/>
        </w:rPr>
        <w:t xml:space="preserve">     предусматривает обязательное изучение русской словесности  на этапе основного среднего образования  68 часов на двухлетний курс.  34 часа (1 час в неделю) каждый год обучения (10 класс и 11 класс)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7.Описание   материально-технического обеспечения образовательной деятельности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Для учащихся 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1.Учебник: 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Р.И.Альбеткова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«Русская словесность» от слова  к словесности. 10 класс. М., «Дрофа», 2010г. 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lastRenderedPageBreak/>
        <w:t xml:space="preserve">2.Учебник:  </w:t>
      </w:r>
      <w:proofErr w:type="spellStart"/>
      <w:r w:rsidRPr="00A357D8">
        <w:rPr>
          <w:rFonts w:ascii="Times New Roman" w:hAnsi="Times New Roman" w:cs="Times New Roman"/>
          <w:sz w:val="28"/>
          <w:szCs w:val="28"/>
        </w:rPr>
        <w:t>Р.И.Альбеткова</w:t>
      </w:r>
      <w:proofErr w:type="spellEnd"/>
      <w:r w:rsidRPr="00A357D8">
        <w:rPr>
          <w:rFonts w:ascii="Times New Roman" w:hAnsi="Times New Roman" w:cs="Times New Roman"/>
          <w:sz w:val="28"/>
          <w:szCs w:val="28"/>
        </w:rPr>
        <w:t xml:space="preserve"> «Русская словесность» от слова  к словесности. 11 класс. М., «Дрофа», 2010г. </w:t>
      </w:r>
    </w:p>
    <w:p w:rsidR="00D302DB" w:rsidRPr="00A357D8" w:rsidRDefault="00D302DB" w:rsidP="00D302DB">
      <w:pPr>
        <w:pStyle w:val="a3"/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Для учителя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Горшков А.И. Русская словесность. </w:t>
      </w:r>
      <w:r w:rsidRPr="00A357D8">
        <w:rPr>
          <w:rFonts w:ascii="Times New Roman" w:hAnsi="Times New Roman" w:cs="Times New Roman"/>
          <w:iCs/>
          <w:sz w:val="28"/>
          <w:szCs w:val="28"/>
        </w:rPr>
        <w:t xml:space="preserve">Сб. задач и упражнений.10-11 </w:t>
      </w:r>
      <w:proofErr w:type="spellStart"/>
      <w:r w:rsidRPr="00A357D8">
        <w:rPr>
          <w:rFonts w:ascii="Times New Roman" w:hAnsi="Times New Roman" w:cs="Times New Roman"/>
          <w:iCs/>
          <w:sz w:val="28"/>
          <w:szCs w:val="28"/>
        </w:rPr>
        <w:t>кл</w:t>
      </w:r>
      <w:proofErr w:type="spellEnd"/>
      <w:r w:rsidRPr="00A357D8">
        <w:rPr>
          <w:rFonts w:ascii="Times New Roman" w:hAnsi="Times New Roman" w:cs="Times New Roman"/>
          <w:iCs/>
          <w:sz w:val="28"/>
          <w:szCs w:val="28"/>
        </w:rPr>
        <w:t>.: Учебное пособие  для общеобразовательных  учреждений.</w:t>
      </w:r>
      <w:r w:rsidRPr="00A357D8">
        <w:rPr>
          <w:rFonts w:ascii="Times New Roman" w:hAnsi="Times New Roman" w:cs="Times New Roman"/>
          <w:sz w:val="28"/>
          <w:szCs w:val="28"/>
        </w:rPr>
        <w:t xml:space="preserve"> – М.: Просвещение, 2010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 xml:space="preserve">Горшков А.И. </w:t>
      </w:r>
      <w:r w:rsidRPr="00A357D8">
        <w:rPr>
          <w:rFonts w:ascii="Times New Roman" w:hAnsi="Times New Roman" w:cs="Times New Roman"/>
          <w:iCs/>
          <w:sz w:val="28"/>
          <w:szCs w:val="28"/>
        </w:rPr>
        <w:t>Основы русской словесности: От слова к словесности. Методические  рекомендации к учебнику и сборнику задач и упражнений «</w:t>
      </w:r>
      <w:r w:rsidRPr="00A357D8">
        <w:rPr>
          <w:rFonts w:ascii="Times New Roman" w:hAnsi="Times New Roman" w:cs="Times New Roman"/>
          <w:sz w:val="28"/>
          <w:szCs w:val="28"/>
        </w:rPr>
        <w:t xml:space="preserve">Русская словесность. </w:t>
      </w:r>
      <w:r w:rsidRPr="00A357D8">
        <w:rPr>
          <w:rFonts w:ascii="Times New Roman" w:hAnsi="Times New Roman" w:cs="Times New Roman"/>
          <w:iCs/>
          <w:sz w:val="28"/>
          <w:szCs w:val="28"/>
        </w:rPr>
        <w:t>10-11 классы» – М.: Просвещение,2008.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7D8">
        <w:rPr>
          <w:rFonts w:ascii="Times New Roman" w:hAnsi="Times New Roman" w:cs="Times New Roman"/>
          <w:sz w:val="28"/>
          <w:szCs w:val="28"/>
        </w:rPr>
        <w:t>Фраза. Программа – тренажёр по русской словесности.</w:t>
      </w:r>
    </w:p>
    <w:p w:rsidR="00D302DB" w:rsidRPr="00A357D8" w:rsidRDefault="00D302DB" w:rsidP="00D302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2DB" w:rsidRPr="00A357D8" w:rsidRDefault="00D302DB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661C4" w:rsidRPr="00A357D8" w:rsidRDefault="003661C4" w:rsidP="003661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313B4" w:rsidRDefault="006313B4"/>
    <w:sectPr w:rsidR="006313B4" w:rsidSect="00E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1C4"/>
    <w:rsid w:val="003661C4"/>
    <w:rsid w:val="006313B4"/>
    <w:rsid w:val="008075D4"/>
    <w:rsid w:val="00D302DB"/>
    <w:rsid w:val="00E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BD3E"/>
  <w15:docId w15:val="{422C4514-1551-4CE9-A503-5996BA60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</cp:revision>
  <dcterms:created xsi:type="dcterms:W3CDTF">2021-03-26T08:35:00Z</dcterms:created>
  <dcterms:modified xsi:type="dcterms:W3CDTF">2021-05-13T12:37:00Z</dcterms:modified>
</cp:coreProperties>
</file>