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1" w:rsidRDefault="00AA5C37">
      <w:pPr>
        <w:rPr>
          <w:lang w:val="ru-RU"/>
        </w:rPr>
      </w:pPr>
      <w:r>
        <w:rPr>
          <w:noProof/>
          <w:lang w:val="ru-RU"/>
        </w:rPr>
        <w:pict>
          <v:group id="_x0000_s1032" style="position:absolute;margin-left:-21.4pt;margin-top:-.6pt;width:614.65pt;height:839.85pt;z-index:8;mso-position-horizontal-relative:page;mso-position-vertical-relative:page" coordorigin="316,406" coordsize="11608,15028" o:allowincell="f">
            <v:group id="_x0000_s1033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<v:rect id="_x0000_s1034" style="position:absolute;left:339;top:406;width:11582;height:15025;mso-width-relative:margin;v-text-anchor:middle" fillcolor="#8c8c8c" strokecolor="white" strokeweight="1pt">
                <v:fill r:id="rId7" o:title="Zig zag" color2="#bfbfbf" type="pattern"/>
                <v:shadow color="#d8d8d8" offset="3pt,3pt" offset2="2pt,2pt"/>
              </v:rect>
              <v:rect id="_x0000_s1035" style="position:absolute;left:3446;top:406;width:8475;height:15025;mso-width-relative:margin" fillcolor="#737373" strokecolor="white" strokeweight="1pt">
                <v:shadow color="#d8d8d8" offset="3pt,3pt" offset2="2pt,2pt"/>
                <v:textbox style="mso-next-textbox:#_x0000_s1035" inset="18pt,108pt,36pt">
                  <w:txbxContent>
                    <w:p w:rsidR="005E388A" w:rsidRPr="00FC4EC1" w:rsidRDefault="005E388A">
                      <w:pPr>
                        <w:pStyle w:val="ac"/>
                        <w:rPr>
                          <w:color w:val="FFFFFF"/>
                          <w:sz w:val="80"/>
                          <w:szCs w:val="80"/>
                          <w:lang w:val="ru-RU"/>
                        </w:rPr>
                      </w:pPr>
                      <w:r>
                        <w:rPr>
                          <w:sz w:val="80"/>
                          <w:szCs w:val="80"/>
                          <w:lang w:val="ru-RU"/>
                        </w:rPr>
                        <w:t xml:space="preserve"> </w:t>
                      </w:r>
                    </w:p>
                    <w:p w:rsidR="005E388A" w:rsidRPr="00710085" w:rsidRDefault="005E388A" w:rsidP="00FC4EC1">
                      <w:pPr>
                        <w:pStyle w:val="ae"/>
                        <w:jc w:val="center"/>
                        <w:rPr>
                          <w:rStyle w:val="af1"/>
                          <w:i w:val="0"/>
                          <w:smallCaps w:val="0"/>
                          <w:color w:val="FFFFFF"/>
                          <w:sz w:val="44"/>
                          <w:u w:val="none"/>
                          <w:lang w:val="ru-RU"/>
                        </w:rPr>
                      </w:pPr>
                      <w:r w:rsidRPr="00710085">
                        <w:rPr>
                          <w:rStyle w:val="af1"/>
                          <w:i w:val="0"/>
                          <w:smallCaps w:val="0"/>
                          <w:color w:val="FFFFFF"/>
                          <w:sz w:val="44"/>
                          <w:u w:val="none"/>
                          <w:lang w:val="ru-RU"/>
                        </w:rPr>
                        <w:t>БДОУ МО Динской район                             « Детский сад №37»</w:t>
                      </w:r>
                    </w:p>
                    <w:p w:rsidR="005E388A" w:rsidRPr="00FC4EC1" w:rsidRDefault="005E388A">
                      <w:pPr>
                        <w:pStyle w:val="ac"/>
                        <w:rPr>
                          <w:color w:val="FFFFFF"/>
                          <w:lang w:val="ru-RU"/>
                        </w:rPr>
                      </w:pPr>
                    </w:p>
                    <w:p w:rsidR="005E388A" w:rsidRPr="00710085" w:rsidRDefault="00710085" w:rsidP="00710085">
                      <w:pPr>
                        <w:pStyle w:val="ac"/>
                        <w:jc w:val="center"/>
                        <w:rPr>
                          <w:i/>
                          <w:color w:val="FFFFFF"/>
                          <w:sz w:val="96"/>
                          <w:lang w:val="ru-RU"/>
                        </w:rPr>
                      </w:pPr>
                      <w:r w:rsidRPr="00710085">
                        <w:rPr>
                          <w:i/>
                          <w:color w:val="FFFFFF"/>
                          <w:sz w:val="96"/>
                          <w:lang w:val="ru-RU"/>
                        </w:rPr>
                        <w:t>Закаливание дошкольников</w:t>
                      </w:r>
                    </w:p>
                    <w:p w:rsidR="005E388A" w:rsidRPr="00FC4EC1" w:rsidRDefault="005E388A">
                      <w:pPr>
                        <w:pStyle w:val="ac"/>
                        <w:rPr>
                          <w:color w:val="FFFFFF"/>
                          <w:sz w:val="56"/>
                          <w:lang w:val="ru-RU"/>
                        </w:rPr>
                      </w:pPr>
                    </w:p>
                    <w:p w:rsidR="005E388A" w:rsidRDefault="005E388A">
                      <w:pPr>
                        <w:pStyle w:val="ac"/>
                        <w:rPr>
                          <w:color w:val="FFFFFF"/>
                          <w:sz w:val="56"/>
                          <w:lang w:val="ru-RU"/>
                        </w:rPr>
                      </w:pPr>
                    </w:p>
                    <w:p w:rsidR="005E388A" w:rsidRPr="00FC4EC1" w:rsidRDefault="005E388A" w:rsidP="00FC4EC1">
                      <w:pPr>
                        <w:pStyle w:val="ac"/>
                        <w:jc w:val="right"/>
                        <w:rPr>
                          <w:color w:val="FFFFFF"/>
                          <w:sz w:val="56"/>
                          <w:lang w:val="ru-RU"/>
                        </w:rPr>
                      </w:pPr>
                      <w:r w:rsidRPr="00FC4EC1">
                        <w:rPr>
                          <w:color w:val="FFFFFF"/>
                          <w:sz w:val="56"/>
                          <w:lang w:val="ru-RU"/>
                        </w:rPr>
                        <w:t>Старший воспитатель           Белая Ольга Олеговна</w:t>
                      </w:r>
                    </w:p>
                  </w:txbxContent>
                </v:textbox>
              </v:rect>
              <v:group id="_x0000_s1036" style="position:absolute;left:321;top:3424;width:3125;height:6069" coordorigin="654,3599" coordsize="2880,5760">
                <v:rect id="_x0000_s1037" style="position:absolute;left:2094;top:647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038" style="position:absolute;left:2094;top:503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39" style="position:absolute;left:654;top:503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040" style="position:absolute;left:654;top:359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41" style="position:absolute;left:654;top:647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42" style="position:absolute;left:2094;top:791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</v:group>
              <v:rect id="_x0000_s1043" style="position:absolute;left:2690;top:406;width:1563;height:1518;flip:x;mso-width-relative:margin;v-text-anchor:bottom" fillcolor="#c0504d" strokecolor="white" strokeweight="1pt">
                <v:shadow color="#d8d8d8" offset="3pt,3pt" offset2="2pt,2pt"/>
                <v:textbox style="mso-next-textbox:#_x0000_s1043">
                  <w:txbxContent>
                    <w:p w:rsidR="005E388A" w:rsidRPr="00FC4EC1" w:rsidRDefault="005E388A">
                      <w:pPr>
                        <w:jc w:val="center"/>
                        <w:rPr>
                          <w:color w:val="FFFFFF"/>
                          <w:sz w:val="48"/>
                          <w:szCs w:val="52"/>
                          <w:lang w:val="ru-RU"/>
                        </w:rPr>
                      </w:pPr>
                      <w:r>
                        <w:rPr>
                          <w:sz w:val="52"/>
                          <w:szCs w:val="52"/>
                          <w:lang w:val="ru-RU"/>
                        </w:rPr>
                        <w:t>2021</w:t>
                      </w:r>
                    </w:p>
                  </w:txbxContent>
                </v:textbox>
              </v:rect>
            </v:group>
            <v:group id="_x0000_s1044" style="position:absolute;left:3446;top:13758;width:8169;height:1382" coordorigin="3446,13758" coordsize="8169,1382">
              <v:group id="_x0000_s1045" style="position:absolute;left:10833;top:14380;width:782;height:760;flip:x y" coordorigin="8754,11945" coordsize="2880,2859">
                <v:rect id="_x0000_s1046" style="position:absolute;left:10194;top:11945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  <v:rect id="_x0000_s1047" style="position:absolute;left:10194;top:13364;width:1440;height:1440;flip:x;mso-width-relative:margin;v-text-anchor:middle" fillcolor="#c0504d" strokecolor="white" strokeweight="1pt">
                  <v:shadow color="#d8d8d8" offset="3pt,3pt" offset2="2pt,2pt"/>
                </v:rect>
                <v:rect id="_x0000_s1048" style="position:absolute;left:8754;top:13364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049" style="position:absolute;left:3446;top:13758;width:7105;height:1382;v-text-anchor:bottom" filled="f" stroked="f" strokecolor="white" strokeweight="1pt">
                <v:fill opacity="52429f"/>
                <v:shadow color="#d8d8d8" offset="3pt,3pt" offset2="2pt,2pt"/>
                <v:textbox style="mso-next-textbox:#_x0000_s1049" inset=",0,,0">
                  <w:txbxContent>
                    <w:p w:rsidR="005E388A" w:rsidRPr="00FC4EC1" w:rsidRDefault="005E388A">
                      <w:pPr>
                        <w:pStyle w:val="ac"/>
                        <w:jc w:val="right"/>
                        <w:rPr>
                          <w:color w:val="FFFFFF"/>
                          <w:lang w:val="ru-RU"/>
                        </w:rPr>
                      </w:pPr>
                    </w:p>
                    <w:p w:rsidR="005E388A" w:rsidRPr="00FC4EC1" w:rsidRDefault="005E388A">
                      <w:pPr>
                        <w:pStyle w:val="ac"/>
                        <w:jc w:val="right"/>
                        <w:rPr>
                          <w:color w:val="FFFFFF"/>
                          <w:lang w:val="ru-RU"/>
                        </w:rPr>
                      </w:pPr>
                    </w:p>
                  </w:txbxContent>
                </v:textbox>
              </v:rect>
            </v:group>
            <w10:wrap anchorx="page" anchory="page"/>
          </v:group>
        </w:pict>
      </w:r>
    </w:p>
    <w:p w:rsidR="00FC4EC1" w:rsidRDefault="00FC4EC1">
      <w:pPr>
        <w:rPr>
          <w:lang w:val="ru-RU"/>
        </w:rPr>
      </w:pPr>
    </w:p>
    <w:p w:rsidR="00134B7A" w:rsidRDefault="00FC4EC1" w:rsidP="007435EF">
      <w:pPr>
        <w:rPr>
          <w:lang w:val="ru-RU"/>
        </w:rPr>
      </w:pPr>
      <w:r>
        <w:rPr>
          <w:lang w:val="ru-RU"/>
        </w:rPr>
        <w:br w:type="page"/>
      </w:r>
    </w:p>
    <w:p w:rsidR="0037409B" w:rsidRPr="0037409B" w:rsidRDefault="0037409B" w:rsidP="00134B7A">
      <w:pPr>
        <w:pStyle w:val="ae"/>
        <w:jc w:val="center"/>
        <w:rPr>
          <w:sz w:val="28"/>
          <w:lang w:val="ru-RU"/>
        </w:rPr>
      </w:pPr>
      <w:r w:rsidRPr="0037409B">
        <w:rPr>
          <w:sz w:val="28"/>
          <w:lang w:val="ru-RU"/>
        </w:rPr>
        <w:t xml:space="preserve">Содержание </w:t>
      </w:r>
    </w:p>
    <w:p w:rsidR="0037409B" w:rsidRDefault="0037409B" w:rsidP="00134B7A">
      <w:pPr>
        <w:pStyle w:val="ae"/>
        <w:jc w:val="center"/>
        <w:rPr>
          <w:lang w:val="ru-RU"/>
        </w:rPr>
        <w:sectPr w:rsidR="0037409B" w:rsidSect="003044D7">
          <w:footerReference w:type="default" r:id="rId8"/>
          <w:pgSz w:w="16838" w:h="11906" w:orient="landscape" w:code="9"/>
          <w:pgMar w:top="993" w:right="1080" w:bottom="1843" w:left="1080" w:header="113" w:footer="113" w:gutter="0"/>
          <w:cols w:space="708"/>
          <w:vAlign w:val="both"/>
          <w:titlePg/>
          <w:docGrid w:linePitch="360"/>
        </w:sectPr>
      </w:pPr>
    </w:p>
    <w:p w:rsidR="00BD1FA1" w:rsidRDefault="0037409B" w:rsidP="0037409B">
      <w:pPr>
        <w:pStyle w:val="ac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</w:t>
      </w:r>
    </w:p>
    <w:tbl>
      <w:tblPr>
        <w:tblpPr w:leftFromText="180" w:rightFromText="180" w:vertAnchor="page" w:horzAnchor="page" w:tblpX="4618" w:tblpY="3436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851"/>
      </w:tblGrid>
      <w:tr w:rsidR="00850ABA" w:rsidRPr="00BD1FA1" w:rsidTr="00D842BA">
        <w:tc>
          <w:tcPr>
            <w:tcW w:w="7796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 w:rsidRPr="0037409B">
              <w:rPr>
                <w:sz w:val="28"/>
                <w:lang w:val="ru-RU"/>
              </w:rPr>
              <w:t>Пояснительная записк</w:t>
            </w:r>
            <w:r>
              <w:rPr>
                <w:sz w:val="28"/>
                <w:lang w:val="ru-RU"/>
              </w:rPr>
              <w:t>а</w:t>
            </w:r>
          </w:p>
        </w:tc>
        <w:tc>
          <w:tcPr>
            <w:tcW w:w="851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850ABA" w:rsidRPr="00BD1FA1" w:rsidTr="00D842BA">
        <w:tc>
          <w:tcPr>
            <w:tcW w:w="7796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 w:rsidRPr="0037409B">
              <w:rPr>
                <w:sz w:val="28"/>
                <w:lang w:val="ru-RU"/>
              </w:rPr>
              <w:t xml:space="preserve">Основные принципы </w:t>
            </w:r>
            <w:r>
              <w:rPr>
                <w:sz w:val="28"/>
                <w:lang w:val="ru-RU"/>
              </w:rPr>
              <w:t>и методы закаливания</w:t>
            </w:r>
          </w:p>
        </w:tc>
        <w:tc>
          <w:tcPr>
            <w:tcW w:w="851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850ABA" w:rsidRPr="00BD1FA1" w:rsidTr="00D842BA">
        <w:tc>
          <w:tcPr>
            <w:tcW w:w="7796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Требования к закаливающим процедурам</w:t>
            </w:r>
          </w:p>
        </w:tc>
        <w:tc>
          <w:tcPr>
            <w:tcW w:w="851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850ABA" w:rsidRPr="00BD1FA1" w:rsidTr="00D842BA">
        <w:tc>
          <w:tcPr>
            <w:tcW w:w="7796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 w:rsidRPr="0037409B">
              <w:rPr>
                <w:sz w:val="28"/>
                <w:lang w:val="ru-RU"/>
              </w:rPr>
              <w:t>Структура проведения закаливающих процедур</w:t>
            </w:r>
          </w:p>
        </w:tc>
        <w:tc>
          <w:tcPr>
            <w:tcW w:w="851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850ABA" w:rsidRPr="00BD1FA1" w:rsidTr="00D842BA">
        <w:tc>
          <w:tcPr>
            <w:tcW w:w="7796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Этапы закаливания</w:t>
            </w:r>
          </w:p>
        </w:tc>
        <w:tc>
          <w:tcPr>
            <w:tcW w:w="851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850ABA" w:rsidRPr="00BD1FA1" w:rsidTr="00D842BA">
        <w:tc>
          <w:tcPr>
            <w:tcW w:w="7796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Методики закаливания</w:t>
            </w:r>
          </w:p>
        </w:tc>
        <w:tc>
          <w:tcPr>
            <w:tcW w:w="851" w:type="dxa"/>
          </w:tcPr>
          <w:p w:rsidR="00BD1FA1" w:rsidRPr="00BD1FA1" w:rsidRDefault="00850ABA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850ABA" w:rsidRPr="00804396" w:rsidTr="00D842BA">
        <w:tc>
          <w:tcPr>
            <w:tcW w:w="7796" w:type="dxa"/>
          </w:tcPr>
          <w:p w:rsidR="00850ABA" w:rsidRPr="00804396" w:rsidRDefault="00850ABA" w:rsidP="00D842BA">
            <w:pPr>
              <w:pStyle w:val="ac"/>
              <w:rPr>
                <w:sz w:val="28"/>
                <w:lang w:val="ru-RU"/>
              </w:rPr>
            </w:pPr>
            <w:r w:rsidRPr="00804396">
              <w:rPr>
                <w:sz w:val="28"/>
                <w:lang w:val="ru-RU"/>
              </w:rPr>
              <w:t xml:space="preserve">Примерные методы закаливания водой с учётом состояния здоровья детей </w:t>
            </w:r>
          </w:p>
          <w:p w:rsidR="00BD1FA1" w:rsidRPr="00BD1FA1" w:rsidRDefault="00BD1FA1" w:rsidP="00D842BA">
            <w:pPr>
              <w:pStyle w:val="ac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BD1FA1" w:rsidRPr="00BD1FA1" w:rsidRDefault="003F7669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</w:tr>
      <w:tr w:rsidR="00850ABA" w:rsidRPr="003F7669" w:rsidTr="00D842BA">
        <w:tc>
          <w:tcPr>
            <w:tcW w:w="7796" w:type="dxa"/>
          </w:tcPr>
          <w:p w:rsidR="00BD1FA1" w:rsidRPr="00BD1FA1" w:rsidRDefault="003F7669" w:rsidP="00D842BA">
            <w:pPr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Оценки уровня подготовленности детей 4-7 лет</w:t>
            </w:r>
          </w:p>
        </w:tc>
        <w:tc>
          <w:tcPr>
            <w:tcW w:w="851" w:type="dxa"/>
          </w:tcPr>
          <w:p w:rsidR="00BD1FA1" w:rsidRPr="00BD1FA1" w:rsidRDefault="003F7669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</w:tr>
      <w:tr w:rsidR="003F7669" w:rsidRPr="003F7669" w:rsidTr="00D842BA">
        <w:tc>
          <w:tcPr>
            <w:tcW w:w="7796" w:type="dxa"/>
          </w:tcPr>
          <w:p w:rsidR="003F7669" w:rsidRDefault="003F7669" w:rsidP="00D842BA">
            <w:pPr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Планируемые результаты</w:t>
            </w:r>
          </w:p>
        </w:tc>
        <w:tc>
          <w:tcPr>
            <w:tcW w:w="851" w:type="dxa"/>
          </w:tcPr>
          <w:p w:rsidR="003F7669" w:rsidRDefault="003F7669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3F7669" w:rsidRPr="003F7669" w:rsidTr="00D842BA">
        <w:tc>
          <w:tcPr>
            <w:tcW w:w="7796" w:type="dxa"/>
          </w:tcPr>
          <w:p w:rsidR="003F7669" w:rsidRDefault="003F7669" w:rsidP="00D842BA">
            <w:pPr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Библиографический список</w:t>
            </w:r>
          </w:p>
        </w:tc>
        <w:tc>
          <w:tcPr>
            <w:tcW w:w="851" w:type="dxa"/>
          </w:tcPr>
          <w:p w:rsidR="003F7669" w:rsidRDefault="003F7669" w:rsidP="00D842BA">
            <w:pPr>
              <w:pStyle w:val="ac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</w:tbl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850ABA" w:rsidRDefault="00850ABA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BD1FA1" w:rsidRDefault="00BD1FA1" w:rsidP="0037409B">
      <w:pPr>
        <w:pStyle w:val="ac"/>
        <w:rPr>
          <w:sz w:val="28"/>
          <w:lang w:val="ru-RU"/>
        </w:rPr>
      </w:pPr>
    </w:p>
    <w:p w:rsidR="0037409B" w:rsidRPr="0037409B" w:rsidRDefault="0037409B" w:rsidP="0037409B">
      <w:pPr>
        <w:rPr>
          <w:lang w:val="ru-RU"/>
        </w:rPr>
      </w:pPr>
    </w:p>
    <w:p w:rsidR="0037409B" w:rsidRPr="0037409B" w:rsidRDefault="0037409B" w:rsidP="0037409B">
      <w:pPr>
        <w:rPr>
          <w:lang w:val="ru-RU"/>
        </w:rPr>
      </w:pPr>
    </w:p>
    <w:p w:rsidR="00BD1FA1" w:rsidRDefault="00BD1FA1" w:rsidP="0037409B">
      <w:pPr>
        <w:rPr>
          <w:lang w:val="ru-RU"/>
        </w:rPr>
      </w:pPr>
    </w:p>
    <w:p w:rsidR="00BD1FA1" w:rsidRPr="0037409B" w:rsidRDefault="00BD1FA1" w:rsidP="0037409B">
      <w:pPr>
        <w:rPr>
          <w:lang w:val="ru-RU"/>
        </w:rPr>
        <w:sectPr w:rsidR="00BD1FA1" w:rsidRPr="0037409B" w:rsidSect="0037409B">
          <w:type w:val="continuous"/>
          <w:pgSz w:w="16838" w:h="11906" w:orient="landscape" w:code="9"/>
          <w:pgMar w:top="992" w:right="1077" w:bottom="1843" w:left="1077" w:header="113" w:footer="113" w:gutter="0"/>
          <w:cols w:num="2" w:space="708" w:equalWidth="0">
            <w:col w:w="9551" w:space="708"/>
            <w:col w:w="4423"/>
          </w:cols>
          <w:vAlign w:val="both"/>
          <w:titlePg/>
          <w:docGrid w:linePitch="360"/>
        </w:sectPr>
      </w:pPr>
    </w:p>
    <w:p w:rsidR="00BD1FA1" w:rsidRDefault="00BD1FA1" w:rsidP="00BD1FA1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sz w:val="28"/>
          <w:szCs w:val="24"/>
        </w:rPr>
      </w:pPr>
    </w:p>
    <w:p w:rsidR="00850ABA" w:rsidRDefault="00850ABA" w:rsidP="00BD1FA1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sz w:val="28"/>
          <w:szCs w:val="24"/>
        </w:rPr>
      </w:pPr>
    </w:p>
    <w:p w:rsidR="00D842BA" w:rsidRDefault="00D842BA" w:rsidP="00BD1FA1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sz w:val="28"/>
          <w:szCs w:val="24"/>
        </w:rPr>
      </w:pPr>
    </w:p>
    <w:p w:rsidR="00D842BA" w:rsidRDefault="00D842BA" w:rsidP="00BD1FA1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sz w:val="28"/>
          <w:szCs w:val="24"/>
        </w:rPr>
      </w:pPr>
    </w:p>
    <w:p w:rsidR="00F66CCC" w:rsidRDefault="00343FEA" w:rsidP="00134B7A">
      <w:pPr>
        <w:pStyle w:val="ae"/>
        <w:jc w:val="center"/>
        <w:rPr>
          <w:lang w:val="ru-RU"/>
        </w:rPr>
      </w:pPr>
      <w:r>
        <w:rPr>
          <w:lang w:val="ru-RU"/>
        </w:rPr>
        <w:lastRenderedPageBreak/>
        <w:t>Закаливание</w:t>
      </w:r>
      <w:r>
        <w:t> </w:t>
      </w:r>
      <w:r w:rsidRPr="00AE2354">
        <w:rPr>
          <w:lang w:val="ru-RU"/>
        </w:rPr>
        <w:t xml:space="preserve">— </w:t>
      </w:r>
      <w:r>
        <w:rPr>
          <w:lang w:val="ru-RU"/>
        </w:rPr>
        <w:t>повышение устойчивости организма к неблагоприятному действию ряда физических факторов окружающей среды (пониженной или повышенной температуры, воды и др.) путем систематического дозированного воздействия этими факторами</w:t>
      </w:r>
    </w:p>
    <w:p w:rsidR="003F56F8" w:rsidRPr="00F66CCC" w:rsidRDefault="00134B7A" w:rsidP="00134B7A">
      <w:pPr>
        <w:pStyle w:val="ae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 w:rsidR="00343FEA" w:rsidRPr="00F66CCC">
        <w:rPr>
          <w:lang w:val="ru-RU"/>
        </w:rPr>
        <w:t>(</w:t>
      </w:r>
      <w:proofErr w:type="spellStart"/>
      <w:r w:rsidR="00343FEA" w:rsidRPr="00F66CCC">
        <w:rPr>
          <w:lang w:val="ru-RU"/>
        </w:rPr>
        <w:t>К</w:t>
      </w:r>
      <w:r>
        <w:rPr>
          <w:lang w:val="ru-RU"/>
        </w:rPr>
        <w:t>омаровский</w:t>
      </w:r>
      <w:proofErr w:type="spellEnd"/>
      <w:r>
        <w:rPr>
          <w:lang w:val="ru-RU"/>
        </w:rPr>
        <w:t xml:space="preserve"> В.</w:t>
      </w:r>
      <w:proofErr w:type="gramStart"/>
      <w:r>
        <w:rPr>
          <w:lang w:val="ru-RU"/>
        </w:rPr>
        <w:t>Ю</w:t>
      </w:r>
      <w:proofErr w:type="gramEnd"/>
      <w:r>
        <w:rPr>
          <w:lang w:val="ru-RU"/>
        </w:rPr>
        <w:t xml:space="preserve"> )</w:t>
      </w:r>
    </w:p>
    <w:p w:rsidR="00894EAA" w:rsidRPr="00AE2354" w:rsidRDefault="00343FEA" w:rsidP="007435EF">
      <w:pPr>
        <w:pStyle w:val="Standard"/>
        <w:spacing w:before="100" w:after="100"/>
        <w:jc w:val="both"/>
        <w:rPr>
          <w:lang w:val="ru-RU"/>
        </w:rPr>
      </w:pPr>
      <w:r>
        <w:rPr>
          <w:rFonts w:ascii="Times New Roman CYR" w:hAnsi="Times New Roman CYR"/>
          <w:color w:val="000000"/>
          <w:sz w:val="28"/>
          <w:lang w:val="ru-RU"/>
        </w:rPr>
        <w:t xml:space="preserve"> </w:t>
      </w:r>
    </w:p>
    <w:p w:rsidR="007435EF" w:rsidRPr="00E73947" w:rsidRDefault="007435EF" w:rsidP="00C22B58">
      <w:pPr>
        <w:pStyle w:val="Standard"/>
        <w:spacing w:before="100" w:after="100" w:line="360" w:lineRule="auto"/>
        <w:jc w:val="both"/>
        <w:rPr>
          <w:lang w:val="ru-RU"/>
        </w:rPr>
      </w:pPr>
      <w:r>
        <w:rPr>
          <w:rFonts w:ascii="Times New Roman CYR" w:hAnsi="Times New Roman CYR"/>
          <w:color w:val="000000"/>
          <w:sz w:val="28"/>
          <w:lang w:val="ru-RU"/>
        </w:rPr>
        <w:t xml:space="preserve">        </w:t>
      </w:r>
      <w:r w:rsidR="00343FEA" w:rsidRPr="00E73947">
        <w:rPr>
          <w:rFonts w:ascii="Times New Roman CYR" w:hAnsi="Times New Roman CYR"/>
          <w:color w:val="000000"/>
          <w:lang w:val="ru-RU"/>
        </w:rPr>
        <w:t>Деятельность нашего дошкольного образовательного учреждения</w:t>
      </w:r>
      <w:r w:rsidR="00343FEA" w:rsidRPr="00E73947">
        <w:rPr>
          <w:color w:val="000000"/>
        </w:rPr>
        <w:t>  </w:t>
      </w:r>
      <w:r w:rsidR="00343FEA" w:rsidRPr="00E73947">
        <w:rPr>
          <w:color w:val="000000"/>
          <w:lang w:val="ru-RU"/>
        </w:rPr>
        <w:t xml:space="preserve"> </w:t>
      </w:r>
      <w:r w:rsidR="00343FEA" w:rsidRPr="00E73947">
        <w:rPr>
          <w:rFonts w:ascii="Times New Roman CYR" w:hAnsi="Times New Roman CYR"/>
          <w:color w:val="000000"/>
          <w:lang w:val="ru-RU"/>
        </w:rPr>
        <w:t>базируется на понимании здоровья как целостной категории, включающей в себя физическую, интеллектуаль</w:t>
      </w:r>
      <w:r w:rsidRPr="00E73947">
        <w:rPr>
          <w:rFonts w:ascii="Times New Roman CYR" w:hAnsi="Times New Roman CYR"/>
          <w:color w:val="000000"/>
          <w:lang w:val="ru-RU"/>
        </w:rPr>
        <w:t xml:space="preserve">ную, эмоциональную, личностную, социальную и </w:t>
      </w:r>
      <w:r w:rsidR="00343FEA" w:rsidRPr="00E73947">
        <w:rPr>
          <w:rFonts w:ascii="Times New Roman CYR" w:hAnsi="Times New Roman CYR"/>
          <w:color w:val="000000"/>
          <w:lang w:val="ru-RU"/>
        </w:rPr>
        <w:t>духовную стороны его проявления.</w:t>
      </w:r>
      <w:r w:rsidRPr="00E73947">
        <w:rPr>
          <w:lang w:val="ru-RU"/>
        </w:rPr>
        <w:t xml:space="preserve"> </w:t>
      </w:r>
    </w:p>
    <w:p w:rsidR="00894EAA" w:rsidRPr="00E73947" w:rsidRDefault="007435EF" w:rsidP="00C22B58">
      <w:pPr>
        <w:pStyle w:val="Standard"/>
        <w:spacing w:before="100" w:after="100" w:line="360" w:lineRule="auto"/>
        <w:jc w:val="both"/>
        <w:rPr>
          <w:lang w:val="ru-RU"/>
        </w:rPr>
      </w:pPr>
      <w:r w:rsidRPr="00E73947">
        <w:rPr>
          <w:lang w:val="ru-RU"/>
        </w:rPr>
        <w:t xml:space="preserve">        </w:t>
      </w:r>
      <w:r w:rsidRPr="00E73947">
        <w:rPr>
          <w:rFonts w:ascii="Times New Roman CYR" w:hAnsi="Times New Roman CYR"/>
          <w:color w:val="000000"/>
          <w:lang w:val="ru-RU"/>
        </w:rPr>
        <w:t xml:space="preserve"> Одна из целей</w:t>
      </w:r>
      <w:r w:rsidR="002B2EF3" w:rsidRPr="00E73947">
        <w:rPr>
          <w:rFonts w:ascii="Times New Roman CYR" w:hAnsi="Times New Roman CYR"/>
          <w:color w:val="000000"/>
          <w:lang w:val="ru-RU"/>
        </w:rPr>
        <w:t xml:space="preserve"> работы</w:t>
      </w:r>
      <w:r w:rsidRPr="00E73947">
        <w:rPr>
          <w:rFonts w:ascii="Times New Roman CYR" w:hAnsi="Times New Roman CYR"/>
          <w:color w:val="000000"/>
          <w:lang w:val="ru-RU"/>
        </w:rPr>
        <w:t xml:space="preserve"> нашего дошкольного учреждения </w:t>
      </w:r>
      <w:r w:rsidR="00343FEA" w:rsidRPr="00E73947">
        <w:rPr>
          <w:color w:val="000000"/>
        </w:rPr>
        <w:t> </w:t>
      </w:r>
      <w:r w:rsidR="00343FEA" w:rsidRPr="00E73947">
        <w:rPr>
          <w:color w:val="000000"/>
          <w:lang w:val="ru-RU"/>
        </w:rPr>
        <w:t xml:space="preserve">– </w:t>
      </w:r>
      <w:r w:rsidR="00343FEA" w:rsidRPr="00E73947">
        <w:rPr>
          <w:rFonts w:ascii="Times New Roman CYR" w:hAnsi="Times New Roman CYR"/>
          <w:color w:val="000000"/>
          <w:lang w:val="ru-RU"/>
        </w:rPr>
        <w:t>совершенствование условий для сохранения и укрепления</w:t>
      </w:r>
      <w:r w:rsidR="00343FEA" w:rsidRPr="00E73947">
        <w:rPr>
          <w:color w:val="000000"/>
        </w:rPr>
        <w:t> </w:t>
      </w:r>
      <w:r w:rsidR="00343FEA" w:rsidRPr="00E73947">
        <w:rPr>
          <w:color w:val="000000"/>
          <w:lang w:val="ru-RU"/>
        </w:rPr>
        <w:t xml:space="preserve"> </w:t>
      </w:r>
      <w:r w:rsidRPr="00E73947">
        <w:rPr>
          <w:rFonts w:ascii="Times New Roman CYR" w:hAnsi="Times New Roman CYR"/>
          <w:color w:val="000000"/>
          <w:lang w:val="ru-RU"/>
        </w:rPr>
        <w:t>здоровья ребенка в условиях образовательной организации</w:t>
      </w:r>
      <w:r w:rsidR="00343FEA" w:rsidRPr="00E73947">
        <w:rPr>
          <w:rFonts w:ascii="Times New Roman CYR" w:hAnsi="Times New Roman CYR"/>
          <w:color w:val="000000"/>
          <w:lang w:val="ru-RU"/>
        </w:rPr>
        <w:t>.</w:t>
      </w:r>
      <w:r w:rsidR="00343FEA" w:rsidRPr="00E73947">
        <w:rPr>
          <w:color w:val="000000"/>
        </w:rPr>
        <w:t> </w:t>
      </w:r>
    </w:p>
    <w:p w:rsidR="003F56F8" w:rsidRPr="00E73947" w:rsidRDefault="007435EF" w:rsidP="00C22B58">
      <w:pPr>
        <w:tabs>
          <w:tab w:val="left" w:pos="885"/>
          <w:tab w:val="left" w:pos="5205"/>
        </w:tabs>
        <w:spacing w:line="360" w:lineRule="auto"/>
        <w:jc w:val="both"/>
        <w:rPr>
          <w:color w:val="000000"/>
          <w:lang w:val="ru-RU"/>
        </w:rPr>
      </w:pPr>
      <w:r w:rsidRPr="00E73947">
        <w:rPr>
          <w:color w:val="000000"/>
          <w:lang w:val="ru-RU"/>
        </w:rPr>
        <w:t xml:space="preserve">         Система работы по закаливанию воспитанников  складывалась с 2011 года, все методы закаливания прошли апробацию  в нашем дошкольном учреждении и дали положительные результаты.</w:t>
      </w:r>
    </w:p>
    <w:p w:rsidR="00E73947" w:rsidRPr="00E73947" w:rsidRDefault="00E73947" w:rsidP="00C22B58">
      <w:pPr>
        <w:spacing w:line="360" w:lineRule="auto"/>
        <w:ind w:right="-2" w:firstLine="709"/>
        <w:jc w:val="both"/>
        <w:rPr>
          <w:lang w:val="ru-RU"/>
        </w:rPr>
      </w:pPr>
      <w:r>
        <w:rPr>
          <w:color w:val="000000"/>
          <w:lang w:val="ru-RU"/>
        </w:rPr>
        <w:t>З</w:t>
      </w:r>
      <w:r w:rsidRPr="00E73947">
        <w:rPr>
          <w:lang w:val="ru-RU"/>
        </w:rPr>
        <w:t xml:space="preserve">акаливание необходимо, чтобы повысить устойчивость ребёнка к неблагоприятным внешним воздействиям (холод, сквозняки, перепады температуры и атмосферного давления,  воздействие бактерий и вирусов). Кроме того, закаливание оптимизирует обмен веществ, улучшает состояние нервной, </w:t>
      </w:r>
      <w:proofErr w:type="spellStart"/>
      <w:proofErr w:type="gramStart"/>
      <w:r w:rsidRPr="00E73947">
        <w:rPr>
          <w:lang w:val="ru-RU"/>
        </w:rPr>
        <w:t>сердечно-сосудистой</w:t>
      </w:r>
      <w:proofErr w:type="spellEnd"/>
      <w:proofErr w:type="gramEnd"/>
      <w:r w:rsidRPr="00E73947">
        <w:rPr>
          <w:lang w:val="ru-RU"/>
        </w:rPr>
        <w:t xml:space="preserve">, дыхательной систем, физического развития, функциональных возможностей и психологического статуса ребёнка. </w:t>
      </w:r>
    </w:p>
    <w:p w:rsidR="00BB459F" w:rsidRDefault="00BB459F" w:rsidP="00C22B58">
      <w:pPr>
        <w:pStyle w:val="af2"/>
        <w:spacing w:before="0" w:beforeAutospacing="0" w:after="0" w:afterAutospacing="0" w:line="360" w:lineRule="auto"/>
        <w:ind w:firstLine="851"/>
        <w:jc w:val="both"/>
      </w:pPr>
      <w:r w:rsidRPr="00030827">
        <w:t>Анализ практики педагогов ДОУ показал, что любое закаливание необходимо проводить  так, чтобы ребёнок радова</w:t>
      </w:r>
      <w:r w:rsidRPr="00030827">
        <w:t>л</w:t>
      </w:r>
      <w:r w:rsidRPr="00030827">
        <w:t xml:space="preserve">ся, улыбался, ждал этих процедур. </w:t>
      </w:r>
      <w:r>
        <w:t>Особо отметим</w:t>
      </w:r>
      <w:r w:rsidRPr="00030827">
        <w:t>,</w:t>
      </w:r>
      <w:r>
        <w:t xml:space="preserve"> что</w:t>
      </w:r>
      <w:r w:rsidRPr="00030827">
        <w:t xml:space="preserve"> большую роль при проведении любых закаливающих процедур</w:t>
      </w:r>
      <w:r>
        <w:t xml:space="preserve"> </w:t>
      </w:r>
      <w:r w:rsidRPr="00E254E7">
        <w:t>играют эмоциональное состояние взрослого и его отношени</w:t>
      </w:r>
      <w:r>
        <w:t>е к проводимым мероприятиям</w:t>
      </w:r>
      <w:proofErr w:type="gramStart"/>
      <w:r>
        <w:t xml:space="preserve"> </w:t>
      </w:r>
      <w:r w:rsidRPr="00E254E7">
        <w:t>.</w:t>
      </w:r>
      <w:proofErr w:type="gramEnd"/>
      <w:r w:rsidRPr="00E254E7">
        <w:t xml:space="preserve"> </w:t>
      </w:r>
    </w:p>
    <w:p w:rsidR="007435EF" w:rsidRDefault="00BB459F" w:rsidP="00BB459F">
      <w:pPr>
        <w:tabs>
          <w:tab w:val="left" w:pos="795"/>
          <w:tab w:val="left" w:pos="3690"/>
        </w:tabs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ab/>
      </w:r>
    </w:p>
    <w:p w:rsidR="00BD1FA1" w:rsidRDefault="00BD1FA1" w:rsidP="00BB459F">
      <w:pPr>
        <w:pStyle w:val="ae"/>
        <w:jc w:val="center"/>
        <w:rPr>
          <w:lang w:val="ru-RU"/>
        </w:rPr>
      </w:pPr>
    </w:p>
    <w:p w:rsidR="00BD1FA1" w:rsidRDefault="00BD1FA1" w:rsidP="00BB459F">
      <w:pPr>
        <w:pStyle w:val="ae"/>
        <w:jc w:val="center"/>
        <w:rPr>
          <w:lang w:val="ru-RU"/>
        </w:rPr>
      </w:pPr>
    </w:p>
    <w:p w:rsidR="00BD1FA1" w:rsidRDefault="00BD1FA1" w:rsidP="00BB459F">
      <w:pPr>
        <w:pStyle w:val="ae"/>
        <w:jc w:val="center"/>
        <w:rPr>
          <w:lang w:val="ru-RU"/>
        </w:rPr>
      </w:pPr>
    </w:p>
    <w:p w:rsidR="00E73947" w:rsidRPr="00C22B58" w:rsidRDefault="00E73947" w:rsidP="00BB459F">
      <w:pPr>
        <w:pStyle w:val="ae"/>
        <w:jc w:val="center"/>
        <w:rPr>
          <w:i w:val="0"/>
          <w:sz w:val="28"/>
          <w:lang w:val="ru-RU"/>
        </w:rPr>
      </w:pPr>
      <w:r w:rsidRPr="00C22B58">
        <w:rPr>
          <w:i w:val="0"/>
          <w:sz w:val="28"/>
          <w:lang w:val="ru-RU"/>
        </w:rPr>
        <w:t>Основные принципы и методы закаливания</w:t>
      </w:r>
    </w:p>
    <w:p w:rsidR="0037409B" w:rsidRPr="0037409B" w:rsidRDefault="00E73947" w:rsidP="00E73947">
      <w:pPr>
        <w:pStyle w:val="a7"/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467">
        <w:rPr>
          <w:rFonts w:ascii="Times New Roman" w:eastAsia="Times New Roman" w:hAnsi="Times New Roman"/>
          <w:b/>
          <w:sz w:val="24"/>
          <w:szCs w:val="24"/>
          <w:lang w:eastAsia="ru-RU"/>
        </w:rPr>
        <w:t>1. С</w:t>
      </w:r>
      <w:r w:rsidRPr="000A746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истематичность использования закаливающих процедур</w:t>
      </w:r>
      <w:r w:rsidRPr="00F01F8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заключается в</w:t>
      </w:r>
      <w:r w:rsidRPr="00F35E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>систематическ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его проведении,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 xml:space="preserve"> изо дня в день в течение всего года независимо от погодных условий и без длительных перерывов.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>акаливающи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процедур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креплены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режиме дня. </w:t>
      </w:r>
    </w:p>
    <w:p w:rsidR="00E73947" w:rsidRPr="00F01F8F" w:rsidRDefault="00E73947" w:rsidP="00E73947">
      <w:pPr>
        <w:pStyle w:val="a7"/>
        <w:spacing w:after="0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П</w:t>
      </w:r>
      <w:r w:rsidRPr="00F01F8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остепенность увеличения силы раздражающего воздействия</w:t>
      </w:r>
      <w:r w:rsidR="005C29D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3044D7" w:rsidRPr="0037409B" w:rsidRDefault="00E73947" w:rsidP="00E73947">
      <w:pPr>
        <w:pStyle w:val="a7"/>
        <w:spacing w:after="0" w:line="360" w:lineRule="auto"/>
        <w:ind w:left="0" w:right="-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Важно, чтобы п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 xml:space="preserve">ереход от менее сильных воздействий </w:t>
      </w:r>
      <w:proofErr w:type="gramStart"/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сильным осуществля</w:t>
      </w:r>
      <w:r w:rsidR="005C29DA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>ся постепенно, с учётом состояния организма и характера его ответных реа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кций на применяемое воздействие</w:t>
      </w:r>
      <w:r w:rsidR="005C29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409B" w:rsidRPr="0037409B" w:rsidRDefault="00E73947" w:rsidP="00E73947">
      <w:pPr>
        <w:pStyle w:val="a7"/>
        <w:spacing w:after="0" w:line="360" w:lineRule="auto"/>
        <w:ind w:left="0" w:right="-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</w:t>
      </w:r>
      <w:r w:rsidRPr="00F01F8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 w:rsidRPr="00F01F8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оследовательность в проведении закаливающих процедур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заключается в н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>еобходим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ости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предварительн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 xml:space="preserve"> тр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>нировк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организма более щадящими процедурами. </w:t>
      </w:r>
      <w:r w:rsidR="005C29D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ри 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>проведении закаливания лучше всего придерживаться известного м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 xml:space="preserve">дицинского правила: слабые раздражители способствуют лучшему отправлению функций, сильные мешают ему, чрезмерные – губительны. </w:t>
      </w:r>
    </w:p>
    <w:p w:rsidR="00E73947" w:rsidRPr="00F35E7D" w:rsidRDefault="00E73947" w:rsidP="00E73947">
      <w:pPr>
        <w:pStyle w:val="a7"/>
        <w:spacing w:after="0" w:line="360" w:lineRule="auto"/>
        <w:ind w:left="0" w:right="-2"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F35E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Учёт индивидуальных особенностей человека и состояния его здоровья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:rsidR="0037409B" w:rsidRPr="0037409B" w:rsidRDefault="00E73947" w:rsidP="00E73947">
      <w:pPr>
        <w:pStyle w:val="a7"/>
        <w:spacing w:after="0" w:line="360" w:lineRule="auto"/>
        <w:ind w:left="0" w:right="-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принцип характеризуется тем, что з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 xml:space="preserve">акаливание </w:t>
      </w:r>
      <w:r w:rsidR="005C29DA">
        <w:rPr>
          <w:rFonts w:ascii="Times New Roman" w:eastAsia="Times New Roman" w:hAnsi="Times New Roman"/>
          <w:sz w:val="24"/>
          <w:szCs w:val="24"/>
          <w:lang w:eastAsia="ru-RU"/>
        </w:rPr>
        <w:t>проводится в соответствии с возрастом ребенка и состоянием его здоровья.</w:t>
      </w:r>
    </w:p>
    <w:p w:rsidR="00E73947" w:rsidRPr="00F01F8F" w:rsidRDefault="00E73947" w:rsidP="00E73947">
      <w:pPr>
        <w:pStyle w:val="a7"/>
        <w:spacing w:after="0" w:line="360" w:lineRule="auto"/>
        <w:ind w:left="0" w:right="-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F35E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Комплексность воздействия природных фактор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ов</w:t>
      </w:r>
      <w:r w:rsidRPr="00F35E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определяется тем, что к</w:t>
      </w:r>
      <w:r w:rsidRPr="00F01F8F">
        <w:rPr>
          <w:rFonts w:ascii="Times New Roman" w:eastAsia="Times New Roman" w:hAnsi="Times New Roman"/>
          <w:sz w:val="24"/>
          <w:szCs w:val="24"/>
          <w:lang w:eastAsia="ru-RU"/>
        </w:rPr>
        <w:t xml:space="preserve"> естественным факторам внешней среды, которые широко применяются для закаливания организма, относят воздух, воду и солнечное облучение. Выбор закаливающих процедур зависит от ряда объективных условий: времени года, состояния здоровья, климатических и географических условий места жительства. </w:t>
      </w:r>
    </w:p>
    <w:p w:rsidR="0037409B" w:rsidRDefault="0037409B" w:rsidP="00BB459F">
      <w:pPr>
        <w:pStyle w:val="ae"/>
        <w:jc w:val="center"/>
        <w:rPr>
          <w:lang w:val="ru-RU"/>
        </w:rPr>
      </w:pPr>
    </w:p>
    <w:p w:rsidR="0037409B" w:rsidRDefault="0037409B" w:rsidP="00BB459F">
      <w:pPr>
        <w:pStyle w:val="ae"/>
        <w:jc w:val="center"/>
        <w:rPr>
          <w:lang w:val="ru-RU"/>
        </w:rPr>
      </w:pPr>
    </w:p>
    <w:p w:rsidR="0037409B" w:rsidRDefault="0037409B" w:rsidP="00BB459F">
      <w:pPr>
        <w:pStyle w:val="ae"/>
        <w:jc w:val="center"/>
        <w:rPr>
          <w:lang w:val="ru-RU"/>
        </w:rPr>
      </w:pPr>
    </w:p>
    <w:p w:rsidR="00BD1FA1" w:rsidRDefault="00BD1FA1" w:rsidP="00BB459F">
      <w:pPr>
        <w:pStyle w:val="ae"/>
        <w:jc w:val="center"/>
        <w:rPr>
          <w:i w:val="0"/>
          <w:sz w:val="28"/>
          <w:lang w:val="ru-RU"/>
        </w:rPr>
      </w:pPr>
    </w:p>
    <w:p w:rsidR="00BB459F" w:rsidRPr="00C22B58" w:rsidRDefault="00BB459F" w:rsidP="00BB459F">
      <w:pPr>
        <w:pStyle w:val="ae"/>
        <w:jc w:val="center"/>
        <w:rPr>
          <w:i w:val="0"/>
          <w:sz w:val="28"/>
          <w:lang w:val="ru-RU"/>
        </w:rPr>
      </w:pPr>
      <w:r w:rsidRPr="00C22B58">
        <w:rPr>
          <w:i w:val="0"/>
          <w:sz w:val="28"/>
          <w:lang w:val="ru-RU"/>
        </w:rPr>
        <w:t>Т</w:t>
      </w:r>
      <w:r w:rsidR="00E73947" w:rsidRPr="00C22B58">
        <w:rPr>
          <w:i w:val="0"/>
          <w:sz w:val="28"/>
          <w:lang w:val="ru-RU"/>
        </w:rPr>
        <w:t>ребования к закаливающим процедурам</w:t>
      </w:r>
    </w:p>
    <w:p w:rsidR="00E73947" w:rsidRDefault="00BB459F" w:rsidP="00E73947">
      <w:pPr>
        <w:pStyle w:val="af2"/>
        <w:spacing w:before="0" w:beforeAutospacing="0" w:after="0" w:afterAutospacing="0" w:line="360" w:lineRule="auto"/>
        <w:ind w:firstLine="851"/>
        <w:jc w:val="both"/>
      </w:pPr>
      <w:r>
        <w:t xml:space="preserve">Требования, </w:t>
      </w:r>
      <w:r w:rsidR="00E73947">
        <w:t xml:space="preserve">разработанные профессором Г.Н. Сперанским </w:t>
      </w:r>
      <w:r w:rsidR="00E73947" w:rsidRPr="00E254E7">
        <w:t>которые</w:t>
      </w:r>
      <w:r w:rsidR="00E73947">
        <w:t xml:space="preserve"> </w:t>
      </w:r>
      <w:r w:rsidR="00E73947" w:rsidRPr="00E254E7">
        <w:t>необходимо учитывать и соблюдать при всех зак</w:t>
      </w:r>
      <w:r w:rsidR="00E73947" w:rsidRPr="00E254E7">
        <w:t>а</w:t>
      </w:r>
      <w:r w:rsidR="00E73947" w:rsidRPr="00E254E7">
        <w:t>ливающих процедурах в детском воз</w:t>
      </w:r>
      <w:r w:rsidR="00E73947">
        <w:t>расте:</w:t>
      </w:r>
    </w:p>
    <w:p w:rsidR="00E73947" w:rsidRDefault="00E73947" w:rsidP="00E73947">
      <w:pPr>
        <w:pStyle w:val="af2"/>
        <w:numPr>
          <w:ilvl w:val="0"/>
          <w:numId w:val="5"/>
        </w:numPr>
        <w:spacing w:before="0" w:beforeAutospacing="0" w:after="0" w:afterAutospacing="0" w:line="360" w:lineRule="auto"/>
        <w:ind w:left="709" w:hanging="709"/>
        <w:jc w:val="both"/>
      </w:pPr>
      <w:r w:rsidRPr="00E254E7">
        <w:t>Отсутствие беспоко</w:t>
      </w:r>
      <w:r w:rsidR="00BB459F">
        <w:t>йства и плача во время процедур,</w:t>
      </w:r>
      <w:r w:rsidR="00C22B58">
        <w:t xml:space="preserve"> </w:t>
      </w:r>
      <w:r w:rsidRPr="00E254E7">
        <w:t>отс</w:t>
      </w:r>
      <w:r w:rsidR="00BB459F">
        <w:t>утствие признаков боязни.</w:t>
      </w:r>
    </w:p>
    <w:p w:rsidR="00E73947" w:rsidRPr="00E254E7" w:rsidRDefault="00E73947" w:rsidP="00E73947">
      <w:pPr>
        <w:pStyle w:val="af2"/>
        <w:numPr>
          <w:ilvl w:val="0"/>
          <w:numId w:val="5"/>
        </w:numPr>
        <w:spacing w:before="0" w:beforeAutospacing="0" w:after="0" w:afterAutospacing="0" w:line="360" w:lineRule="auto"/>
        <w:ind w:left="709" w:hanging="709"/>
        <w:jc w:val="both"/>
      </w:pPr>
      <w:r w:rsidRPr="00E254E7">
        <w:t>Хорошее самочувствие после процедур.</w:t>
      </w:r>
    </w:p>
    <w:p w:rsidR="00E73947" w:rsidRPr="00E254E7" w:rsidRDefault="00E73947" w:rsidP="00E73947">
      <w:pPr>
        <w:pStyle w:val="af2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</w:pPr>
      <w:r w:rsidRPr="00E254E7">
        <w:t>Длительность применения и по возможности непрерывность закаливающих мероприятий. Многие из них должны войти как постоянные моменты в режим дня реб</w:t>
      </w:r>
      <w:r>
        <w:t>ё</w:t>
      </w:r>
      <w:r w:rsidRPr="00E254E7">
        <w:t>нка.</w:t>
      </w:r>
    </w:p>
    <w:p w:rsidR="00E73947" w:rsidRPr="00E254E7" w:rsidRDefault="00E73947" w:rsidP="00E73947">
      <w:pPr>
        <w:pStyle w:val="af2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</w:pPr>
      <w:r w:rsidRPr="00E254E7">
        <w:t>Большая постепенность в проведении закаливания и постоянное усиление (дозировка) раздражающих средств (пониж</w:t>
      </w:r>
      <w:r w:rsidRPr="00E254E7">
        <w:t>е</w:t>
      </w:r>
      <w:r w:rsidRPr="00E254E7">
        <w:t>ние температуры воздуха и воды и т.</w:t>
      </w:r>
      <w:r>
        <w:t xml:space="preserve"> </w:t>
      </w:r>
      <w:proofErr w:type="spellStart"/>
      <w:r w:rsidRPr="00E254E7">
        <w:t>д</w:t>
      </w:r>
      <w:proofErr w:type="spellEnd"/>
      <w:r w:rsidRPr="00E254E7">
        <w:t>).</w:t>
      </w:r>
    </w:p>
    <w:p w:rsidR="003044D7" w:rsidRDefault="00E73947" w:rsidP="003044D7">
      <w:pPr>
        <w:pStyle w:val="af2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</w:pPr>
      <w:r w:rsidRPr="00E254E7">
        <w:t>По возможности уч</w:t>
      </w:r>
      <w:r>
        <w:t>ё</w:t>
      </w:r>
      <w:r w:rsidRPr="00E254E7">
        <w:t xml:space="preserve">т </w:t>
      </w:r>
      <w:r w:rsidR="003044D7">
        <w:t>закаливающих мероприятий</w:t>
      </w:r>
    </w:p>
    <w:p w:rsidR="0037409B" w:rsidRDefault="0037409B" w:rsidP="0037409B">
      <w:pPr>
        <w:pStyle w:val="af2"/>
        <w:spacing w:before="0" w:beforeAutospacing="0" w:after="0" w:afterAutospacing="0" w:line="360" w:lineRule="auto"/>
        <w:jc w:val="both"/>
      </w:pPr>
    </w:p>
    <w:p w:rsidR="0037409B" w:rsidRDefault="0037409B" w:rsidP="0037409B">
      <w:pPr>
        <w:pStyle w:val="af2"/>
        <w:spacing w:before="0" w:beforeAutospacing="0" w:after="0" w:afterAutospacing="0" w:line="360" w:lineRule="auto"/>
        <w:jc w:val="both"/>
      </w:pPr>
    </w:p>
    <w:p w:rsidR="00C22B58" w:rsidRDefault="00C22B58" w:rsidP="006C1C2A">
      <w:pPr>
        <w:pStyle w:val="ae"/>
        <w:jc w:val="center"/>
        <w:rPr>
          <w:lang w:val="ru-RU"/>
        </w:rPr>
      </w:pPr>
    </w:p>
    <w:p w:rsidR="00C22B58" w:rsidRDefault="00C22B58" w:rsidP="006C1C2A">
      <w:pPr>
        <w:pStyle w:val="ae"/>
        <w:jc w:val="center"/>
        <w:rPr>
          <w:lang w:val="ru-RU"/>
        </w:rPr>
      </w:pPr>
    </w:p>
    <w:p w:rsidR="00C22B58" w:rsidRDefault="00C22B58" w:rsidP="006C1C2A">
      <w:pPr>
        <w:pStyle w:val="ae"/>
        <w:jc w:val="center"/>
        <w:rPr>
          <w:lang w:val="ru-RU"/>
        </w:rPr>
      </w:pPr>
    </w:p>
    <w:p w:rsidR="00C22B58" w:rsidRDefault="00C22B58" w:rsidP="006C1C2A">
      <w:pPr>
        <w:pStyle w:val="ae"/>
        <w:jc w:val="center"/>
        <w:rPr>
          <w:lang w:val="ru-RU"/>
        </w:rPr>
      </w:pPr>
    </w:p>
    <w:p w:rsidR="00C22B58" w:rsidRDefault="00C22B58" w:rsidP="006C1C2A">
      <w:pPr>
        <w:pStyle w:val="ae"/>
        <w:jc w:val="center"/>
        <w:rPr>
          <w:lang w:val="ru-RU"/>
        </w:rPr>
      </w:pPr>
    </w:p>
    <w:p w:rsidR="00BD1FA1" w:rsidRDefault="00BD1FA1" w:rsidP="006C1C2A">
      <w:pPr>
        <w:pStyle w:val="ae"/>
        <w:jc w:val="center"/>
        <w:rPr>
          <w:i w:val="0"/>
          <w:sz w:val="28"/>
          <w:lang w:val="ru-RU"/>
        </w:rPr>
      </w:pPr>
    </w:p>
    <w:p w:rsidR="00BD1FA1" w:rsidRDefault="00BD1FA1" w:rsidP="006C1C2A">
      <w:pPr>
        <w:pStyle w:val="ae"/>
        <w:jc w:val="center"/>
        <w:rPr>
          <w:i w:val="0"/>
          <w:sz w:val="28"/>
          <w:lang w:val="ru-RU"/>
        </w:rPr>
      </w:pPr>
    </w:p>
    <w:p w:rsidR="00BB459F" w:rsidRPr="00C22B58" w:rsidRDefault="00BB459F" w:rsidP="006C1C2A">
      <w:pPr>
        <w:pStyle w:val="ae"/>
        <w:jc w:val="center"/>
        <w:rPr>
          <w:i w:val="0"/>
          <w:lang w:val="ru-RU"/>
        </w:rPr>
      </w:pPr>
      <w:r w:rsidRPr="00C22B58">
        <w:rPr>
          <w:i w:val="0"/>
          <w:sz w:val="28"/>
          <w:lang w:val="ru-RU"/>
        </w:rPr>
        <w:lastRenderedPageBreak/>
        <w:t>Структура проведения закаливающих процедур</w:t>
      </w:r>
    </w:p>
    <w:tbl>
      <w:tblPr>
        <w:tblW w:w="13688" w:type="dxa"/>
        <w:tblCellSpacing w:w="20" w:type="dxa"/>
        <w:tblInd w:w="53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804"/>
        <w:gridCol w:w="3543"/>
        <w:gridCol w:w="4678"/>
        <w:gridCol w:w="2663"/>
      </w:tblGrid>
      <w:tr w:rsidR="00BB459F" w:rsidTr="0037409B">
        <w:trPr>
          <w:tblCellSpacing w:w="20" w:type="dxa"/>
        </w:trPr>
        <w:tc>
          <w:tcPr>
            <w:tcW w:w="2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37409B">
            <w:pPr>
              <w:pStyle w:val="Standard"/>
              <w:spacing w:line="276" w:lineRule="auto"/>
              <w:jc w:val="center"/>
            </w:pPr>
            <w:proofErr w:type="spellStart"/>
            <w:r w:rsidRPr="00BB459F">
              <w:rPr>
                <w:rFonts w:ascii="Times New Roman CYR" w:hAnsi="Times New Roman CYR"/>
                <w:b/>
              </w:rPr>
              <w:t>Характер</w:t>
            </w:r>
            <w:proofErr w:type="spellEnd"/>
            <w:r w:rsidRPr="00BB459F">
              <w:rPr>
                <w:rFonts w:ascii="Times New Roman CYR" w:hAnsi="Times New Roman CYR"/>
                <w:b/>
              </w:rPr>
              <w:t xml:space="preserve"> </w:t>
            </w:r>
            <w:proofErr w:type="spellStart"/>
            <w:r w:rsidRPr="00BB459F">
              <w:rPr>
                <w:rFonts w:ascii="Times New Roman CYR" w:hAnsi="Times New Roman CYR"/>
                <w:b/>
              </w:rPr>
              <w:t>действия</w:t>
            </w:r>
            <w:proofErr w:type="spellEnd"/>
          </w:p>
          <w:p w:rsidR="00BB459F" w:rsidRPr="00BB459F" w:rsidRDefault="00BB459F" w:rsidP="0037409B">
            <w:pPr>
              <w:pStyle w:val="TableContents"/>
              <w:spacing w:line="276" w:lineRule="auto"/>
              <w:jc w:val="center"/>
            </w:pPr>
          </w:p>
        </w:tc>
        <w:tc>
          <w:tcPr>
            <w:tcW w:w="35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37409B">
            <w:pPr>
              <w:pStyle w:val="Standard"/>
              <w:spacing w:line="276" w:lineRule="auto"/>
              <w:jc w:val="center"/>
            </w:pPr>
            <w:proofErr w:type="spellStart"/>
            <w:r w:rsidRPr="00BB459F">
              <w:rPr>
                <w:rFonts w:ascii="Times New Roman CYR" w:hAnsi="Times New Roman CYR"/>
                <w:b/>
              </w:rPr>
              <w:t>Метод</w:t>
            </w:r>
            <w:proofErr w:type="spellEnd"/>
          </w:p>
          <w:p w:rsidR="00BB459F" w:rsidRPr="00BB459F" w:rsidRDefault="00BB459F" w:rsidP="0037409B">
            <w:pPr>
              <w:pStyle w:val="TableContents"/>
              <w:spacing w:line="276" w:lineRule="auto"/>
              <w:jc w:val="center"/>
            </w:pPr>
          </w:p>
        </w:tc>
        <w:tc>
          <w:tcPr>
            <w:tcW w:w="4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37409B">
            <w:pPr>
              <w:pStyle w:val="Standard"/>
              <w:spacing w:line="276" w:lineRule="auto"/>
              <w:jc w:val="center"/>
            </w:pPr>
            <w:proofErr w:type="spellStart"/>
            <w:r w:rsidRPr="00BB459F">
              <w:rPr>
                <w:rFonts w:ascii="Times New Roman CYR" w:hAnsi="Times New Roman CYR"/>
                <w:b/>
              </w:rPr>
              <w:t>Методика</w:t>
            </w:r>
            <w:proofErr w:type="spellEnd"/>
          </w:p>
          <w:p w:rsidR="00BB459F" w:rsidRPr="00BB459F" w:rsidRDefault="00BB459F" w:rsidP="0037409B">
            <w:pPr>
              <w:pStyle w:val="TableContents"/>
              <w:spacing w:line="276" w:lineRule="auto"/>
              <w:jc w:val="center"/>
            </w:pPr>
          </w:p>
        </w:tc>
        <w:tc>
          <w:tcPr>
            <w:tcW w:w="26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37409B">
            <w:pPr>
              <w:pStyle w:val="TableContents"/>
              <w:spacing w:line="276" w:lineRule="auto"/>
              <w:jc w:val="center"/>
              <w:rPr>
                <w:b/>
                <w:bCs/>
                <w:szCs w:val="28"/>
                <w:lang w:val="ru-RU"/>
              </w:rPr>
            </w:pPr>
            <w:r w:rsidRPr="00BB459F">
              <w:rPr>
                <w:b/>
                <w:bCs/>
                <w:szCs w:val="28"/>
                <w:lang w:val="ru-RU"/>
              </w:rPr>
              <w:t>Противопоказания</w:t>
            </w:r>
          </w:p>
        </w:tc>
      </w:tr>
      <w:tr w:rsidR="00BB459F" w:rsidRPr="00BB459F" w:rsidTr="0037409B">
        <w:trPr>
          <w:trHeight w:val="3270"/>
          <w:tblCellSpacing w:w="20" w:type="dxa"/>
        </w:trPr>
        <w:tc>
          <w:tcPr>
            <w:tcW w:w="2744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C2A" w:rsidRDefault="00BB459F" w:rsidP="0037409B">
            <w:pPr>
              <w:pStyle w:val="Standard"/>
              <w:spacing w:line="276" w:lineRule="auto"/>
              <w:jc w:val="center"/>
              <w:rPr>
                <w:rFonts w:ascii="Times New Roman CYR" w:hAnsi="Times New Roman CYR"/>
                <w:b/>
                <w:lang w:val="ru-RU"/>
              </w:rPr>
            </w:pPr>
            <w:r w:rsidRPr="00BB459F">
              <w:rPr>
                <w:rFonts w:ascii="Times New Roman CYR" w:hAnsi="Times New Roman CYR"/>
                <w:b/>
                <w:lang w:val="ru-RU"/>
              </w:rPr>
              <w:t>Воздух</w:t>
            </w:r>
          </w:p>
          <w:p w:rsidR="00BB459F" w:rsidRPr="00BB459F" w:rsidRDefault="006C1C2A" w:rsidP="0037409B">
            <w:pPr>
              <w:pStyle w:val="Standard"/>
              <w:spacing w:line="276" w:lineRule="auto"/>
              <w:jc w:val="center"/>
              <w:rPr>
                <w:sz w:val="22"/>
                <w:lang w:val="ru-RU"/>
              </w:rPr>
            </w:pPr>
            <w:r>
              <w:rPr>
                <w:rFonts w:ascii="Times New Roman CYR" w:hAnsi="Times New Roman CYR"/>
                <w:b/>
                <w:lang w:val="ru-RU"/>
              </w:rPr>
              <w:t xml:space="preserve"> (температур</w:t>
            </w:r>
            <w:r w:rsidR="00BB459F" w:rsidRPr="00BB459F">
              <w:rPr>
                <w:rFonts w:ascii="Times New Roman CYR" w:hAnsi="Times New Roman CYR"/>
                <w:b/>
                <w:lang w:val="ru-RU"/>
              </w:rPr>
              <w:t>ное воздействие на организм)</w:t>
            </w:r>
          </w:p>
          <w:p w:rsidR="00BB459F" w:rsidRPr="00BB459F" w:rsidRDefault="00BB459F" w:rsidP="0037409B">
            <w:pPr>
              <w:pStyle w:val="TableContents"/>
              <w:spacing w:line="276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3503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6C1C2A">
            <w:pPr>
              <w:pStyle w:val="Standard"/>
              <w:spacing w:line="276" w:lineRule="auto"/>
              <w:jc w:val="center"/>
              <w:rPr>
                <w:rFonts w:ascii="Times New Roman CYR" w:hAnsi="Times New Roman CYR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Облегченная одежда в любое время года</w:t>
            </w:r>
          </w:p>
          <w:p w:rsidR="00BB459F" w:rsidRPr="00BB459F" w:rsidRDefault="00BB459F" w:rsidP="006C1C2A">
            <w:pPr>
              <w:pStyle w:val="Standard"/>
              <w:spacing w:line="276" w:lineRule="auto"/>
              <w:jc w:val="center"/>
              <w:rPr>
                <w:sz w:val="22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Сон без пижам</w:t>
            </w:r>
          </w:p>
          <w:p w:rsidR="00BB459F" w:rsidRPr="00BB459F" w:rsidRDefault="00BB459F" w:rsidP="006C1C2A">
            <w:pPr>
              <w:pStyle w:val="Standard"/>
              <w:spacing w:before="100" w:after="100" w:line="276" w:lineRule="auto"/>
              <w:jc w:val="center"/>
              <w:rPr>
                <w:sz w:val="22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Воздушные контрастные ванны.</w:t>
            </w:r>
          </w:p>
          <w:p w:rsidR="00BB459F" w:rsidRDefault="00BB459F" w:rsidP="006C1C2A">
            <w:pPr>
              <w:pStyle w:val="Standard"/>
              <w:spacing w:before="100" w:after="100" w:line="276" w:lineRule="auto"/>
              <w:jc w:val="center"/>
              <w:rPr>
                <w:rFonts w:ascii="Times New Roman CYR" w:hAnsi="Times New Roman CYR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Гимнастика после сна в кроватях.</w:t>
            </w:r>
            <w:r w:rsidRPr="00BB459F">
              <w:t> </w:t>
            </w:r>
          </w:p>
          <w:p w:rsidR="00BB459F" w:rsidRPr="00BB459F" w:rsidRDefault="00BB459F" w:rsidP="006C1C2A">
            <w:pPr>
              <w:pStyle w:val="Standard"/>
              <w:spacing w:before="100" w:after="100" w:line="276" w:lineRule="auto"/>
              <w:jc w:val="center"/>
              <w:rPr>
                <w:rFonts w:ascii="Times New Roman CYR" w:hAnsi="Times New Roman CYR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Бег босиком</w:t>
            </w:r>
          </w:p>
          <w:p w:rsidR="00BB459F" w:rsidRPr="00BB459F" w:rsidRDefault="00BB459F" w:rsidP="006C1C2A">
            <w:pPr>
              <w:pStyle w:val="Standard"/>
              <w:spacing w:before="100" w:after="100" w:line="276" w:lineRule="auto"/>
              <w:jc w:val="center"/>
              <w:rPr>
                <w:sz w:val="22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Упражнения на дыхание</w:t>
            </w:r>
          </w:p>
        </w:tc>
        <w:tc>
          <w:tcPr>
            <w:tcW w:w="4638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6C1C2A" w:rsidP="00850ABA">
            <w:pPr>
              <w:pStyle w:val="Standard"/>
              <w:spacing w:line="360" w:lineRule="auto"/>
              <w:rPr>
                <w:lang w:val="ru-RU"/>
              </w:rPr>
            </w:pPr>
            <w:r>
              <w:rPr>
                <w:rFonts w:ascii="Times New Roman CYR" w:hAnsi="Times New Roman CYR"/>
                <w:lang w:val="ru-RU"/>
              </w:rPr>
              <w:t xml:space="preserve">       </w:t>
            </w:r>
            <w:r w:rsidR="00BB459F" w:rsidRPr="00BB459F">
              <w:rPr>
                <w:rFonts w:ascii="Times New Roman CYR" w:hAnsi="Times New Roman CYR"/>
                <w:lang w:val="ru-RU"/>
              </w:rPr>
              <w:t>Использование разницы температур (под одеялом, без одеяла; в спальне, в групповой комнате, в коридоре).</w:t>
            </w:r>
            <w:r w:rsidR="00BB459F" w:rsidRPr="00BB459F">
              <w:t> </w:t>
            </w:r>
            <w:r w:rsidR="00BB459F" w:rsidRPr="00BB459F">
              <w:rPr>
                <w:sz w:val="22"/>
                <w:lang w:val="ru-RU"/>
              </w:rPr>
              <w:br/>
            </w:r>
            <w:r>
              <w:rPr>
                <w:rFonts w:ascii="Times New Roman CYR" w:hAnsi="Times New Roman CYR"/>
                <w:lang w:val="ru-RU"/>
              </w:rPr>
              <w:t xml:space="preserve">       </w:t>
            </w:r>
            <w:r w:rsidR="00BB459F" w:rsidRPr="00BB459F">
              <w:rPr>
                <w:rFonts w:ascii="Times New Roman CYR" w:hAnsi="Times New Roman CYR"/>
                <w:lang w:val="ru-RU"/>
              </w:rPr>
              <w:t xml:space="preserve">Использование </w:t>
            </w:r>
            <w:r w:rsidR="00BB459F" w:rsidRPr="00BB459F">
              <w:rPr>
                <w:b/>
                <w:lang w:val="ru-RU"/>
              </w:rPr>
              <w:t>«</w:t>
            </w:r>
            <w:r w:rsidR="00BB459F" w:rsidRPr="00BB459F">
              <w:rPr>
                <w:rFonts w:ascii="Times New Roman CYR" w:hAnsi="Times New Roman CYR"/>
                <w:b/>
                <w:lang w:val="ru-RU"/>
              </w:rPr>
              <w:t>дорожек здоровья</w:t>
            </w:r>
            <w:r w:rsidR="00BB459F" w:rsidRPr="00BB459F">
              <w:rPr>
                <w:b/>
                <w:lang w:val="ru-RU"/>
              </w:rPr>
              <w:t>»</w:t>
            </w:r>
            <w:r w:rsidR="00BB459F" w:rsidRPr="00BB459F">
              <w:rPr>
                <w:lang w:val="ru-RU"/>
              </w:rPr>
              <w:t xml:space="preserve"> для профилактики плоскостопия.</w:t>
            </w:r>
          </w:p>
          <w:p w:rsidR="00BB459F" w:rsidRPr="00BB459F" w:rsidRDefault="00BB459F" w:rsidP="00850ABA">
            <w:pPr>
              <w:pStyle w:val="Standard"/>
              <w:spacing w:line="360" w:lineRule="auto"/>
              <w:jc w:val="both"/>
              <w:rPr>
                <w:sz w:val="22"/>
                <w:lang w:val="ru-RU"/>
              </w:rPr>
            </w:pPr>
            <w:r w:rsidRPr="00BB459F">
              <w:rPr>
                <w:sz w:val="22"/>
                <w:lang w:val="ru-RU"/>
              </w:rPr>
              <w:t xml:space="preserve"> </w:t>
            </w:r>
            <w:r w:rsidR="006C1C2A">
              <w:rPr>
                <w:sz w:val="22"/>
                <w:lang w:val="ru-RU"/>
              </w:rPr>
              <w:t xml:space="preserve">      </w:t>
            </w:r>
            <w:r w:rsidRPr="00BB459F">
              <w:rPr>
                <w:lang w:val="ru-RU"/>
              </w:rPr>
              <w:t>Использование пособий для игр на дыхание</w:t>
            </w:r>
          </w:p>
        </w:tc>
        <w:tc>
          <w:tcPr>
            <w:tcW w:w="2603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6C1C2A" w:rsidRDefault="00BB459F" w:rsidP="00850ABA">
            <w:pPr>
              <w:pStyle w:val="Standard"/>
              <w:spacing w:line="360" w:lineRule="auto"/>
              <w:jc w:val="center"/>
              <w:rPr>
                <w:sz w:val="22"/>
                <w:lang w:val="ru-RU"/>
              </w:rPr>
            </w:pPr>
            <w:proofErr w:type="spellStart"/>
            <w:r w:rsidRPr="00BB459F">
              <w:rPr>
                <w:rFonts w:ascii="Times New Roman CYR" w:hAnsi="Times New Roman CYR"/>
              </w:rPr>
              <w:t>Медицинский</w:t>
            </w:r>
            <w:proofErr w:type="spellEnd"/>
            <w:r w:rsidRPr="00BB459F">
              <w:rPr>
                <w:rFonts w:ascii="Times New Roman CYR" w:hAnsi="Times New Roman CYR"/>
              </w:rPr>
              <w:t xml:space="preserve"> </w:t>
            </w:r>
            <w:proofErr w:type="spellStart"/>
            <w:r w:rsidRPr="00BB459F">
              <w:rPr>
                <w:rFonts w:ascii="Times New Roman CYR" w:hAnsi="Times New Roman CYR"/>
              </w:rPr>
              <w:t>отвод</w:t>
            </w:r>
            <w:proofErr w:type="spellEnd"/>
            <w:r w:rsidRPr="00BB459F">
              <w:rPr>
                <w:rFonts w:ascii="Times New Roman CYR" w:hAnsi="Times New Roman CYR"/>
              </w:rPr>
              <w:t xml:space="preserve"> </w:t>
            </w:r>
            <w:proofErr w:type="spellStart"/>
            <w:r w:rsidRPr="00BB459F">
              <w:rPr>
                <w:rFonts w:ascii="Times New Roman CYR" w:hAnsi="Times New Roman CYR"/>
              </w:rPr>
              <w:t>после</w:t>
            </w:r>
            <w:proofErr w:type="spellEnd"/>
            <w:r w:rsidRPr="00BB459F">
              <w:rPr>
                <w:rFonts w:ascii="Times New Roman CYR" w:hAnsi="Times New Roman CYR"/>
              </w:rPr>
              <w:t xml:space="preserve"> </w:t>
            </w:r>
            <w:proofErr w:type="spellStart"/>
            <w:r w:rsidRPr="00BB459F">
              <w:rPr>
                <w:rFonts w:ascii="Times New Roman CYR" w:hAnsi="Times New Roman CYR"/>
              </w:rPr>
              <w:t>болезни</w:t>
            </w:r>
            <w:proofErr w:type="spellEnd"/>
            <w:r w:rsidRPr="00BB459F">
              <w:rPr>
                <w:rFonts w:ascii="Times New Roman CYR" w:hAnsi="Times New Roman CYR"/>
              </w:rPr>
              <w:t>.</w:t>
            </w:r>
          </w:p>
        </w:tc>
      </w:tr>
      <w:tr w:rsidR="00BB459F" w:rsidRPr="003F7669" w:rsidTr="0037409B">
        <w:trPr>
          <w:tblCellSpacing w:w="20" w:type="dxa"/>
        </w:trPr>
        <w:tc>
          <w:tcPr>
            <w:tcW w:w="2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37409B">
            <w:pPr>
              <w:pStyle w:val="Standard"/>
              <w:spacing w:line="276" w:lineRule="auto"/>
              <w:jc w:val="center"/>
              <w:rPr>
                <w:sz w:val="22"/>
                <w:lang w:val="ru-RU"/>
              </w:rPr>
            </w:pPr>
            <w:r w:rsidRPr="00BB459F">
              <w:rPr>
                <w:rFonts w:ascii="Times New Roman CYR" w:hAnsi="Times New Roman CYR"/>
                <w:b/>
                <w:lang w:val="ru-RU"/>
              </w:rPr>
              <w:t>Вода (температ</w:t>
            </w:r>
            <w:r w:rsidR="006C1C2A">
              <w:rPr>
                <w:rFonts w:ascii="Times New Roman CYR" w:hAnsi="Times New Roman CYR"/>
                <w:b/>
                <w:lang w:val="ru-RU"/>
              </w:rPr>
              <w:t>ур</w:t>
            </w:r>
            <w:r w:rsidR="004F500E">
              <w:rPr>
                <w:rFonts w:ascii="Times New Roman CYR" w:hAnsi="Times New Roman CYR"/>
                <w:b/>
                <w:lang w:val="ru-RU"/>
              </w:rPr>
              <w:t>ные и механические раздражаю</w:t>
            </w:r>
            <w:r w:rsidRPr="00BB459F">
              <w:rPr>
                <w:rFonts w:ascii="Times New Roman CYR" w:hAnsi="Times New Roman CYR"/>
                <w:b/>
                <w:lang w:val="ru-RU"/>
              </w:rPr>
              <w:t>щие воздействия на кожу, органы обоняния, дыхательную систему)</w:t>
            </w:r>
          </w:p>
        </w:tc>
        <w:tc>
          <w:tcPr>
            <w:tcW w:w="35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4F500E">
            <w:pPr>
              <w:pStyle w:val="Standard"/>
              <w:spacing w:line="276" w:lineRule="auto"/>
              <w:jc w:val="center"/>
              <w:rPr>
                <w:sz w:val="22"/>
              </w:rPr>
            </w:pPr>
            <w:proofErr w:type="spellStart"/>
            <w:r w:rsidRPr="00BB459F">
              <w:rPr>
                <w:rFonts w:ascii="Times New Roman CYR" w:hAnsi="Times New Roman CYR"/>
              </w:rPr>
              <w:t>Обширное</w:t>
            </w:r>
            <w:proofErr w:type="spellEnd"/>
            <w:r w:rsidRPr="00BB459F">
              <w:rPr>
                <w:rFonts w:ascii="Times New Roman CYR" w:hAnsi="Times New Roman CYR"/>
              </w:rPr>
              <w:t xml:space="preserve"> </w:t>
            </w:r>
            <w:proofErr w:type="spellStart"/>
            <w:r w:rsidRPr="00BB459F">
              <w:rPr>
                <w:rFonts w:ascii="Times New Roman CYR" w:hAnsi="Times New Roman CYR"/>
              </w:rPr>
              <w:t>умывание</w:t>
            </w:r>
            <w:proofErr w:type="spellEnd"/>
          </w:p>
          <w:p w:rsidR="00BB459F" w:rsidRPr="00BB459F" w:rsidRDefault="00BB459F" w:rsidP="004F500E">
            <w:pPr>
              <w:pStyle w:val="Standard"/>
              <w:spacing w:before="100" w:after="100" w:line="276" w:lineRule="auto"/>
              <w:jc w:val="center"/>
              <w:rPr>
                <w:sz w:val="22"/>
              </w:rPr>
            </w:pPr>
            <w:proofErr w:type="spellStart"/>
            <w:r w:rsidRPr="00BB459F">
              <w:rPr>
                <w:rFonts w:ascii="Times New Roman CYR" w:hAnsi="Times New Roman CYR"/>
              </w:rPr>
              <w:t>Туалет</w:t>
            </w:r>
            <w:proofErr w:type="spellEnd"/>
            <w:r w:rsidRPr="00BB459F">
              <w:rPr>
                <w:rFonts w:ascii="Times New Roman CYR" w:hAnsi="Times New Roman CYR"/>
              </w:rPr>
              <w:t xml:space="preserve"> </w:t>
            </w:r>
            <w:proofErr w:type="spellStart"/>
            <w:r w:rsidRPr="00BB459F">
              <w:rPr>
                <w:rFonts w:ascii="Times New Roman CYR" w:hAnsi="Times New Roman CYR"/>
              </w:rPr>
              <w:t>носа</w:t>
            </w:r>
            <w:proofErr w:type="spellEnd"/>
          </w:p>
          <w:p w:rsidR="00BB459F" w:rsidRPr="00BB459F" w:rsidRDefault="00BB459F" w:rsidP="0037409B">
            <w:pPr>
              <w:pStyle w:val="TableContents"/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850ABA">
            <w:pPr>
              <w:pStyle w:val="Standard"/>
              <w:spacing w:line="360" w:lineRule="auto"/>
              <w:jc w:val="center"/>
              <w:rPr>
                <w:sz w:val="22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Постепенное обучение элементам обширного умывания водой комнатной температуры, начиная от кончиков пальцев до локтя, плеча, шеи с переходом к подбородку, и умыванию лица с последующим растиранием полотенцем.</w:t>
            </w:r>
            <w:r w:rsidRPr="00BB459F">
              <w:rPr>
                <w:sz w:val="22"/>
                <w:lang w:val="ru-RU"/>
              </w:rPr>
              <w:br/>
            </w:r>
          </w:p>
          <w:p w:rsidR="00BB459F" w:rsidRPr="00BB459F" w:rsidRDefault="00BB459F" w:rsidP="00850ABA">
            <w:pPr>
              <w:pStyle w:val="Standard"/>
              <w:spacing w:line="360" w:lineRule="auto"/>
              <w:jc w:val="center"/>
              <w:rPr>
                <w:sz w:val="22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Освободить носовой ход от скапливающейся слизи, промыть</w:t>
            </w:r>
          </w:p>
          <w:p w:rsidR="00BB459F" w:rsidRPr="00BB459F" w:rsidRDefault="00BB459F" w:rsidP="0037409B">
            <w:pPr>
              <w:pStyle w:val="TableContents"/>
              <w:spacing w:line="276" w:lineRule="auto"/>
              <w:rPr>
                <w:sz w:val="22"/>
                <w:lang w:val="ru-RU"/>
              </w:rPr>
            </w:pPr>
          </w:p>
        </w:tc>
        <w:tc>
          <w:tcPr>
            <w:tcW w:w="26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850ABA">
            <w:pPr>
              <w:pStyle w:val="Standard"/>
              <w:spacing w:line="360" w:lineRule="auto"/>
              <w:jc w:val="center"/>
              <w:rPr>
                <w:sz w:val="22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Температура воздуха ниже нормы.</w:t>
            </w:r>
            <w:r w:rsidRPr="00BB459F">
              <w:t> </w:t>
            </w:r>
            <w:r w:rsidRPr="00BB459F">
              <w:rPr>
                <w:sz w:val="22"/>
                <w:lang w:val="ru-RU"/>
              </w:rPr>
              <w:br/>
            </w:r>
            <w:r w:rsidRPr="00BB459F">
              <w:rPr>
                <w:rFonts w:ascii="Times New Roman CYR" w:hAnsi="Times New Roman CYR"/>
                <w:lang w:val="ru-RU"/>
              </w:rPr>
              <w:t>Наличие медицинских отводов.</w:t>
            </w:r>
          </w:p>
          <w:p w:rsidR="00BB459F" w:rsidRPr="00BB459F" w:rsidRDefault="00BB459F" w:rsidP="0037409B">
            <w:pPr>
              <w:pStyle w:val="TableContents"/>
              <w:spacing w:line="276" w:lineRule="auto"/>
              <w:jc w:val="center"/>
              <w:rPr>
                <w:sz w:val="22"/>
                <w:lang w:val="ru-RU"/>
              </w:rPr>
            </w:pPr>
          </w:p>
        </w:tc>
      </w:tr>
      <w:tr w:rsidR="00BB459F" w:rsidRPr="00BB459F" w:rsidTr="00850ABA">
        <w:trPr>
          <w:trHeight w:val="1995"/>
          <w:tblCellSpacing w:w="20" w:type="dxa"/>
        </w:trPr>
        <w:tc>
          <w:tcPr>
            <w:tcW w:w="2744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37409B">
            <w:pPr>
              <w:pStyle w:val="Standard"/>
              <w:jc w:val="center"/>
              <w:rPr>
                <w:rFonts w:ascii="Times New Roman CYR" w:hAnsi="Times New Roman CYR"/>
                <w:b/>
                <w:lang w:val="ru-RU"/>
              </w:rPr>
            </w:pPr>
            <w:r w:rsidRPr="00BB459F">
              <w:rPr>
                <w:rFonts w:ascii="Times New Roman CYR" w:hAnsi="Times New Roman CYR"/>
                <w:b/>
                <w:lang w:val="ru-RU"/>
              </w:rPr>
              <w:lastRenderedPageBreak/>
              <w:t xml:space="preserve">Солевой раствор </w:t>
            </w:r>
          </w:p>
        </w:tc>
        <w:tc>
          <w:tcPr>
            <w:tcW w:w="3503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37409B">
            <w:pPr>
              <w:pStyle w:val="Standard"/>
              <w:jc w:val="center"/>
              <w:rPr>
                <w:rFonts w:ascii="Times New Roman CYR" w:hAnsi="Times New Roman CYR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Солевое топтание</w:t>
            </w:r>
          </w:p>
        </w:tc>
        <w:tc>
          <w:tcPr>
            <w:tcW w:w="4638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Default="00BB459F" w:rsidP="00850ABA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BB459F">
              <w:rPr>
                <w:rFonts w:eastAsia="Times New Roman"/>
                <w:szCs w:val="28"/>
                <w:lang w:val="ru-RU" w:eastAsia="ru-RU"/>
              </w:rPr>
              <w:t>Дети топающим  шагом проходят по очереди по трем дорожкам:</w:t>
            </w:r>
            <w:r w:rsidR="004F500E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BB459F">
              <w:rPr>
                <w:rFonts w:eastAsia="Times New Roman"/>
                <w:szCs w:val="28"/>
                <w:lang w:val="ru-RU" w:eastAsia="ru-RU"/>
              </w:rPr>
              <w:t xml:space="preserve">"соленая” дорожка, дорожка, смоченная обычной водой и сухая. </w:t>
            </w:r>
          </w:p>
          <w:p w:rsidR="00850ABA" w:rsidRPr="00BB459F" w:rsidRDefault="00850ABA" w:rsidP="00850ABA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603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59F" w:rsidRPr="00BB459F" w:rsidRDefault="00BB459F" w:rsidP="00850ABA">
            <w:pPr>
              <w:pStyle w:val="Standard"/>
              <w:spacing w:line="360" w:lineRule="auto"/>
              <w:jc w:val="center"/>
              <w:rPr>
                <w:sz w:val="22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Наличие медицинских отводов.</w:t>
            </w:r>
          </w:p>
          <w:p w:rsidR="00BB459F" w:rsidRPr="00BB459F" w:rsidRDefault="00BB459F" w:rsidP="00850ABA">
            <w:pPr>
              <w:pStyle w:val="Standard"/>
              <w:spacing w:line="360" w:lineRule="auto"/>
              <w:jc w:val="center"/>
              <w:rPr>
                <w:rFonts w:ascii="Times New Roman CYR" w:hAnsi="Times New Roman CYR"/>
                <w:lang w:val="ru-RU"/>
              </w:rPr>
            </w:pPr>
          </w:p>
        </w:tc>
      </w:tr>
      <w:tr w:rsidR="00710085" w:rsidRPr="00BB459F" w:rsidTr="00850ABA">
        <w:trPr>
          <w:trHeight w:val="1995"/>
          <w:tblCellSpacing w:w="20" w:type="dxa"/>
        </w:trPr>
        <w:tc>
          <w:tcPr>
            <w:tcW w:w="2744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085" w:rsidRPr="00BB459F" w:rsidRDefault="00710085" w:rsidP="00D5550D">
            <w:pPr>
              <w:pStyle w:val="Standard"/>
              <w:jc w:val="center"/>
              <w:rPr>
                <w:rFonts w:ascii="Times New Roman CYR" w:hAnsi="Times New Roman CYR"/>
                <w:b/>
                <w:lang w:val="ru-RU"/>
              </w:rPr>
            </w:pPr>
            <w:r w:rsidRPr="00BB459F">
              <w:rPr>
                <w:rFonts w:ascii="Times New Roman CYR" w:hAnsi="Times New Roman CYR"/>
                <w:b/>
                <w:lang w:val="ru-RU"/>
              </w:rPr>
              <w:t xml:space="preserve">Лед </w:t>
            </w:r>
          </w:p>
        </w:tc>
        <w:tc>
          <w:tcPr>
            <w:tcW w:w="3503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085" w:rsidRPr="00BB459F" w:rsidRDefault="00710085" w:rsidP="00D5550D">
            <w:pPr>
              <w:pStyle w:val="Standard"/>
              <w:jc w:val="center"/>
              <w:rPr>
                <w:rFonts w:ascii="Times New Roman CYR" w:hAnsi="Times New Roman CYR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«</w:t>
            </w:r>
            <w:proofErr w:type="spellStart"/>
            <w:r w:rsidRPr="00BB459F">
              <w:rPr>
                <w:rFonts w:ascii="Times New Roman CYR" w:hAnsi="Times New Roman CYR"/>
                <w:lang w:val="ru-RU"/>
              </w:rPr>
              <w:t>Криомассаж</w:t>
            </w:r>
            <w:proofErr w:type="spellEnd"/>
            <w:r w:rsidRPr="00BB459F">
              <w:rPr>
                <w:rFonts w:ascii="Times New Roman CYR" w:hAnsi="Times New Roman CYR"/>
                <w:lang w:val="ru-RU"/>
              </w:rPr>
              <w:t xml:space="preserve"> стоп»</w:t>
            </w:r>
          </w:p>
        </w:tc>
        <w:tc>
          <w:tcPr>
            <w:tcW w:w="4638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085" w:rsidRPr="00BB459F" w:rsidRDefault="00710085" w:rsidP="00D5550D">
            <w:pPr>
              <w:pStyle w:val="Standard"/>
              <w:spacing w:line="360" w:lineRule="auto"/>
              <w:jc w:val="center"/>
              <w:rPr>
                <w:rFonts w:ascii="Times New Roman CYR" w:hAnsi="Times New Roman CYR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Процедура проводится для детей от 5до 7 лет в понедельник, среду, пятницу. В</w:t>
            </w:r>
            <w:r w:rsidRPr="00BB459F">
              <w:rPr>
                <w:rFonts w:eastAsia="Times New Roman"/>
                <w:szCs w:val="28"/>
                <w:lang w:val="ru-RU" w:eastAsia="ru-RU"/>
              </w:rPr>
              <w:t xml:space="preserve"> одной рукой удерживают голени ребенка, а другой проводит </w:t>
            </w:r>
            <w:proofErr w:type="spellStart"/>
            <w:r w:rsidRPr="00BB459F">
              <w:rPr>
                <w:rFonts w:eastAsia="Times New Roman"/>
                <w:szCs w:val="28"/>
                <w:lang w:val="ru-RU" w:eastAsia="ru-RU"/>
              </w:rPr>
              <w:t>криомассаж</w:t>
            </w:r>
            <w:proofErr w:type="spellEnd"/>
            <w:r w:rsidRPr="00BB459F">
              <w:rPr>
                <w:rFonts w:eastAsia="Times New Roman"/>
                <w:szCs w:val="28"/>
                <w:lang w:val="ru-RU" w:eastAsia="ru-RU"/>
              </w:rPr>
              <w:t xml:space="preserve"> подошвенных областей стоп путем круговых движений по часовой стрелке, у детей 4 лет – от 10 – 15 сек., у детей  5 лет – от 15  до 20 сек. После окончания процедуры дети надевают белые носочки.</w:t>
            </w:r>
          </w:p>
        </w:tc>
        <w:tc>
          <w:tcPr>
            <w:tcW w:w="2603" w:type="dxa"/>
            <w:tcBorders>
              <w:bottom w:val="in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085" w:rsidRPr="00BB459F" w:rsidRDefault="00710085" w:rsidP="00D5550D">
            <w:pPr>
              <w:pStyle w:val="Standard"/>
              <w:spacing w:line="360" w:lineRule="auto"/>
              <w:jc w:val="center"/>
              <w:rPr>
                <w:sz w:val="22"/>
                <w:lang w:val="ru-RU"/>
              </w:rPr>
            </w:pPr>
            <w:r w:rsidRPr="00BB459F">
              <w:rPr>
                <w:rFonts w:ascii="Times New Roman CYR" w:hAnsi="Times New Roman CYR"/>
                <w:lang w:val="ru-RU"/>
              </w:rPr>
              <w:t>Наличие медицинских отводов.</w:t>
            </w:r>
          </w:p>
          <w:p w:rsidR="00710085" w:rsidRPr="00BB459F" w:rsidRDefault="00710085" w:rsidP="00D5550D">
            <w:pPr>
              <w:pStyle w:val="Standard"/>
              <w:spacing w:line="360" w:lineRule="auto"/>
              <w:jc w:val="center"/>
              <w:rPr>
                <w:rFonts w:ascii="Times New Roman CYR" w:hAnsi="Times New Roman CYR"/>
                <w:lang w:val="ru-RU"/>
              </w:rPr>
            </w:pPr>
          </w:p>
        </w:tc>
      </w:tr>
    </w:tbl>
    <w:p w:rsidR="00214FDB" w:rsidRDefault="00214FDB" w:rsidP="003F56F8">
      <w:pPr>
        <w:tabs>
          <w:tab w:val="left" w:pos="3690"/>
        </w:tabs>
        <w:jc w:val="center"/>
        <w:rPr>
          <w:b/>
          <w:color w:val="000000"/>
          <w:sz w:val="28"/>
          <w:szCs w:val="28"/>
          <w:lang w:val="ru-RU"/>
        </w:rPr>
      </w:pPr>
    </w:p>
    <w:p w:rsidR="00850ABA" w:rsidRDefault="00AA5C37" w:rsidP="00850ABA">
      <w:pPr>
        <w:pStyle w:val="ae"/>
        <w:ind w:left="0"/>
        <w:jc w:val="center"/>
        <w:rPr>
          <w:i w:val="0"/>
          <w:sz w:val="28"/>
          <w:lang w:val="ru-RU"/>
        </w:rPr>
      </w:pPr>
      <w:r w:rsidRPr="00AA5C37">
        <w:rPr>
          <w:color w:val="003366"/>
          <w:sz w:val="20"/>
          <w:szCs w:val="20"/>
        </w:rPr>
      </w:r>
      <w:r w:rsidRPr="00AA5C37">
        <w:rPr>
          <w:color w:val="003366"/>
          <w:sz w:val="20"/>
          <w:szCs w:val="20"/>
        </w:rPr>
        <w:pict>
          <v:group id="_x0000_s1166" editas="canvas" style="width:729pt;height:495pt;mso-position-horizontal-relative:char;mso-position-vertical-relative:line" coordorigin="976,1031" coordsize="14580,99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7" type="#_x0000_t75" style="position:absolute;left:976;top:1031;width:14580;height:9900" o:preferrelative="f">
              <v:fill o:detectmouseclick="t"/>
              <v:path o:extrusionok="t" o:connecttype="none"/>
              <o:lock v:ext="edit" text="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168" type="#_x0000_t116" style="position:absolute;left:1170;top:1946;width:2866;height:885" fillcolor="#f9c">
              <v:fill color2="fill darken(118)" rotate="t" method="linear sigma" focus="-50%" type="gradient"/>
              <v:textbox style="mso-next-textbox:#_x0000_s1168">
                <w:txbxContent>
                  <w:p w:rsidR="005E388A" w:rsidRPr="006C7D31" w:rsidRDefault="00AA5C37" w:rsidP="00850ABA">
                    <w:pPr>
                      <w:jc w:val="center"/>
                      <w:rPr>
                        <w:szCs w:val="32"/>
                      </w:rPr>
                    </w:pPr>
                    <w:r w:rsidRPr="00AA5C37">
                      <w:rPr>
                        <w:color w:val="FF0000"/>
                        <w:sz w:val="32"/>
                        <w:szCs w:val="32"/>
                      </w:rP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6" type="#_x0000_t136" style="width:102pt;height:21pt">
                          <v:shadow color="#868686"/>
                          <v:textpath style="font-family:&quot;Arial&quot;;font-weight:bold;v-text-kern:t" trim="t" fitpath="t" string="СОЛНЦЕ"/>
                        </v:shape>
                      </w:pict>
                    </w:r>
                  </w:p>
                </w:txbxContent>
              </v:textbox>
            </v:shape>
            <v:shape id="_x0000_s1169" type="#_x0000_t116" style="position:absolute;left:8586;top:2489;width:2650;height:882" fillcolor="#cff">
              <v:fill opacity="62259f" color2="fill darken(118)" rotate="t" method="linear sigma" focus="-50%" type="gradient"/>
              <v:textbox style="mso-next-textbox:#_x0000_s1169">
                <w:txbxContent>
                  <w:p w:rsidR="005E388A" w:rsidRPr="006C7D31" w:rsidRDefault="00AA5C37" w:rsidP="00850ABA">
                    <w:pPr>
                      <w:jc w:val="center"/>
                      <w:rPr>
                        <w:szCs w:val="32"/>
                      </w:rPr>
                    </w:pPr>
                    <w:r w:rsidRPr="00AA5C37">
                      <w:rPr>
                        <w:color w:val="0000FF"/>
                        <w:sz w:val="32"/>
                        <w:szCs w:val="32"/>
                      </w:rPr>
                      <w:pict>
                        <v:shape id="_x0000_i1027" type="#_x0000_t136" style="width:66pt;height:20.25pt">
                          <v:shadow color="#868686"/>
                          <v:textpath style="font-family:&quot;Arial&quot;;font-size:24pt;font-weight:bold;v-text-kern:t" trim="t" fitpath="t" string="ВОДА"/>
                        </v:shape>
                      </w:pict>
                    </w:r>
                  </w:p>
                </w:txbxContent>
              </v:textbox>
            </v:shape>
            <v:shape id="_x0000_s1170" type="#_x0000_t116" style="position:absolute;left:4958;top:2489;width:2858;height:882" fillcolor="#9cf">
              <v:fill color2="fill darken(118)" rotate="t" method="linear sigma" focus="-50%" type="gradient"/>
              <v:textbox style="mso-next-textbox:#_x0000_s1170">
                <w:txbxContent>
                  <w:p w:rsidR="005E388A" w:rsidRPr="006C7D31" w:rsidRDefault="00AA5C37" w:rsidP="00850ABA">
                    <w:pPr>
                      <w:jc w:val="center"/>
                      <w:rPr>
                        <w:szCs w:val="16"/>
                      </w:rPr>
                    </w:pPr>
                    <w:r w:rsidRPr="00AA5C37">
                      <w:rPr>
                        <w:color w:val="0000FF"/>
                        <w:sz w:val="32"/>
                        <w:szCs w:val="32"/>
                      </w:rPr>
                      <w:pict>
                        <v:shape id="_x0000_i1028" type="#_x0000_t136" style="width:93pt;height:20.25pt">
                          <v:shadow color="#868686"/>
                          <v:textpath style="font-family:&quot;Arial&quot;;font-size:12pt;font-weight:bold;v-text-kern:t" trim="t" fitpath="t" string="ВОЗДУХ"/>
                        </v:shape>
                      </w:pict>
                    </w:r>
                  </w:p>
                </w:txbxContent>
              </v:textbox>
            </v:shape>
            <v:shape id="_x0000_s1171" type="#_x0000_t116" style="position:absolute;left:12313;top:1954;width:3103;height:876;mso-wrap-style:none" fillcolor="#3c3">
              <v:fill color2="fill darken(118)" rotate="t" method="linear sigma" focus="-50%" type="gradient"/>
              <v:textbox style="mso-next-textbox:#_x0000_s1171">
                <w:txbxContent>
                  <w:p w:rsidR="005E388A" w:rsidRPr="006C7D31" w:rsidRDefault="00AA5C37" w:rsidP="00850ABA">
                    <w:pPr>
                      <w:rPr>
                        <w:szCs w:val="32"/>
                      </w:rPr>
                    </w:pPr>
                    <w:r w:rsidRPr="00AA5C37">
                      <w:rPr>
                        <w:color w:val="003300"/>
                        <w:sz w:val="32"/>
                        <w:szCs w:val="32"/>
                      </w:rPr>
                      <w:pict>
                        <v:shape id="_x0000_i1029" type="#_x0000_t136" style="width:125.25pt;height:28.5pt">
                          <v:shadow color="#868686"/>
                          <v:textpath style="font-family:&quot;Arial&quot;;font-size:18pt;font-weight:bold;v-text-kern:t" trim="t" fitpath="t" string="РЕЦЕПТОРНЫЕ"/>
                        </v:shape>
                      </w:pic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72" type="#_x0000_t109" style="position:absolute;left:1170;top:3371;width:2160;height:1080" fillcolor="#f9c">
              <v:fill rotate="t"/>
              <v:textbox style="mso-next-textbox:#_x0000_s1172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дозированные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солнечные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ванны</w:t>
                    </w:r>
                    <w:proofErr w:type="spellEnd"/>
                    <w:r>
                      <w:t xml:space="preserve"> (</w:t>
                    </w:r>
                    <w:proofErr w:type="spellStart"/>
                    <w:r>
                      <w:t>летом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rect id="_x0000_s1173" style="position:absolute;left:1170;top:4811;width:3419;height:1080" fillcolor="#f9c">
              <v:fill opacity="58982f" rotate="t"/>
              <v:textbox style="mso-next-textbox:#_x0000_s1173">
                <w:txbxContent>
                  <w:p w:rsidR="005E388A" w:rsidRPr="006C1C2A" w:rsidRDefault="005E388A" w:rsidP="00850ABA">
                    <w:pPr>
                      <w:jc w:val="center"/>
                      <w:rPr>
                        <w:lang w:val="ru-RU"/>
                      </w:rPr>
                    </w:pPr>
                    <w:r w:rsidRPr="006C1C2A">
                      <w:rPr>
                        <w:lang w:val="ru-RU"/>
                      </w:rPr>
                      <w:t>общее ультрафиолетовое облучение (холодный период года)</w:t>
                    </w:r>
                  </w:p>
                </w:txbxContent>
              </v:textbox>
            </v:rect>
            <v:rect id="_x0000_s1174" style="position:absolute;left:4756;top:3731;width:3419;height:720" fillcolor="#9cf">
              <v:fill rotate="t"/>
              <v:textbox style="mso-next-textbox:#_x0000_s1174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облегчённая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одежда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одежда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по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сезону</w:t>
                    </w:r>
                    <w:proofErr w:type="spellEnd"/>
                  </w:p>
                </w:txbxContent>
              </v:textbox>
            </v:rect>
            <v:rect id="_x0000_s1175" style="position:absolute;left:4756;top:4631;width:3419;height:901" fillcolor="#9cf">
              <v:textbox style="mso-next-textbox:#_x0000_s1175">
                <w:txbxContent>
                  <w:p w:rsidR="005E388A" w:rsidRPr="006C1C2A" w:rsidRDefault="005E388A" w:rsidP="00850ABA">
                    <w:pPr>
                      <w:jc w:val="center"/>
                      <w:rPr>
                        <w:lang w:val="ru-RU"/>
                      </w:rPr>
                    </w:pPr>
                    <w:r w:rsidRPr="006C1C2A">
                      <w:rPr>
                        <w:lang w:val="ru-RU"/>
                      </w:rPr>
                      <w:t>воздушные ванны во время утренней гимнастики</w:t>
                    </w:r>
                  </w:p>
                </w:txbxContent>
              </v:textbox>
            </v:rect>
            <v:rect id="_x0000_s1176" style="position:absolute;left:4756;top:5711;width:3419;height:720" fillcolor="#9cf">
              <v:textbox style="mso-next-textbox:#_x0000_s1176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соблюдение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режима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проветривания</w:t>
                    </w:r>
                    <w:proofErr w:type="spellEnd"/>
                  </w:p>
                </w:txbxContent>
              </v:textbox>
            </v:rect>
            <v:rect id="_x0000_s1177" style="position:absolute;left:4756;top:10391;width:3314;height:540" fillcolor="#9cf">
              <v:textbox style="mso-next-textbox:#_x0000_s1177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дыхательная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гимнастика</w:t>
                    </w:r>
                    <w:proofErr w:type="spellEnd"/>
                  </w:p>
                </w:txbxContent>
              </v:textbox>
            </v:rect>
            <v:rect id="_x0000_s1178" style="position:absolute;left:4756;top:9131;width:3417;height:1080" fillcolor="#9cf">
              <v:textbox style="mso-next-textbox:#_x0000_s1178">
                <w:txbxContent>
                  <w:p w:rsidR="005E388A" w:rsidRPr="006C1C2A" w:rsidRDefault="005E388A" w:rsidP="00850ABA">
                    <w:pPr>
                      <w:jc w:val="center"/>
                      <w:rPr>
                        <w:lang w:val="ru-RU"/>
                      </w:rPr>
                    </w:pPr>
                    <w:r w:rsidRPr="006C1C2A">
                      <w:rPr>
                        <w:lang w:val="ru-RU"/>
                      </w:rPr>
                      <w:t>утренняя гимнастика и физкультурные занятия на улице (летом)</w:t>
                    </w:r>
                  </w:p>
                </w:txbxContent>
              </v:textbox>
            </v:rect>
            <v:rect id="_x0000_s1179" style="position:absolute;left:4756;top:6611;width:3417;height:540" fillcolor="#9cf">
              <v:textbox style="mso-next-textbox:#_x0000_s1179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прогулки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на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свежем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воздухе</w:t>
                    </w:r>
                    <w:proofErr w:type="spellEnd"/>
                  </w:p>
                </w:txbxContent>
              </v:textbox>
            </v:rect>
            <v:rect id="_x0000_s1180" style="position:absolute;left:4756;top:7331;width:3417;height:720" fillcolor="#9cf">
              <v:textbox style="mso-next-textbox:#_x0000_s1180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дневной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сон</w:t>
                    </w:r>
                    <w:proofErr w:type="spellEnd"/>
                    <w:r>
                      <w:t xml:space="preserve"> с </w:t>
                    </w:r>
                    <w:proofErr w:type="spellStart"/>
                    <w:r>
                      <w:t>открытой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фрамугой</w:t>
                    </w:r>
                    <w:proofErr w:type="spellEnd"/>
                  </w:p>
                </w:txbxContent>
              </v:textbox>
            </v:rect>
            <v:rect id="_x0000_s1181" style="position:absolute;left:4756;top:8231;width:3420;height:720" fillcolor="#9cf">
              <v:textbox style="mso-next-textbox:#_x0000_s1181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контрастные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воздушные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ванны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после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сна</w:t>
                    </w:r>
                    <w:proofErr w:type="spellEnd"/>
                  </w:p>
                </w:txbxContent>
              </v:textbox>
            </v:rect>
            <v:shape id="_x0000_s1182" type="#_x0000_t116" style="position:absolute;left:5679;top:1031;width:4386;height:1260" fillcolor="#ff9">
              <v:textbox style="mso-next-textbox:#_x0000_s1182">
                <w:txbxContent>
                  <w:p w:rsidR="005E388A" w:rsidRPr="006C7D31" w:rsidRDefault="00AA5C37" w:rsidP="00850ABA">
                    <w:pPr>
                      <w:rPr>
                        <w:szCs w:val="28"/>
                      </w:rPr>
                    </w:pPr>
                    <w:r w:rsidRPr="00AA5C37">
                      <w:rPr>
                        <w:color w:val="FF6600"/>
                        <w:sz w:val="28"/>
                        <w:szCs w:val="28"/>
                      </w:rPr>
                      <w:pict>
                        <v:shape id="_x0000_i1030" type="#_x0000_t136" style="width:188.25pt;height:36pt">
                          <v:shadow color="#868686"/>
                          <v:textpath style="font-family:&quot;Arial&quot;;font-weight:bold;v-text-kern:t" trim="t" fitpath="t" string="ФАКТОРЫ &#10; ВОЗДЕЙСТВИЯ"/>
                        </v:shape>
                      </w:pict>
                    </w:r>
                  </w:p>
                </w:txbxContent>
              </v:textbox>
            </v:shape>
            <v:rect id="_x0000_s1183" style="position:absolute;left:8356;top:3731;width:3420;height:720" fillcolor="#cff">
              <v:textbox style="mso-next-textbox:#_x0000_s1183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обширное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умывание</w:t>
                    </w:r>
                    <w:proofErr w:type="spellEnd"/>
                  </w:p>
                  <w:p w:rsidR="005E388A" w:rsidRPr="003044D7" w:rsidRDefault="005E388A" w:rsidP="00850ABA"/>
                </w:txbxContent>
              </v:textbox>
            </v:rect>
            <v:rect id="_x0000_s1184" style="position:absolute;left:8356;top:4811;width:3420;height:720" fillcolor="#cff">
              <v:textbox style="mso-next-textbox:#_x0000_s1184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ходьба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босиком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по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мокрой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дорожке</w:t>
                    </w:r>
                    <w:proofErr w:type="spellEnd"/>
                  </w:p>
                </w:txbxContent>
              </v:textbox>
            </v:rect>
            <v:rect id="_x0000_s1185" style="position:absolute;left:8356;top:5891;width:3420;height:900" fillcolor="#cff">
              <v:textbox style="mso-next-textbox:#_x0000_s1185">
                <w:txbxContent>
                  <w:p w:rsidR="005E388A" w:rsidRPr="006C1C2A" w:rsidRDefault="005E388A" w:rsidP="00850ABA">
                    <w:pPr>
                      <w:jc w:val="center"/>
                      <w:rPr>
                        <w:lang w:val="ru-RU"/>
                      </w:rPr>
                    </w:pPr>
                    <w:r w:rsidRPr="006C1C2A">
                      <w:rPr>
                        <w:lang w:val="ru-RU"/>
                      </w:rPr>
                      <w:t>обливание ног водой комнатной температуры (лето)</w:t>
                    </w:r>
                  </w:p>
                  <w:p w:rsidR="005E388A" w:rsidRPr="003044D7" w:rsidRDefault="005E388A" w:rsidP="00850ABA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rect id="_x0000_s1186" style="position:absolute;left:8356;top:7033;width:3420;height:838" fillcolor="#cff">
              <v:textbox style="mso-next-textbox:#_x0000_s1186">
                <w:txbxContent>
                  <w:p w:rsidR="005E388A" w:rsidRPr="006C1C2A" w:rsidRDefault="005E388A" w:rsidP="00850ABA">
                    <w:pPr>
                      <w:jc w:val="center"/>
                      <w:rPr>
                        <w:lang w:val="ru-RU"/>
                      </w:rPr>
                    </w:pPr>
                    <w:r w:rsidRPr="006C1C2A">
                      <w:rPr>
                        <w:lang w:val="ru-RU"/>
                      </w:rPr>
                      <w:t>гигиенический душ после прогулки (лето)</w:t>
                    </w:r>
                  </w:p>
                  <w:p w:rsidR="005E388A" w:rsidRPr="003044D7" w:rsidRDefault="005E388A" w:rsidP="00850ABA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rect id="_x0000_s1187" style="position:absolute;left:8356;top:8231;width:3420;height:720" fillcolor="#cff">
              <v:textbox style="mso-next-textbox:#_x0000_s1187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игры</w:t>
                    </w:r>
                    <w:proofErr w:type="spellEnd"/>
                    <w:proofErr w:type="gramEnd"/>
                    <w:r>
                      <w:t xml:space="preserve"> с </w:t>
                    </w:r>
                    <w:proofErr w:type="spellStart"/>
                    <w:r>
                      <w:t>водой</w:t>
                    </w:r>
                    <w:proofErr w:type="spellEnd"/>
                  </w:p>
                  <w:p w:rsidR="005E388A" w:rsidRPr="003044D7" w:rsidRDefault="005E388A" w:rsidP="00850ABA"/>
                </w:txbxContent>
              </v:textbox>
            </v:rect>
            <v:rect id="_x0000_s1188" style="position:absolute;left:12136;top:3371;width:3205;height:540" fillcolor="#6f6">
              <v:textbox style="mso-next-textbox:#_x0000_s1188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босохождение</w:t>
                    </w:r>
                    <w:proofErr w:type="spellEnd"/>
                    <w:proofErr w:type="gramEnd"/>
                    <w:r>
                      <w:t xml:space="preserve"> в </w:t>
                    </w:r>
                    <w:proofErr w:type="spellStart"/>
                    <w:r>
                      <w:t>группе</w:t>
                    </w:r>
                    <w:proofErr w:type="spellEnd"/>
                  </w:p>
                </w:txbxContent>
              </v:textbox>
            </v:rect>
            <v:rect id="_x0000_s1189" style="position:absolute;left:12313;top:7033;width:3028;height:540" fillcolor="#6f6">
              <v:textbox style="mso-next-textbox:#_x0000_s1189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массаж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стоп</w:t>
                    </w:r>
                    <w:proofErr w:type="spellEnd"/>
                  </w:p>
                  <w:p w:rsidR="005E388A" w:rsidRDefault="005E388A" w:rsidP="00850ABA"/>
                </w:txbxContent>
              </v:textbox>
            </v:rect>
            <v:rect id="_x0000_s1190" style="position:absolute;left:12136;top:4271;width:3205;height:1080" fillcolor="#6f6">
              <v:textbox style="mso-next-textbox:#_x0000_s1190">
                <w:txbxContent>
                  <w:p w:rsidR="005E388A" w:rsidRPr="006C1C2A" w:rsidRDefault="005E388A" w:rsidP="00850ABA">
                    <w:pPr>
                      <w:jc w:val="center"/>
                      <w:rPr>
                        <w:lang w:val="ru-RU"/>
                      </w:rPr>
                    </w:pPr>
                    <w:proofErr w:type="gramStart"/>
                    <w:r w:rsidRPr="006C1C2A">
                      <w:rPr>
                        <w:lang w:val="ru-RU"/>
                      </w:rPr>
                      <w:t>контрастное</w:t>
                    </w:r>
                    <w:proofErr w:type="gramEnd"/>
                    <w:r w:rsidRPr="006C1C2A">
                      <w:rPr>
                        <w:lang w:val="ru-RU"/>
                      </w:rPr>
                      <w:t xml:space="preserve"> </w:t>
                    </w:r>
                    <w:proofErr w:type="spellStart"/>
                    <w:r w:rsidRPr="006C1C2A">
                      <w:rPr>
                        <w:lang w:val="ru-RU"/>
                      </w:rPr>
                      <w:t>босохождение</w:t>
                    </w:r>
                    <w:proofErr w:type="spellEnd"/>
                    <w:r w:rsidRPr="006C1C2A">
                      <w:rPr>
                        <w:lang w:val="ru-RU"/>
                      </w:rPr>
                      <w:t xml:space="preserve"> (песок-трава-керамзит) в летний период</w:t>
                    </w:r>
                  </w:p>
                </w:txbxContent>
              </v:textbox>
            </v:rect>
            <v:rect id="_x0000_s1191" style="position:absolute;left:12136;top:5711;width:3205;height:879" fillcolor="#6f6">
              <v:textbox style="mso-next-textbox:#_x0000_s1191">
                <w:txbxContent>
                  <w:p w:rsidR="005E388A" w:rsidRDefault="005E388A" w:rsidP="00850ABA">
                    <w:pPr>
                      <w:jc w:val="center"/>
                    </w:pPr>
                    <w:proofErr w:type="spellStart"/>
                    <w:proofErr w:type="gramStart"/>
                    <w:r>
                      <w:t>ходьба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по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дорожке</w:t>
                    </w:r>
                    <w:proofErr w:type="spellEnd"/>
                    <w:r>
                      <w:t xml:space="preserve"> «</w:t>
                    </w:r>
                    <w:proofErr w:type="spellStart"/>
                    <w:r>
                      <w:t>здоровья</w:t>
                    </w:r>
                    <w:proofErr w:type="spellEnd"/>
                    <w:r>
                      <w:t>»</w:t>
                    </w:r>
                  </w:p>
                </w:txbxContent>
              </v:textbox>
            </v:rect>
            <v:line id="_x0000_s1192" style="position:absolute;flip:x" from="4036,1931" to="5656,2471">
              <v:stroke endarrow="block"/>
            </v:line>
            <v:line id="_x0000_s1193" style="position:absolute;flip:x" from="6556,2291" to="6736,2471">
              <v:stroke endarrow="block"/>
            </v:line>
            <v:line id="_x0000_s1194" style="position:absolute" from="9436,2291" to="9616,2471">
              <v:stroke endarrow="block"/>
            </v:line>
            <v:line id="_x0000_s1195" style="position:absolute" from="10156,1931" to="12316,2471">
              <v:stroke endarrow="block"/>
            </v:line>
            <v:line id="_x0000_s1196" style="position:absolute" from="2056,2831" to="2057,3371">
              <v:stroke endarrow="block"/>
            </v:line>
            <v:line id="_x0000_s1197" style="position:absolute" from="3496,2831" to="3497,4811">
              <v:stroke endarrow="block"/>
            </v:line>
            <v:line id="_x0000_s1198" style="position:absolute" from="6376,3371" to="6377,3731">
              <v:stroke endarrow="block"/>
            </v:line>
            <v:line id="_x0000_s1199" style="position:absolute" from="6376,4451" to="6377,4631">
              <v:stroke endarrow="block"/>
            </v:line>
            <v:line id="_x0000_s1200" style="position:absolute" from="6376,5531" to="6377,5711">
              <v:stroke endarrow="block"/>
            </v:line>
            <v:line id="_x0000_s1201" style="position:absolute" from="6376,6431" to="6377,6611">
              <v:stroke endarrow="block"/>
            </v:line>
            <v:line id="_x0000_s1202" style="position:absolute" from="6376,7151" to="6377,7331">
              <v:stroke endarrow="block"/>
            </v:line>
            <v:line id="_x0000_s1203" style="position:absolute" from="6376,8051" to="6377,8231">
              <v:stroke endarrow="block"/>
            </v:line>
            <v:line id="_x0000_s1204" style="position:absolute" from="6376,8951" to="6377,9131">
              <v:stroke endarrow="block"/>
            </v:line>
            <v:line id="_x0000_s1205" style="position:absolute" from="6376,10211" to="6377,10391">
              <v:stroke endarrow="block"/>
            </v:line>
            <v:line id="_x0000_s1206" style="position:absolute" from="9976,3371" to="9977,3731">
              <v:stroke endarrow="block"/>
            </v:line>
            <v:line id="_x0000_s1207" style="position:absolute" from="9976,4451" to="9977,4811">
              <v:stroke endarrow="block"/>
            </v:line>
            <v:line id="_x0000_s1208" style="position:absolute" from="9976,5531" to="9977,5891">
              <v:stroke endarrow="block"/>
            </v:line>
            <v:line id="_x0000_s1209" style="position:absolute" from="9976,6431" to="9977,6791">
              <v:stroke endarrow="block"/>
            </v:line>
            <v:line id="_x0000_s1210" style="position:absolute" from="9976,7871" to="9977,8231">
              <v:stroke endarrow="block"/>
            </v:line>
            <v:line id="_x0000_s1211" style="position:absolute" from="13936,2831" to="13937,3371">
              <v:stroke endarrow="block"/>
            </v:line>
            <v:line id="_x0000_s1212" style="position:absolute" from="13936,3911" to="13937,4271">
              <v:stroke endarrow="block"/>
            </v:line>
            <v:line id="_x0000_s1213" style="position:absolute" from="13936,5351" to="13937,5711">
              <v:stroke endarrow="block"/>
            </v:line>
            <v:line id="_x0000_s1214" style="position:absolute" from="13936,6431" to="13937,6791">
              <v:stroke endarrow="block"/>
            </v:line>
            <w10:anchorlock/>
          </v:group>
        </w:pict>
      </w:r>
    </w:p>
    <w:p w:rsidR="00C22B58" w:rsidRPr="00C22B58" w:rsidRDefault="00C22B58" w:rsidP="00C22B58">
      <w:pPr>
        <w:pStyle w:val="ae"/>
        <w:jc w:val="center"/>
        <w:rPr>
          <w:i w:val="0"/>
          <w:color w:val="000000"/>
          <w:sz w:val="28"/>
          <w:lang w:val="ru-RU"/>
        </w:rPr>
      </w:pPr>
      <w:r w:rsidRPr="00C22B58">
        <w:rPr>
          <w:i w:val="0"/>
          <w:sz w:val="28"/>
          <w:lang w:val="ru-RU"/>
        </w:rPr>
        <w:lastRenderedPageBreak/>
        <w:t>Этапы закаливания</w:t>
      </w:r>
    </w:p>
    <w:p w:rsidR="00C22B58" w:rsidRDefault="00C22B58" w:rsidP="006C1C2A">
      <w:pPr>
        <w:tabs>
          <w:tab w:val="left" w:pos="5205"/>
        </w:tabs>
        <w:ind w:left="709"/>
        <w:rPr>
          <w:b/>
          <w:color w:val="000000"/>
          <w:lang w:val="ru-RU"/>
        </w:rPr>
      </w:pPr>
    </w:p>
    <w:p w:rsidR="003F56F8" w:rsidRPr="004F500E" w:rsidRDefault="003F56F8" w:rsidP="00BD1FA1">
      <w:pPr>
        <w:tabs>
          <w:tab w:val="left" w:pos="5205"/>
        </w:tabs>
        <w:spacing w:line="360" w:lineRule="auto"/>
        <w:ind w:left="709"/>
        <w:rPr>
          <w:b/>
          <w:color w:val="000000"/>
          <w:lang w:val="ru-RU"/>
        </w:rPr>
      </w:pPr>
      <w:r w:rsidRPr="004F500E">
        <w:rPr>
          <w:b/>
          <w:color w:val="000000"/>
          <w:lang w:val="ru-RU"/>
        </w:rPr>
        <w:t>В процессе закаливающих мероприятий  группа  делится на три подгруппы:</w:t>
      </w:r>
    </w:p>
    <w:p w:rsidR="003F56F8" w:rsidRPr="004F500E" w:rsidRDefault="003F56F8" w:rsidP="00BD1FA1">
      <w:pPr>
        <w:tabs>
          <w:tab w:val="left" w:pos="5205"/>
        </w:tabs>
        <w:spacing w:line="360" w:lineRule="auto"/>
        <w:ind w:left="709"/>
        <w:rPr>
          <w:b/>
          <w:color w:val="000000"/>
          <w:lang w:val="ru-RU"/>
        </w:rPr>
      </w:pPr>
      <w:r w:rsidRPr="004F500E">
        <w:rPr>
          <w:color w:val="000000"/>
          <w:lang w:val="ru-RU"/>
        </w:rPr>
        <w:t>1.</w:t>
      </w:r>
      <w:r w:rsidR="00BD1FA1">
        <w:rPr>
          <w:color w:val="000000"/>
          <w:lang w:val="ru-RU"/>
        </w:rPr>
        <w:t xml:space="preserve"> </w:t>
      </w:r>
      <w:r w:rsidRPr="004F500E">
        <w:rPr>
          <w:color w:val="000000"/>
          <w:lang w:val="ru-RU"/>
        </w:rPr>
        <w:t>Дети после  отсутствия, когда  перерыв  в  закаливании более составил  более 5 дней.</w:t>
      </w:r>
    </w:p>
    <w:p w:rsidR="003F56F8" w:rsidRPr="004F500E" w:rsidRDefault="003F56F8" w:rsidP="00BD1FA1">
      <w:pPr>
        <w:pStyle w:val="a7"/>
        <w:tabs>
          <w:tab w:val="left" w:pos="5205"/>
        </w:tabs>
        <w:spacing w:line="360" w:lineRule="auto"/>
        <w:ind w:left="709"/>
        <w:jc w:val="left"/>
        <w:rPr>
          <w:rFonts w:ascii="Times New Roman" w:hAnsi="Times New Roman"/>
          <w:color w:val="000000"/>
          <w:sz w:val="24"/>
          <w:szCs w:val="24"/>
        </w:rPr>
      </w:pPr>
      <w:r w:rsidRPr="004F500E">
        <w:rPr>
          <w:rFonts w:ascii="Times New Roman" w:hAnsi="Times New Roman"/>
          <w:color w:val="000000"/>
          <w:sz w:val="24"/>
          <w:szCs w:val="24"/>
        </w:rPr>
        <w:t>2.</w:t>
      </w:r>
      <w:r w:rsidR="00BD1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00E">
        <w:rPr>
          <w:rFonts w:ascii="Times New Roman" w:hAnsi="Times New Roman"/>
          <w:color w:val="000000"/>
          <w:sz w:val="24"/>
          <w:szCs w:val="24"/>
        </w:rPr>
        <w:t>Дети,  с которыми проводится закаливание более 5 дней.</w:t>
      </w:r>
    </w:p>
    <w:p w:rsidR="003F56F8" w:rsidRPr="004F500E" w:rsidRDefault="003F56F8" w:rsidP="00BD1FA1">
      <w:pPr>
        <w:pStyle w:val="a7"/>
        <w:tabs>
          <w:tab w:val="left" w:pos="5205"/>
        </w:tabs>
        <w:spacing w:line="360" w:lineRule="auto"/>
        <w:ind w:left="709"/>
        <w:jc w:val="left"/>
        <w:rPr>
          <w:rFonts w:ascii="Times New Roman" w:hAnsi="Times New Roman"/>
          <w:color w:val="000000"/>
          <w:sz w:val="24"/>
          <w:szCs w:val="24"/>
        </w:rPr>
      </w:pPr>
      <w:r w:rsidRPr="004F500E">
        <w:rPr>
          <w:rFonts w:ascii="Times New Roman" w:hAnsi="Times New Roman"/>
          <w:color w:val="000000"/>
          <w:sz w:val="24"/>
          <w:szCs w:val="24"/>
        </w:rPr>
        <w:t>3.</w:t>
      </w:r>
      <w:r w:rsidR="00BD1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00E">
        <w:rPr>
          <w:rFonts w:ascii="Times New Roman" w:hAnsi="Times New Roman"/>
          <w:color w:val="000000"/>
          <w:sz w:val="24"/>
          <w:szCs w:val="24"/>
        </w:rPr>
        <w:t>Здоровые дети, закаливание проводится систематически, без перерывов.</w:t>
      </w:r>
    </w:p>
    <w:p w:rsidR="003F56F8" w:rsidRPr="00804396" w:rsidRDefault="003F56F8" w:rsidP="00BD1FA1">
      <w:pPr>
        <w:jc w:val="center"/>
        <w:rPr>
          <w:rStyle w:val="af4"/>
          <w:i w:val="0"/>
          <w:color w:val="auto"/>
          <w:sz w:val="28"/>
          <w:lang w:val="ru-RU"/>
        </w:rPr>
      </w:pPr>
      <w:r w:rsidRPr="00804396">
        <w:rPr>
          <w:rStyle w:val="af4"/>
          <w:i w:val="0"/>
          <w:color w:val="auto"/>
          <w:sz w:val="28"/>
          <w:lang w:val="ru-RU"/>
        </w:rPr>
        <w:t>Этапы закаливания детей от 3 до 5 лет</w:t>
      </w:r>
    </w:p>
    <w:p w:rsidR="003F56F8" w:rsidRPr="004F500E" w:rsidRDefault="003F56F8" w:rsidP="003F56F8">
      <w:pPr>
        <w:tabs>
          <w:tab w:val="left" w:pos="5205"/>
        </w:tabs>
        <w:ind w:left="480"/>
        <w:jc w:val="center"/>
        <w:rPr>
          <w:b/>
          <w:color w:val="000000"/>
          <w:lang w:val="ru-RU"/>
        </w:rPr>
      </w:pPr>
    </w:p>
    <w:p w:rsidR="003F56F8" w:rsidRPr="004F500E" w:rsidRDefault="00AA5C37" w:rsidP="004F500E">
      <w:pPr>
        <w:shd w:val="clear" w:color="auto" w:fill="FDE9D9" w:themeFill="accent6" w:themeFillTint="33"/>
        <w:tabs>
          <w:tab w:val="left" w:pos="825"/>
        </w:tabs>
        <w:spacing w:line="276" w:lineRule="auto"/>
        <w:rPr>
          <w:color w:val="000000"/>
          <w:lang w:val="ru-RU"/>
        </w:rPr>
      </w:pPr>
      <w:r w:rsidRPr="00AA5C37">
        <w:rPr>
          <w:b/>
          <w:noProof/>
          <w:color w:val="FF0000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14.7pt;margin-top:.4pt;width:25.5pt;height:25.5pt;z-index:2" fillcolor="#c0504d" strokecolor="#fde9d9" strokeweight="3pt">
            <v:shadow on="t" type="perspective" color="#622423" opacity=".5" offset="1pt" offset2="-1pt"/>
          </v:shape>
        </w:pict>
      </w:r>
      <w:r w:rsidR="003F56F8" w:rsidRPr="004F500E">
        <w:rPr>
          <w:b/>
          <w:color w:val="000000"/>
          <w:lang w:val="ru-RU"/>
        </w:rPr>
        <w:tab/>
        <w:t xml:space="preserve">       </w:t>
      </w:r>
      <w:r w:rsidR="003F56F8" w:rsidRPr="004F500E">
        <w:rPr>
          <w:color w:val="000000"/>
          <w:lang w:val="ru-RU"/>
        </w:rPr>
        <w:t>Сон в пижаме. Босохождение в носках. Обмывание ладоней.</w:t>
      </w:r>
    </w:p>
    <w:p w:rsidR="00031879" w:rsidRPr="004F500E" w:rsidRDefault="003F56F8" w:rsidP="004F500E">
      <w:pPr>
        <w:shd w:val="clear" w:color="auto" w:fill="FDE9D9" w:themeFill="accent6" w:themeFillTint="33"/>
        <w:tabs>
          <w:tab w:val="left" w:pos="525"/>
          <w:tab w:val="left" w:pos="825"/>
        </w:tabs>
        <w:spacing w:line="276" w:lineRule="auto"/>
        <w:rPr>
          <w:color w:val="000000"/>
          <w:lang w:val="ru-RU"/>
        </w:rPr>
      </w:pPr>
      <w:r w:rsidRPr="004F500E">
        <w:rPr>
          <w:color w:val="000000"/>
          <w:lang w:val="ru-RU"/>
        </w:rPr>
        <w:tab/>
      </w:r>
      <w:r w:rsidRPr="004F500E">
        <w:rPr>
          <w:color w:val="000000"/>
          <w:lang w:val="ru-RU"/>
        </w:rPr>
        <w:tab/>
        <w:t xml:space="preserve">   </w:t>
      </w:r>
    </w:p>
    <w:p w:rsidR="003F56F8" w:rsidRPr="004F500E" w:rsidRDefault="00AA5C37" w:rsidP="004F500E">
      <w:pPr>
        <w:shd w:val="clear" w:color="auto" w:fill="C6D9F1" w:themeFill="text2" w:themeFillTint="33"/>
        <w:tabs>
          <w:tab w:val="left" w:pos="525"/>
          <w:tab w:val="left" w:pos="825"/>
        </w:tabs>
        <w:spacing w:line="276" w:lineRule="auto"/>
        <w:rPr>
          <w:noProof/>
          <w:color w:val="000000"/>
          <w:lang w:val="ru-RU" w:eastAsia="ru-RU"/>
        </w:rPr>
      </w:pPr>
      <w:r w:rsidRPr="00AA5C37">
        <w:rPr>
          <w:noProof/>
          <w:color w:val="000000"/>
          <w:lang w:eastAsia="ru-RU"/>
        </w:rPr>
        <w:pict>
          <v:shape id="_x0000_s1027" type="#_x0000_t120" style="position:absolute;margin-left:14.7pt;margin-top:12.3pt;width:25.5pt;height:24.75pt;z-index:3" fillcolor="#4f81bd" strokecolor="#f2f2f2" strokeweight="3pt">
            <v:shadow on="t" type="perspective" color="#243f60" opacity=".5" offset="1pt" offset2="-1pt"/>
          </v:shape>
        </w:pict>
      </w:r>
      <w:r w:rsidR="00031879" w:rsidRPr="004F500E">
        <w:rPr>
          <w:color w:val="000000"/>
          <w:lang w:val="ru-RU"/>
        </w:rPr>
        <w:t xml:space="preserve">             </w:t>
      </w:r>
      <w:r w:rsidR="00031879" w:rsidRPr="00C22B58">
        <w:rPr>
          <w:color w:val="000000"/>
          <w:shd w:val="clear" w:color="auto" w:fill="DAEEF3" w:themeFill="accent5" w:themeFillTint="33"/>
          <w:lang w:val="ru-RU"/>
        </w:rPr>
        <w:t xml:space="preserve"> </w:t>
      </w:r>
      <w:r w:rsidR="003F56F8" w:rsidRPr="00C22B58">
        <w:rPr>
          <w:color w:val="000000"/>
          <w:shd w:val="clear" w:color="auto" w:fill="DAEEF3" w:themeFill="accent5" w:themeFillTint="33"/>
          <w:lang w:val="ru-RU"/>
        </w:rPr>
        <w:t xml:space="preserve">    </w:t>
      </w:r>
      <w:r w:rsidR="003F56F8" w:rsidRPr="004F500E">
        <w:rPr>
          <w:color w:val="000000"/>
          <w:shd w:val="clear" w:color="auto" w:fill="DBE5F1" w:themeFill="accent1" w:themeFillTint="33"/>
          <w:lang w:val="ru-RU"/>
        </w:rPr>
        <w:t>Сон в трусиках и маечках. Ходьба босиком одну минуту.  Обмыва</w:t>
      </w:r>
      <w:r w:rsidR="003F56F8" w:rsidRPr="004F500E">
        <w:rPr>
          <w:color w:val="000000"/>
          <w:shd w:val="clear" w:color="auto" w:fill="FFFFFF" w:themeFill="background1"/>
          <w:lang w:val="ru-RU"/>
        </w:rPr>
        <w:t xml:space="preserve">   </w:t>
      </w:r>
      <w:r w:rsidR="003F56F8" w:rsidRPr="004F500E">
        <w:rPr>
          <w:color w:val="000000"/>
          <w:shd w:val="clear" w:color="auto" w:fill="4F81BD" w:themeFill="accent1"/>
          <w:lang w:val="ru-RU"/>
        </w:rPr>
        <w:t xml:space="preserve">       </w:t>
      </w:r>
      <w:r w:rsidR="003F56F8" w:rsidRPr="004F500E">
        <w:rPr>
          <w:color w:val="000000"/>
          <w:lang w:val="ru-RU"/>
        </w:rPr>
        <w:t xml:space="preserve">   </w:t>
      </w:r>
    </w:p>
    <w:p w:rsidR="003F56F8" w:rsidRDefault="003F56F8" w:rsidP="004F500E">
      <w:pPr>
        <w:shd w:val="clear" w:color="auto" w:fill="DAEEF3" w:themeFill="accent5" w:themeFillTint="33"/>
        <w:tabs>
          <w:tab w:val="left" w:pos="1425"/>
        </w:tabs>
        <w:spacing w:line="276" w:lineRule="auto"/>
        <w:rPr>
          <w:noProof/>
          <w:color w:val="000000"/>
          <w:lang w:val="ru-RU" w:eastAsia="ru-RU"/>
        </w:rPr>
      </w:pPr>
      <w:r w:rsidRPr="004F500E">
        <w:rPr>
          <w:b/>
          <w:noProof/>
          <w:color w:val="000000"/>
          <w:lang w:val="ru-RU" w:eastAsia="ru-RU"/>
        </w:rPr>
        <w:t xml:space="preserve">                   </w:t>
      </w:r>
      <w:r w:rsidRPr="004F500E">
        <w:rPr>
          <w:noProof/>
          <w:color w:val="000000"/>
          <w:lang w:val="ru-RU" w:eastAsia="ru-RU"/>
        </w:rPr>
        <w:t>ние ладошек и рук до локтя.</w:t>
      </w:r>
    </w:p>
    <w:p w:rsidR="00C22B58" w:rsidRPr="004F500E" w:rsidRDefault="00C22B58" w:rsidP="004F500E">
      <w:pPr>
        <w:shd w:val="clear" w:color="auto" w:fill="DAEEF3" w:themeFill="accent5" w:themeFillTint="33"/>
        <w:tabs>
          <w:tab w:val="left" w:pos="1425"/>
        </w:tabs>
        <w:spacing w:line="276" w:lineRule="auto"/>
        <w:rPr>
          <w:noProof/>
          <w:color w:val="000000"/>
          <w:lang w:val="ru-RU" w:eastAsia="ru-RU"/>
        </w:rPr>
      </w:pPr>
    </w:p>
    <w:p w:rsidR="003F56F8" w:rsidRPr="004F500E" w:rsidRDefault="00AA5C37" w:rsidP="004F500E">
      <w:pPr>
        <w:shd w:val="clear" w:color="auto" w:fill="92D050"/>
        <w:tabs>
          <w:tab w:val="left" w:pos="1425"/>
        </w:tabs>
        <w:spacing w:line="276" w:lineRule="auto"/>
        <w:rPr>
          <w:color w:val="000000"/>
          <w:lang w:val="ru-RU"/>
        </w:rPr>
      </w:pPr>
      <w:r w:rsidRPr="00AA5C37">
        <w:rPr>
          <w:noProof/>
          <w:color w:val="00B050"/>
          <w:lang w:eastAsia="ru-RU"/>
        </w:rPr>
        <w:pict>
          <v:shape id="_x0000_s1028" type="#_x0000_t120" style="position:absolute;margin-left:14.7pt;margin-top:8.4pt;width:25.5pt;height:24pt;z-index:4" fillcolor="#9bbb59" strokecolor="#f2f2f2" strokeweight="3pt">
            <v:shadow on="t" type="perspective" color="#4e6128" opacity=".5" offset="1pt" offset2="-1pt"/>
          </v:shape>
        </w:pict>
      </w:r>
      <w:r w:rsidR="003F56F8" w:rsidRPr="004F500E">
        <w:rPr>
          <w:color w:val="000000"/>
          <w:lang w:val="ru-RU"/>
        </w:rPr>
        <w:t xml:space="preserve">                   Сон в трусиках  и маечках. Бег босиком одну минуту. Обширное   </w:t>
      </w:r>
    </w:p>
    <w:p w:rsidR="003F56F8" w:rsidRPr="004F500E" w:rsidRDefault="003F56F8" w:rsidP="004F500E">
      <w:pPr>
        <w:shd w:val="clear" w:color="auto" w:fill="92D050"/>
        <w:tabs>
          <w:tab w:val="left" w:pos="1425"/>
        </w:tabs>
        <w:spacing w:line="276" w:lineRule="auto"/>
        <w:rPr>
          <w:color w:val="000000"/>
          <w:lang w:val="ru-RU"/>
        </w:rPr>
      </w:pPr>
      <w:r w:rsidRPr="004F500E">
        <w:rPr>
          <w:color w:val="000000"/>
          <w:lang w:val="ru-RU"/>
        </w:rPr>
        <w:t xml:space="preserve">                   умывание рук,  лица, шеи, обтирание махровым полотенцем.</w:t>
      </w:r>
    </w:p>
    <w:p w:rsidR="003F56F8" w:rsidRPr="004F500E" w:rsidRDefault="003F56F8" w:rsidP="004F500E">
      <w:pPr>
        <w:shd w:val="clear" w:color="auto" w:fill="92D050"/>
        <w:tabs>
          <w:tab w:val="left" w:pos="1425"/>
        </w:tabs>
        <w:jc w:val="center"/>
        <w:rPr>
          <w:b/>
          <w:color w:val="000000"/>
          <w:lang w:val="ru-RU"/>
        </w:rPr>
      </w:pPr>
    </w:p>
    <w:p w:rsidR="00C22B58" w:rsidRDefault="00C22B58" w:rsidP="003F56F8">
      <w:pPr>
        <w:tabs>
          <w:tab w:val="left" w:pos="1425"/>
        </w:tabs>
        <w:jc w:val="center"/>
        <w:rPr>
          <w:b/>
          <w:color w:val="000000"/>
          <w:lang w:val="ru-RU"/>
        </w:rPr>
      </w:pPr>
    </w:p>
    <w:p w:rsidR="00BD1FA1" w:rsidRDefault="00BD1FA1" w:rsidP="00C22B58">
      <w:pPr>
        <w:tabs>
          <w:tab w:val="left" w:pos="1425"/>
        </w:tabs>
        <w:rPr>
          <w:b/>
          <w:color w:val="000000"/>
          <w:sz w:val="28"/>
          <w:lang w:val="ru-RU"/>
        </w:rPr>
      </w:pPr>
    </w:p>
    <w:p w:rsidR="003F56F8" w:rsidRPr="00C22B58" w:rsidRDefault="003F56F8" w:rsidP="00BD1FA1">
      <w:pPr>
        <w:tabs>
          <w:tab w:val="left" w:pos="1425"/>
        </w:tabs>
        <w:jc w:val="center"/>
        <w:rPr>
          <w:b/>
          <w:color w:val="000000"/>
          <w:sz w:val="28"/>
          <w:lang w:val="ru-RU"/>
        </w:rPr>
      </w:pPr>
      <w:r w:rsidRPr="00C22B58">
        <w:rPr>
          <w:b/>
          <w:color w:val="000000"/>
          <w:sz w:val="28"/>
          <w:lang w:val="ru-RU"/>
        </w:rPr>
        <w:t>Этапы закаливания детей от 5 до 7 лет</w:t>
      </w:r>
    </w:p>
    <w:p w:rsidR="005B60EF" w:rsidRPr="004F500E" w:rsidRDefault="005B60EF" w:rsidP="003F56F8">
      <w:pPr>
        <w:tabs>
          <w:tab w:val="left" w:pos="1425"/>
        </w:tabs>
        <w:jc w:val="center"/>
        <w:rPr>
          <w:b/>
          <w:color w:val="000000"/>
          <w:lang w:val="ru-RU"/>
        </w:rPr>
      </w:pPr>
    </w:p>
    <w:p w:rsidR="003F56F8" w:rsidRDefault="00AA5C37" w:rsidP="004F500E">
      <w:pPr>
        <w:shd w:val="clear" w:color="auto" w:fill="FDE9D9" w:themeFill="accent6" w:themeFillTint="33"/>
        <w:tabs>
          <w:tab w:val="left" w:pos="1260"/>
          <w:tab w:val="left" w:pos="1425"/>
        </w:tabs>
        <w:spacing w:line="276" w:lineRule="auto"/>
        <w:jc w:val="both"/>
        <w:rPr>
          <w:color w:val="000000"/>
          <w:lang w:val="ru-RU"/>
        </w:rPr>
      </w:pPr>
      <w:r w:rsidRPr="00AA5C37">
        <w:rPr>
          <w:noProof/>
          <w:color w:val="000000"/>
          <w:lang w:eastAsia="ru-RU"/>
        </w:rPr>
        <w:pict>
          <v:shape id="_x0000_s1030" type="#_x0000_t120" style="position:absolute;left:0;text-align:left;margin-left:10.95pt;margin-top:4.3pt;width:25.5pt;height:25.5pt;z-index:6" fillcolor="#c0504d" strokecolor="#f2f2f2" strokeweight="3pt">
            <v:shadow on="t" type="perspective" color="#622423" opacity=".5" offset="1pt" offset2="-1pt"/>
          </v:shape>
        </w:pict>
      </w:r>
      <w:r w:rsidR="003F56F8" w:rsidRPr="004F500E">
        <w:rPr>
          <w:b/>
          <w:color w:val="000000"/>
          <w:lang w:val="ru-RU"/>
        </w:rPr>
        <w:t xml:space="preserve">       </w:t>
      </w:r>
      <w:r w:rsidR="003F56F8" w:rsidRPr="004F500E">
        <w:rPr>
          <w:b/>
          <w:color w:val="000000"/>
          <w:lang w:val="ru-RU"/>
        </w:rPr>
        <w:tab/>
      </w:r>
      <w:r w:rsidR="003F56F8" w:rsidRPr="004F500E">
        <w:rPr>
          <w:color w:val="000000"/>
          <w:lang w:val="ru-RU"/>
        </w:rPr>
        <w:t>Сон  в трусиках и маечках. Босохожден</w:t>
      </w:r>
      <w:r w:rsidR="005B60EF">
        <w:rPr>
          <w:color w:val="000000"/>
          <w:lang w:val="ru-RU"/>
        </w:rPr>
        <w:t xml:space="preserve">ие в носках. Обмывание рук </w:t>
      </w:r>
      <w:r w:rsidR="003F56F8" w:rsidRPr="004F500E">
        <w:rPr>
          <w:color w:val="000000"/>
          <w:lang w:val="ru-RU"/>
        </w:rPr>
        <w:t xml:space="preserve"> до локтя.</w:t>
      </w:r>
    </w:p>
    <w:p w:rsidR="005B60EF" w:rsidRPr="004F500E" w:rsidRDefault="005B60EF" w:rsidP="004F500E">
      <w:pPr>
        <w:shd w:val="clear" w:color="auto" w:fill="FDE9D9" w:themeFill="accent6" w:themeFillTint="33"/>
        <w:tabs>
          <w:tab w:val="left" w:pos="1260"/>
          <w:tab w:val="left" w:pos="1425"/>
        </w:tabs>
        <w:spacing w:line="276" w:lineRule="auto"/>
        <w:jc w:val="both"/>
        <w:rPr>
          <w:color w:val="000000"/>
          <w:lang w:val="ru-RU"/>
        </w:rPr>
      </w:pPr>
    </w:p>
    <w:p w:rsidR="003F56F8" w:rsidRPr="004F500E" w:rsidRDefault="00AA5C37" w:rsidP="004F500E">
      <w:pPr>
        <w:shd w:val="clear" w:color="auto" w:fill="DBE5F1" w:themeFill="accent1" w:themeFillTint="33"/>
        <w:tabs>
          <w:tab w:val="left" w:pos="1260"/>
          <w:tab w:val="left" w:pos="1425"/>
        </w:tabs>
        <w:spacing w:line="276" w:lineRule="auto"/>
        <w:jc w:val="both"/>
        <w:rPr>
          <w:color w:val="000000"/>
          <w:lang w:val="ru-RU"/>
        </w:rPr>
      </w:pPr>
      <w:r w:rsidRPr="00AA5C37">
        <w:rPr>
          <w:b/>
          <w:noProof/>
          <w:color w:val="000000"/>
          <w:lang w:eastAsia="ru-RU"/>
        </w:rPr>
        <w:pict>
          <v:shape id="_x0000_s1029" type="#_x0000_t120" style="position:absolute;left:0;text-align:left;margin-left:10.95pt;margin-top:8.3pt;width:25.5pt;height:23.25pt;z-index:5" fillcolor="#4f81bd" strokecolor="#f2f2f2" strokeweight="3pt">
            <v:shadow on="t" type="perspective" color="#243f60" opacity=".5" offset="1pt" offset2="-1pt"/>
          </v:shape>
        </w:pict>
      </w:r>
      <w:r w:rsidR="003F56F8" w:rsidRPr="004F500E">
        <w:rPr>
          <w:color w:val="000000"/>
          <w:lang w:val="ru-RU"/>
        </w:rPr>
        <w:t xml:space="preserve">                 Сон в трусиках и маечках. Бег босиком одну минуту. Обмывание </w:t>
      </w:r>
    </w:p>
    <w:p w:rsidR="003F56F8" w:rsidRPr="004F500E" w:rsidRDefault="00C22B58" w:rsidP="004F500E">
      <w:pPr>
        <w:shd w:val="clear" w:color="auto" w:fill="DBE5F1" w:themeFill="accent1" w:themeFillTint="33"/>
        <w:tabs>
          <w:tab w:val="left" w:pos="708"/>
        </w:tabs>
        <w:spacing w:line="276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</w:t>
      </w:r>
      <w:r w:rsidR="003F56F8" w:rsidRPr="004F500E">
        <w:rPr>
          <w:color w:val="000000"/>
          <w:lang w:val="ru-RU"/>
        </w:rPr>
        <w:t>ладошек и рук до локтя.</w:t>
      </w:r>
    </w:p>
    <w:p w:rsidR="003F56F8" w:rsidRPr="004F500E" w:rsidRDefault="003F56F8" w:rsidP="004F500E">
      <w:pPr>
        <w:shd w:val="clear" w:color="auto" w:fill="DBE5F1" w:themeFill="accent1" w:themeFillTint="33"/>
        <w:tabs>
          <w:tab w:val="left" w:pos="708"/>
        </w:tabs>
        <w:spacing w:line="276" w:lineRule="auto"/>
        <w:jc w:val="both"/>
        <w:rPr>
          <w:color w:val="000000"/>
          <w:lang w:val="ru-RU"/>
        </w:rPr>
      </w:pPr>
    </w:p>
    <w:p w:rsidR="00C22B58" w:rsidRDefault="00AA5C37" w:rsidP="004F500E">
      <w:pPr>
        <w:shd w:val="clear" w:color="auto" w:fill="92D050"/>
        <w:tabs>
          <w:tab w:val="left" w:pos="708"/>
        </w:tabs>
        <w:spacing w:line="276" w:lineRule="auto"/>
        <w:jc w:val="both"/>
        <w:rPr>
          <w:color w:val="000000"/>
          <w:lang w:val="ru-RU"/>
        </w:rPr>
      </w:pPr>
      <w:r w:rsidRPr="00AA5C37">
        <w:rPr>
          <w:noProof/>
          <w:color w:val="000000"/>
          <w:lang w:eastAsia="ru-RU"/>
        </w:rPr>
        <w:pict>
          <v:shape id="_x0000_s1031" type="#_x0000_t120" style="position:absolute;left:0;text-align:left;margin-left:10.95pt;margin-top:4.2pt;width:25.5pt;height:24.75pt;z-index:7" fillcolor="#9bbb59" strokecolor="#f2f2f2" strokeweight="3pt">
            <v:shadow on="t" type="perspective" color="#4e6128" opacity=".5" offset="1pt" offset2="-1pt"/>
          </v:shape>
        </w:pict>
      </w:r>
      <w:r w:rsidR="003F56F8" w:rsidRPr="004F500E">
        <w:rPr>
          <w:color w:val="000000"/>
          <w:lang w:val="ru-RU"/>
        </w:rPr>
        <w:t xml:space="preserve">                 Криомассаж стоп.  Сон в трусиках. Бег б</w:t>
      </w:r>
      <w:r w:rsidR="005B60EF">
        <w:rPr>
          <w:color w:val="000000"/>
          <w:lang w:val="ru-RU"/>
        </w:rPr>
        <w:t xml:space="preserve">осиком две минуты.  </w:t>
      </w:r>
      <w:r w:rsidR="003F56F8" w:rsidRPr="004F500E">
        <w:rPr>
          <w:color w:val="000000"/>
          <w:lang w:val="ru-RU"/>
        </w:rPr>
        <w:t xml:space="preserve">Обширное умывание рук, лица, шеи, </w:t>
      </w:r>
    </w:p>
    <w:p w:rsidR="003F56F8" w:rsidRDefault="00C22B58" w:rsidP="004F500E">
      <w:pPr>
        <w:shd w:val="clear" w:color="auto" w:fill="92D050"/>
        <w:tabs>
          <w:tab w:val="left" w:pos="708"/>
        </w:tabs>
        <w:spacing w:line="276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</w:t>
      </w:r>
      <w:r w:rsidR="003F56F8" w:rsidRPr="004F500E">
        <w:rPr>
          <w:color w:val="000000"/>
          <w:lang w:val="ru-RU"/>
        </w:rPr>
        <w:t>обтирание махровым полотенцем</w:t>
      </w:r>
    </w:p>
    <w:p w:rsidR="005B60EF" w:rsidRPr="004F500E" w:rsidRDefault="005B60EF" w:rsidP="004F500E">
      <w:pPr>
        <w:shd w:val="clear" w:color="auto" w:fill="92D050"/>
        <w:tabs>
          <w:tab w:val="left" w:pos="708"/>
        </w:tabs>
        <w:spacing w:line="276" w:lineRule="auto"/>
        <w:jc w:val="both"/>
        <w:rPr>
          <w:color w:val="000000"/>
          <w:lang w:val="ru-RU"/>
        </w:rPr>
      </w:pPr>
    </w:p>
    <w:p w:rsidR="005B60EF" w:rsidRDefault="005B60EF" w:rsidP="003F56F8">
      <w:pPr>
        <w:pStyle w:val="Standard"/>
        <w:spacing w:before="100" w:after="75" w:line="360" w:lineRule="auto"/>
        <w:jc w:val="center"/>
        <w:rPr>
          <w:rFonts w:ascii="Times New Roman CYR" w:hAnsi="Times New Roman CYR"/>
          <w:b/>
          <w:color w:val="000000"/>
          <w:lang w:val="ru-RU"/>
        </w:rPr>
      </w:pPr>
    </w:p>
    <w:p w:rsidR="00894EAA" w:rsidRPr="00C22B58" w:rsidRDefault="00343FEA" w:rsidP="00C22B58">
      <w:pPr>
        <w:pStyle w:val="ae"/>
        <w:jc w:val="center"/>
        <w:rPr>
          <w:i w:val="0"/>
          <w:sz w:val="28"/>
          <w:lang w:val="ru-RU"/>
        </w:rPr>
      </w:pPr>
      <w:r w:rsidRPr="00C22B58">
        <w:rPr>
          <w:i w:val="0"/>
          <w:sz w:val="28"/>
          <w:lang w:val="ru-RU"/>
        </w:rPr>
        <w:lastRenderedPageBreak/>
        <w:t>Методики закаливания</w:t>
      </w:r>
    </w:p>
    <w:p w:rsidR="003F56F8" w:rsidRPr="00380F2F" w:rsidRDefault="003F56F8" w:rsidP="004F500E">
      <w:pPr>
        <w:shd w:val="clear" w:color="auto" w:fill="DBE5F1" w:themeFill="accent1" w:themeFillTint="33"/>
        <w:jc w:val="center"/>
        <w:rPr>
          <w:rFonts w:eastAsia="Times New Roman"/>
          <w:color w:val="000000"/>
          <w:lang w:val="ru-RU" w:eastAsia="ru-RU"/>
        </w:rPr>
      </w:pPr>
      <w:r w:rsidRPr="00380F2F">
        <w:rPr>
          <w:rFonts w:eastAsia="Times New Roman"/>
          <w:b/>
          <w:bCs/>
          <w:color w:val="000000"/>
          <w:lang w:val="ru-RU" w:eastAsia="ru-RU"/>
        </w:rPr>
        <w:t>Закаливание воздухом - проветривание помещений</w:t>
      </w:r>
    </w:p>
    <w:p w:rsidR="004F500E" w:rsidRDefault="003F56F8" w:rsidP="00BD1FA1">
      <w:pPr>
        <w:spacing w:line="360" w:lineRule="auto"/>
        <w:jc w:val="both"/>
        <w:rPr>
          <w:rFonts w:eastAsia="Times New Roman"/>
          <w:color w:val="000000"/>
          <w:lang w:val="ru-RU" w:eastAsia="ru-RU"/>
        </w:rPr>
      </w:pPr>
      <w:r w:rsidRPr="00380F2F">
        <w:rPr>
          <w:rFonts w:ascii="Verdana" w:eastAsia="Times New Roman" w:hAnsi="Verdana"/>
          <w:b/>
          <w:bCs/>
          <w:color w:val="000000"/>
          <w:u w:val="single"/>
          <w:lang w:val="ru-RU" w:eastAsia="ru-RU"/>
        </w:rPr>
        <w:br/>
      </w:r>
      <w:r w:rsidRPr="004F500E">
        <w:rPr>
          <w:rFonts w:eastAsia="Times New Roman"/>
          <w:color w:val="000000"/>
          <w:lang w:val="ru-RU" w:eastAsia="ru-RU"/>
        </w:rPr>
        <w:t xml:space="preserve">Для детей дошкольного возраста необходимо создать оптимальный воздушный режим. Проветривать помещение необходимо 4-5 раз вдень по 10-15 минут : перед утренней гимнастикой, перед физкультурным и музыкальным занятием, перед сном. На это время детей нужно выводить в соседнее помещение. Во время прогулок проводится сквозное проветривание, которое заканчивается за 30-45 мин до прихода детей (в холодный период года). </w:t>
      </w:r>
    </w:p>
    <w:p w:rsidR="00C22B58" w:rsidRDefault="003F56F8" w:rsidP="005F279A">
      <w:pPr>
        <w:spacing w:line="360" w:lineRule="auto"/>
        <w:rPr>
          <w:rFonts w:eastAsia="Times New Roman"/>
          <w:color w:val="000000"/>
          <w:lang w:val="ru-RU" w:eastAsia="ru-RU"/>
        </w:rPr>
      </w:pPr>
      <w:r w:rsidRPr="004F500E">
        <w:rPr>
          <w:rFonts w:eastAsia="Times New Roman"/>
          <w:color w:val="000000"/>
          <w:shd w:val="clear" w:color="auto" w:fill="92CDDC" w:themeFill="accent5" w:themeFillTint="99"/>
          <w:lang w:val="ru-RU" w:eastAsia="ru-RU"/>
        </w:rPr>
        <w:br/>
      </w:r>
      <w:r w:rsidRPr="004F500E">
        <w:rPr>
          <w:rFonts w:eastAsia="Times New Roman"/>
          <w:b/>
          <w:bCs/>
          <w:i/>
          <w:color w:val="000000"/>
          <w:lang w:val="ru-RU" w:eastAsia="ru-RU"/>
        </w:rPr>
        <w:t xml:space="preserve">Прогулки </w:t>
      </w:r>
      <w:r w:rsidRPr="004F500E">
        <w:rPr>
          <w:rFonts w:eastAsia="Times New Roman"/>
          <w:b/>
          <w:i/>
          <w:color w:val="000000"/>
          <w:lang w:val="ru-RU" w:eastAsia="ru-RU"/>
        </w:rPr>
        <w:t>— способ закаливания воздухом</w:t>
      </w:r>
      <w:r w:rsidRPr="004F500E">
        <w:rPr>
          <w:rFonts w:eastAsia="Times New Roman"/>
          <w:b/>
          <w:color w:val="000000"/>
          <w:u w:val="single"/>
          <w:lang w:val="ru-RU" w:eastAsia="ru-RU"/>
        </w:rPr>
        <w:br/>
      </w:r>
      <w:r w:rsidRPr="004F500E">
        <w:rPr>
          <w:rFonts w:eastAsia="Times New Roman"/>
          <w:color w:val="000000"/>
          <w:lang w:val="ru-RU" w:eastAsia="ru-RU"/>
        </w:rPr>
        <w:t xml:space="preserve">Дети в детском саду гуляют 2 раза в день  любую погоду. «День, проведенный без прогулок, потерян для его здоровья» (Г.Н. Сперанский).. При температуре воздуха ниже  -15 С и скорости ветра более 7 м/с продолжительность прогулки сокращается. </w:t>
      </w:r>
    </w:p>
    <w:p w:rsidR="00C22B58" w:rsidRDefault="00C22B58" w:rsidP="004F500E">
      <w:pPr>
        <w:rPr>
          <w:rFonts w:eastAsia="Times New Roman"/>
          <w:color w:val="000000"/>
          <w:lang w:val="ru-RU" w:eastAsia="ru-RU"/>
        </w:rPr>
      </w:pPr>
    </w:p>
    <w:p w:rsidR="004F500E" w:rsidRPr="004F500E" w:rsidRDefault="004F500E" w:rsidP="004F500E">
      <w:pPr>
        <w:shd w:val="clear" w:color="auto" w:fill="DBE5F1" w:themeFill="accent1" w:themeFillTint="33"/>
        <w:jc w:val="center"/>
        <w:rPr>
          <w:rFonts w:eastAsia="Times New Roman"/>
          <w:b/>
          <w:color w:val="000000"/>
          <w:lang w:val="ru-RU" w:eastAsia="ru-RU"/>
        </w:rPr>
      </w:pPr>
      <w:r w:rsidRPr="004F500E">
        <w:rPr>
          <w:rFonts w:eastAsia="Times New Roman"/>
          <w:b/>
          <w:color w:val="000000"/>
          <w:lang w:val="ru-RU" w:eastAsia="ru-RU"/>
        </w:rPr>
        <w:t>Солнечные ванны</w:t>
      </w:r>
    </w:p>
    <w:p w:rsidR="003F56F8" w:rsidRDefault="004F500E" w:rsidP="00BD1FA1">
      <w:pPr>
        <w:pStyle w:val="af2"/>
        <w:spacing w:before="0" w:beforeAutospacing="0" w:after="0" w:afterAutospacing="0" w:line="360" w:lineRule="auto"/>
        <w:ind w:firstLine="851"/>
        <w:jc w:val="both"/>
      </w:pPr>
      <w:r w:rsidRPr="004F500E">
        <w:t>Абсолютным противопоказанием к проведению солнечных ванн является температура воздуха = + 30</w:t>
      </w:r>
      <w:r w:rsidRPr="004F500E">
        <w:rPr>
          <w:vertAlign w:val="superscript"/>
        </w:rPr>
        <w:t xml:space="preserve">0 </w:t>
      </w:r>
      <w:r w:rsidRPr="004F500E">
        <w:t xml:space="preserve">С и выше. После солнечных ванн, а не до них, детям назначают водные процедуры, причем обязательно нужно вытереть ребёнка, даже если температура воздуха высокая, так как при влажной коже происходит переохлаждение детского организма. </w:t>
      </w:r>
    </w:p>
    <w:p w:rsidR="00C22B58" w:rsidRPr="004F500E" w:rsidRDefault="00C22B58" w:rsidP="004F500E">
      <w:pPr>
        <w:pStyle w:val="af2"/>
        <w:spacing w:before="0" w:beforeAutospacing="0" w:after="0" w:afterAutospacing="0" w:line="276" w:lineRule="auto"/>
        <w:ind w:firstLine="851"/>
        <w:jc w:val="both"/>
      </w:pPr>
    </w:p>
    <w:p w:rsidR="003F56F8" w:rsidRPr="00C22B58" w:rsidRDefault="003F56F8" w:rsidP="004F500E">
      <w:pPr>
        <w:shd w:val="clear" w:color="auto" w:fill="DBE5F1" w:themeFill="accent1" w:themeFillTint="33"/>
        <w:jc w:val="center"/>
        <w:rPr>
          <w:rFonts w:eastAsia="Times New Roman"/>
          <w:b/>
          <w:color w:val="000000"/>
          <w:lang w:val="ru-RU" w:eastAsia="ru-RU"/>
        </w:rPr>
      </w:pPr>
      <w:r w:rsidRPr="00C22B58">
        <w:rPr>
          <w:rFonts w:eastAsia="Times New Roman"/>
          <w:b/>
          <w:color w:val="000000"/>
          <w:lang w:val="ru-RU" w:eastAsia="ru-RU"/>
        </w:rPr>
        <w:t>Криомаасаж – современная технология закаливания и оздоровление детей</w:t>
      </w:r>
    </w:p>
    <w:p w:rsidR="003F56F8" w:rsidRPr="004F500E" w:rsidRDefault="003F56F8" w:rsidP="00BD1FA1">
      <w:pPr>
        <w:spacing w:before="100" w:beforeAutospacing="1" w:after="100" w:afterAutospacing="1" w:line="360" w:lineRule="auto"/>
        <w:jc w:val="both"/>
        <w:rPr>
          <w:rFonts w:eastAsia="Times New Roman"/>
          <w:lang w:val="ru-RU" w:eastAsia="ru-RU"/>
        </w:rPr>
      </w:pPr>
      <w:r w:rsidRPr="004F500E">
        <w:rPr>
          <w:rFonts w:eastAsia="Times New Roman"/>
          <w:lang w:val="ru-RU" w:eastAsia="ru-RU"/>
        </w:rPr>
        <w:t xml:space="preserve">Методика  криомассажа стоп ребенка – это новая методика закаливания и оздоровления детей дошкольного возраста. Данная методика коренным образом отличается от многочисленных методик закаливания тем, что она предусматривает применение хладагента отрицательной температуры. </w:t>
      </w:r>
    </w:p>
    <w:p w:rsidR="003F56F8" w:rsidRPr="004F500E" w:rsidRDefault="003F56F8" w:rsidP="00BD1FA1">
      <w:pPr>
        <w:spacing w:before="100" w:beforeAutospacing="1" w:after="100" w:afterAutospacing="1" w:line="360" w:lineRule="auto"/>
        <w:jc w:val="both"/>
        <w:rPr>
          <w:rFonts w:eastAsia="Times New Roman"/>
          <w:lang w:val="ru-RU" w:eastAsia="ru-RU"/>
        </w:rPr>
      </w:pPr>
      <w:r w:rsidRPr="004F500E">
        <w:rPr>
          <w:rFonts w:eastAsia="Times New Roman"/>
          <w:lang w:val="ru-RU" w:eastAsia="ru-RU"/>
        </w:rPr>
        <w:t>Автор методики -  профессор О.Ф. Кузнецов.(Стяжкина Е.М., Гусакрова С.А.) Используется криопакет, который состоит из замороженной водоохлаждающей солевой смеси. Этот пакет помещен в морозильную камеру, температура которой  -18-21 градуса. Объем криопакета – 500 мл.</w:t>
      </w:r>
    </w:p>
    <w:p w:rsidR="003F56F8" w:rsidRPr="004F500E" w:rsidRDefault="003F56F8" w:rsidP="00BD1FA1">
      <w:pPr>
        <w:spacing w:before="100" w:beforeAutospacing="1" w:after="100" w:afterAutospacing="1" w:line="360" w:lineRule="auto"/>
        <w:jc w:val="both"/>
        <w:rPr>
          <w:rFonts w:eastAsia="Times New Roman"/>
          <w:lang w:val="ru-RU" w:eastAsia="ru-RU"/>
        </w:rPr>
      </w:pPr>
      <w:r w:rsidRPr="004F500E">
        <w:rPr>
          <w:rFonts w:eastAsia="Times New Roman"/>
          <w:lang w:val="ru-RU" w:eastAsia="ru-RU"/>
        </w:rPr>
        <w:lastRenderedPageBreak/>
        <w:t>Движения осуществляются по кругу, по часовой стрелки. Процедуру рекомендовано проводить через день, длительность каждой от 7 до 20 секунд. Курс включает себя 10 – 12 процедур в течении осени, зимы и весны. Криомассаж нормализует нервную систему ребенка, улучшает аппетит, сон, настроение и общее состояние. Организм ребенка становится более устойчив к заболеваниям.</w:t>
      </w:r>
    </w:p>
    <w:p w:rsidR="003F56F8" w:rsidRPr="004F500E" w:rsidRDefault="003F56F8" w:rsidP="00BD1FA1">
      <w:pPr>
        <w:spacing w:before="100" w:beforeAutospacing="1" w:after="100" w:afterAutospacing="1" w:line="360" w:lineRule="auto"/>
        <w:jc w:val="both"/>
        <w:rPr>
          <w:rFonts w:eastAsia="Times New Roman"/>
          <w:lang w:val="ru-RU" w:eastAsia="ru-RU"/>
        </w:rPr>
      </w:pPr>
      <w:r w:rsidRPr="004F500E">
        <w:rPr>
          <w:rFonts w:eastAsia="Times New Roman"/>
          <w:lang w:val="ru-RU" w:eastAsia="ru-RU"/>
        </w:rPr>
        <w:t>Длительность процедуры закаливания отработана с учетом возраста ребенка и его реакция на холод и обоснована тем, что меньше 7 секунд – нет эффекта воздействия, а после 20 секунд возможно проявление нежелательных реакций на холод. Проведение процедур через день необходимо для адаптации организма ребенка к холодовому воздействию.</w:t>
      </w:r>
    </w:p>
    <w:p w:rsidR="003F56F8" w:rsidRPr="004F500E" w:rsidRDefault="003F56F8" w:rsidP="00BD1FA1">
      <w:pPr>
        <w:spacing w:before="100" w:beforeAutospacing="1" w:after="100" w:afterAutospacing="1" w:line="360" w:lineRule="auto"/>
        <w:jc w:val="both"/>
        <w:rPr>
          <w:rFonts w:eastAsia="Times New Roman"/>
          <w:lang w:val="ru-RU" w:eastAsia="ru-RU"/>
        </w:rPr>
      </w:pPr>
      <w:r w:rsidRPr="004F500E">
        <w:rPr>
          <w:rFonts w:eastAsia="Times New Roman"/>
          <w:lang w:val="ru-RU" w:eastAsia="ru-RU"/>
        </w:rPr>
        <w:t>Способ закаливания осуществляется следующим образом. Дети занимают свои  спальные места в исходном положении лежа на животе, согнув ноги в коленях. Педагог или медицинская сестра одной рукой удерживают голени ребенка, а другой проводит криомассаж подошвенных областей стоп путем круговых движений по часовой стрелки у детей в возрасте от 3  лет до 7 – 10 сек., у детей 4 лет – от 10 – 15 сек., у детей  5 лет – от 15  до 20 сек. После окончания процедуры дети надевают носочки и как  правило быстро засыпают спокойным сном.</w:t>
      </w:r>
    </w:p>
    <w:p w:rsidR="005F279A" w:rsidRPr="004F500E" w:rsidRDefault="003F56F8" w:rsidP="005F279A">
      <w:pPr>
        <w:spacing w:before="100" w:beforeAutospacing="1" w:after="100" w:afterAutospacing="1" w:line="360" w:lineRule="auto"/>
        <w:jc w:val="both"/>
        <w:rPr>
          <w:rFonts w:eastAsia="Times New Roman"/>
          <w:lang w:val="ru-RU" w:eastAsia="ru-RU"/>
        </w:rPr>
      </w:pPr>
      <w:r w:rsidRPr="004F500E">
        <w:rPr>
          <w:rFonts w:eastAsia="Times New Roman"/>
          <w:lang w:val="ru-RU" w:eastAsia="ru-RU"/>
        </w:rPr>
        <w:t>Происходит стимуляция выработки эндогенного  (внутреннего)  тепла у детей в ответ на кратковременное раздражение хладогентом  отрицательной температуры, что является одним из основных механизмов реализации закаливающего, оздоровительного высокоэффективного влияния предложенного способа на организм детей.</w:t>
      </w:r>
    </w:p>
    <w:p w:rsidR="00894EAA" w:rsidRPr="006C1C2A" w:rsidRDefault="00343FEA" w:rsidP="006C1C2A">
      <w:pPr>
        <w:pStyle w:val="Standard"/>
        <w:shd w:val="clear" w:color="auto" w:fill="DBE5F1" w:themeFill="accent1" w:themeFillTint="33"/>
        <w:spacing w:before="100" w:after="100" w:line="360" w:lineRule="auto"/>
        <w:ind w:left="1440" w:hanging="1440"/>
        <w:jc w:val="center"/>
        <w:rPr>
          <w:lang w:val="ru-RU"/>
        </w:rPr>
      </w:pPr>
      <w:r w:rsidRPr="006C1C2A">
        <w:rPr>
          <w:rFonts w:ascii="Times New Roman CYR" w:hAnsi="Times New Roman CYR"/>
          <w:b/>
          <w:color w:val="000000"/>
          <w:lang w:val="ru-RU"/>
        </w:rPr>
        <w:t>Методика контрастного воздушного закаливания</w:t>
      </w:r>
    </w:p>
    <w:p w:rsidR="00894EAA" w:rsidRPr="004F500E" w:rsidRDefault="00343FEA" w:rsidP="00BD1FA1">
      <w:pPr>
        <w:pStyle w:val="Standard"/>
        <w:spacing w:before="100" w:after="100" w:line="360" w:lineRule="auto"/>
        <w:jc w:val="both"/>
        <w:rPr>
          <w:lang w:val="ru-RU"/>
        </w:rPr>
      </w:pPr>
      <w:r w:rsidRPr="004F500E">
        <w:rPr>
          <w:color w:val="000000"/>
          <w:lang w:val="ru-RU"/>
        </w:rPr>
        <w:t xml:space="preserve"> </w:t>
      </w:r>
      <w:r w:rsidR="004F500E">
        <w:rPr>
          <w:color w:val="000000"/>
          <w:lang w:val="ru-RU"/>
        </w:rPr>
        <w:t xml:space="preserve">          </w:t>
      </w:r>
      <w:r w:rsidRPr="004F500E">
        <w:rPr>
          <w:rFonts w:ascii="Times New Roman CYR" w:hAnsi="Times New Roman CYR"/>
          <w:color w:val="000000"/>
          <w:lang w:val="ru-RU"/>
        </w:rPr>
        <w:t>В 15 часов дети просыпаются под звуки музыки, что создает радостный эмоциональный фон и, лежа в постели поверх одеяла, выполняют в течение 2-3 минут гимнастику пробуждения, охватывающую  все группы мышц типа: подтягивание к груди согнутых колен с обхватом их руками и последующим выпрямлением, перекрестное и параллельное движение рук и ног, поднятых перпендикулярно, покачивание согнутых колен в правую и в левую стороны с противоположным движением рук, а также различные упражнения в положении лежа на боку, сидя, лежа на животе.</w:t>
      </w:r>
    </w:p>
    <w:p w:rsidR="00894EAA" w:rsidRPr="004F500E" w:rsidRDefault="00343FEA" w:rsidP="00BD1FA1">
      <w:pPr>
        <w:pStyle w:val="Standard"/>
        <w:spacing w:before="100" w:after="100" w:line="360" w:lineRule="auto"/>
        <w:jc w:val="both"/>
        <w:rPr>
          <w:lang w:val="ru-RU"/>
        </w:rPr>
      </w:pPr>
      <w:r w:rsidRPr="004F500E">
        <w:rPr>
          <w:rFonts w:ascii="Times New Roman CYR" w:hAnsi="Times New Roman CYR"/>
          <w:color w:val="000000"/>
          <w:lang w:val="ru-RU"/>
        </w:rPr>
        <w:lastRenderedPageBreak/>
        <w:t xml:space="preserve">Затем по команде ведущего дети встают с постели и, оставаясь лишь в трусах или трусах и  майках </w:t>
      </w:r>
      <w:r w:rsidR="008171EF" w:rsidRPr="004F500E">
        <w:rPr>
          <w:rFonts w:ascii="Times New Roman CYR" w:hAnsi="Times New Roman CYR"/>
          <w:color w:val="000000"/>
          <w:lang w:val="ru-RU"/>
        </w:rPr>
        <w:t xml:space="preserve">проходят по </w:t>
      </w:r>
      <w:r w:rsidR="008171EF" w:rsidRPr="004F500E">
        <w:rPr>
          <w:rFonts w:ascii="Times New Roman CYR" w:hAnsi="Times New Roman CYR"/>
          <w:b/>
          <w:color w:val="000000"/>
          <w:lang w:val="ru-RU"/>
        </w:rPr>
        <w:t>«дорожкам здоровья», «солевым дорожкам»</w:t>
      </w:r>
      <w:r w:rsidR="008171EF" w:rsidRPr="004F500E">
        <w:rPr>
          <w:rFonts w:ascii="Times New Roman CYR" w:hAnsi="Times New Roman CYR"/>
          <w:color w:val="000000"/>
          <w:lang w:val="ru-RU"/>
        </w:rPr>
        <w:t xml:space="preserve"> </w:t>
      </w:r>
      <w:r w:rsidRPr="004F500E">
        <w:rPr>
          <w:rFonts w:ascii="Times New Roman CYR" w:hAnsi="Times New Roman CYR"/>
          <w:color w:val="000000"/>
          <w:lang w:val="ru-RU"/>
        </w:rPr>
        <w:t xml:space="preserve">и из теплой спальни перебегают в </w:t>
      </w:r>
      <w:r w:rsidRPr="004F500E">
        <w:rPr>
          <w:color w:val="000000"/>
        </w:rPr>
        <w:t> </w:t>
      </w:r>
      <w:r w:rsidRPr="004F500E">
        <w:rPr>
          <w:color w:val="000000"/>
          <w:lang w:val="ru-RU"/>
        </w:rPr>
        <w:t>«</w:t>
      </w:r>
      <w:r w:rsidRPr="004F500E">
        <w:rPr>
          <w:rFonts w:ascii="Times New Roman CYR" w:hAnsi="Times New Roman CYR"/>
          <w:color w:val="000000"/>
          <w:lang w:val="ru-RU"/>
        </w:rPr>
        <w:t>холодный коридор</w:t>
      </w:r>
      <w:r w:rsidRPr="004F500E">
        <w:rPr>
          <w:color w:val="000000"/>
          <w:lang w:val="ru-RU"/>
        </w:rPr>
        <w:t xml:space="preserve">», </w:t>
      </w:r>
      <w:r w:rsidRPr="004F500E">
        <w:rPr>
          <w:rFonts w:ascii="Times New Roman CYR" w:hAnsi="Times New Roman CYR"/>
          <w:color w:val="000000"/>
          <w:lang w:val="ru-RU"/>
        </w:rPr>
        <w:t>где дети выполняют легкий бег босиком. В заключение – несколько упражнений на восстановление дыхания.</w:t>
      </w:r>
    </w:p>
    <w:p w:rsidR="00894EAA" w:rsidRPr="004F500E" w:rsidRDefault="00343FEA" w:rsidP="00BD1FA1">
      <w:pPr>
        <w:pStyle w:val="Standard"/>
        <w:spacing w:before="100" w:after="100" w:line="360" w:lineRule="auto"/>
        <w:jc w:val="both"/>
        <w:rPr>
          <w:lang w:val="ru-RU"/>
        </w:rPr>
      </w:pPr>
      <w:r w:rsidRPr="004F500E">
        <w:rPr>
          <w:rFonts w:ascii="Times New Roman CYR" w:hAnsi="Times New Roman CYR"/>
          <w:color w:val="000000"/>
          <w:lang w:val="ru-RU"/>
        </w:rPr>
        <w:t>После активных движений дети обуваются и отправляются в умывальную комнату, где проходит обширное умывание лица, ладоней, рук до локтя, рук до плеч, шеи и  груди. Затем тело необходимо растереть полотенцем до легкого покраснения.</w:t>
      </w:r>
    </w:p>
    <w:p w:rsidR="00894EAA" w:rsidRDefault="00343FEA" w:rsidP="00BD1FA1">
      <w:pPr>
        <w:pStyle w:val="Standard"/>
        <w:spacing w:before="100" w:after="100" w:line="360" w:lineRule="auto"/>
        <w:jc w:val="both"/>
        <w:rPr>
          <w:rFonts w:ascii="Times New Roman CYR" w:hAnsi="Times New Roman CYR"/>
          <w:color w:val="000000"/>
          <w:lang w:val="ru-RU"/>
        </w:rPr>
      </w:pPr>
      <w:r w:rsidRPr="004F500E">
        <w:rPr>
          <w:rFonts w:ascii="Times New Roman CYR" w:hAnsi="Times New Roman CYR"/>
          <w:color w:val="000000"/>
          <w:lang w:val="ru-RU"/>
        </w:rPr>
        <w:t xml:space="preserve">При проведении контрастного воздушного закаливания соблюдается принцип постепенности увеличения дозы холодового воздействия. Разница температуры в двух помещениях, составляя вначале в </w:t>
      </w:r>
      <w:r w:rsidRPr="004F500E">
        <w:rPr>
          <w:color w:val="000000"/>
          <w:lang w:val="ru-RU"/>
        </w:rPr>
        <w:t>«</w:t>
      </w:r>
      <w:r w:rsidRPr="004F500E">
        <w:rPr>
          <w:rFonts w:ascii="Times New Roman CYR" w:hAnsi="Times New Roman CYR"/>
          <w:color w:val="000000"/>
          <w:lang w:val="ru-RU"/>
        </w:rPr>
        <w:t>теплом</w:t>
      </w:r>
      <w:r w:rsidR="003F56F8" w:rsidRPr="004F500E">
        <w:rPr>
          <w:color w:val="000000"/>
          <w:lang w:val="ru-RU"/>
        </w:rPr>
        <w:t>» – +22</w:t>
      </w:r>
      <w:r w:rsidRPr="004F500E">
        <w:rPr>
          <w:color w:val="000000"/>
          <w:lang w:val="ru-RU"/>
        </w:rPr>
        <w:t>-</w:t>
      </w:r>
      <w:r w:rsidR="003F56F8" w:rsidRPr="004F500E">
        <w:rPr>
          <w:color w:val="000000"/>
          <w:lang w:val="ru-RU"/>
        </w:rPr>
        <w:t>23</w:t>
      </w:r>
      <w:r w:rsidRPr="004F500E">
        <w:rPr>
          <w:color w:val="000000"/>
          <w:vertAlign w:val="superscript"/>
        </w:rPr>
        <w:t>o</w:t>
      </w:r>
      <w:r w:rsidRPr="004F500E">
        <w:rPr>
          <w:color w:val="000000"/>
          <w:lang w:val="ru-RU"/>
        </w:rPr>
        <w:t xml:space="preserve">, </w:t>
      </w:r>
      <w:r w:rsidRPr="004F500E">
        <w:rPr>
          <w:rFonts w:ascii="Times New Roman CYR" w:hAnsi="Times New Roman CYR"/>
          <w:color w:val="000000"/>
          <w:lang w:val="ru-RU"/>
        </w:rPr>
        <w:t xml:space="preserve">а в </w:t>
      </w:r>
      <w:r w:rsidRPr="004F500E">
        <w:rPr>
          <w:color w:val="000000"/>
          <w:lang w:val="ru-RU"/>
        </w:rPr>
        <w:t>«</w:t>
      </w:r>
      <w:r w:rsidRPr="004F500E">
        <w:rPr>
          <w:rFonts w:ascii="Times New Roman CYR" w:hAnsi="Times New Roman CYR"/>
          <w:color w:val="000000"/>
          <w:lang w:val="ru-RU"/>
        </w:rPr>
        <w:t>холодном</w:t>
      </w:r>
      <w:r w:rsidRPr="004F500E">
        <w:rPr>
          <w:color w:val="000000"/>
          <w:lang w:val="ru-RU"/>
        </w:rPr>
        <w:t xml:space="preserve">» – </w:t>
      </w:r>
      <w:r w:rsidRPr="004F500E">
        <w:rPr>
          <w:rFonts w:ascii="Times New Roman CYR" w:hAnsi="Times New Roman CYR"/>
          <w:color w:val="000000"/>
          <w:lang w:val="ru-RU"/>
        </w:rPr>
        <w:t>на 3</w:t>
      </w:r>
      <w:r w:rsidRPr="004F500E">
        <w:rPr>
          <w:rFonts w:ascii="Times New Roman CYR" w:hAnsi="Times New Roman CYR"/>
          <w:color w:val="000000"/>
          <w:vertAlign w:val="superscript"/>
          <w:lang w:val="ru-RU"/>
        </w:rPr>
        <w:t>o</w:t>
      </w:r>
      <w:r w:rsidRPr="004F500E">
        <w:rPr>
          <w:color w:val="000000"/>
        </w:rPr>
        <w:t> </w:t>
      </w:r>
      <w:r w:rsidRPr="004F500E">
        <w:rPr>
          <w:rFonts w:ascii="Times New Roman CYR" w:hAnsi="Times New Roman CYR"/>
          <w:color w:val="000000"/>
          <w:lang w:val="ru-RU"/>
        </w:rPr>
        <w:t xml:space="preserve">ниже. Обязательно учитывается общее состояние здоровья детей. Температура воздуха в </w:t>
      </w:r>
      <w:r w:rsidRPr="004F500E">
        <w:rPr>
          <w:color w:val="000000"/>
          <w:lang w:val="ru-RU"/>
        </w:rPr>
        <w:t>«</w:t>
      </w:r>
      <w:r w:rsidRPr="004F500E">
        <w:rPr>
          <w:rFonts w:ascii="Times New Roman CYR" w:hAnsi="Times New Roman CYR"/>
          <w:color w:val="000000"/>
          <w:lang w:val="ru-RU"/>
        </w:rPr>
        <w:t>теплом</w:t>
      </w:r>
      <w:r w:rsidRPr="004F500E">
        <w:rPr>
          <w:color w:val="000000"/>
          <w:lang w:val="ru-RU"/>
        </w:rPr>
        <w:t xml:space="preserve">» </w:t>
      </w:r>
      <w:r w:rsidRPr="004F500E">
        <w:rPr>
          <w:rFonts w:ascii="Times New Roman CYR" w:hAnsi="Times New Roman CYR"/>
          <w:color w:val="000000"/>
          <w:lang w:val="ru-RU"/>
        </w:rPr>
        <w:t xml:space="preserve">помещении поддерживается с помощью батарей  отопления, в </w:t>
      </w:r>
      <w:r w:rsidRPr="004F500E">
        <w:rPr>
          <w:color w:val="000000"/>
          <w:lang w:val="ru-RU"/>
        </w:rPr>
        <w:t>«</w:t>
      </w:r>
      <w:r w:rsidRPr="004F500E">
        <w:rPr>
          <w:rFonts w:ascii="Times New Roman CYR" w:hAnsi="Times New Roman CYR"/>
          <w:color w:val="000000"/>
          <w:lang w:val="ru-RU"/>
        </w:rPr>
        <w:t>холодном</w:t>
      </w:r>
      <w:r w:rsidRPr="004F500E">
        <w:rPr>
          <w:color w:val="000000"/>
          <w:lang w:val="ru-RU"/>
        </w:rPr>
        <w:t xml:space="preserve">» </w:t>
      </w:r>
      <w:r w:rsidRPr="004F500E">
        <w:rPr>
          <w:rFonts w:ascii="Times New Roman CYR" w:hAnsi="Times New Roman CYR"/>
          <w:color w:val="000000"/>
          <w:lang w:val="ru-RU"/>
        </w:rPr>
        <w:t>понижается за счет интенсивного проветривания.</w:t>
      </w:r>
    </w:p>
    <w:p w:rsidR="003044D7" w:rsidRPr="004F500E" w:rsidRDefault="003044D7" w:rsidP="003F56F8">
      <w:pPr>
        <w:pStyle w:val="Standard"/>
        <w:spacing w:before="100" w:after="100" w:line="276" w:lineRule="auto"/>
        <w:jc w:val="both"/>
        <w:rPr>
          <w:rFonts w:ascii="Times New Roman CYR" w:hAnsi="Times New Roman CYR"/>
          <w:color w:val="000000"/>
          <w:lang w:val="ru-RU"/>
        </w:rPr>
      </w:pPr>
    </w:p>
    <w:p w:rsidR="008171EF" w:rsidRPr="006C1C2A" w:rsidRDefault="008171EF" w:rsidP="006C1C2A">
      <w:pPr>
        <w:shd w:val="clear" w:color="auto" w:fill="DBE5F1" w:themeFill="accent1" w:themeFillTint="33"/>
        <w:jc w:val="center"/>
        <w:rPr>
          <w:rFonts w:eastAsia="Times New Roman"/>
          <w:b/>
          <w:bCs/>
          <w:color w:val="000000"/>
          <w:lang w:val="ru-RU" w:eastAsia="ru-RU"/>
        </w:rPr>
      </w:pPr>
      <w:r w:rsidRPr="006C1C2A">
        <w:rPr>
          <w:rFonts w:eastAsia="Times New Roman"/>
          <w:b/>
          <w:bCs/>
          <w:color w:val="000000"/>
          <w:lang w:val="ru-RU" w:eastAsia="ru-RU"/>
        </w:rPr>
        <w:t>Солевое топтание</w:t>
      </w:r>
    </w:p>
    <w:p w:rsidR="008171EF" w:rsidRDefault="008171EF" w:rsidP="00BD1FA1">
      <w:pPr>
        <w:spacing w:line="360" w:lineRule="auto"/>
        <w:jc w:val="both"/>
        <w:rPr>
          <w:rFonts w:eastAsia="Times New Roman"/>
          <w:lang w:val="ru-RU" w:eastAsia="ru-RU"/>
        </w:rPr>
      </w:pPr>
      <w:r w:rsidRPr="006C1C2A">
        <w:rPr>
          <w:rFonts w:ascii="Verdana" w:eastAsia="Times New Roman" w:hAnsi="Verdana"/>
          <w:b/>
          <w:bCs/>
          <w:color w:val="FF0000"/>
          <w:u w:val="single"/>
          <w:lang w:val="ru-RU" w:eastAsia="ru-RU"/>
        </w:rPr>
        <w:br/>
      </w:r>
      <w:r w:rsidR="004F500E">
        <w:rPr>
          <w:rFonts w:eastAsia="Times New Roman"/>
          <w:lang w:val="ru-RU" w:eastAsia="ru-RU"/>
        </w:rPr>
        <w:t xml:space="preserve">         </w:t>
      </w:r>
      <w:r w:rsidRPr="004F500E">
        <w:rPr>
          <w:rFonts w:eastAsia="Times New Roman"/>
          <w:lang w:val="ru-RU" w:eastAsia="ru-RU"/>
        </w:rPr>
        <w:t>Для данного метода закаливания используется три дорожки из махрового полотна. Одна из них смачивается в 10% растворе поваренной соли (1 кг соли на ведро воды) комнатной температуры. Другая в чистой воде такой же температуры. Третья дорожка остается сухой. Дорожки выстилаются на полу в следующей последовательности: "соленая” дорожка, дорожка, смоченная обычной водой и сухая. Дети топающим  шагом проходят по очереди по всем дорожкам. Прохождение можно повторить 2-3 раза и совместить его с хождением по ребристой доске или по Дорожке Здоровья”. "Дорожка Здоровья” представляет собой полосу из легко стирающейся ткани с нашитыми на нее мелкими предметами: пуговицы, бусинки. плетенные веревочки, шнуры и другие объемные предметы, безопасные для ребенка, коврики для ванной типа "травка”. Подобные дорожки используют для профилактики плоскостопия и являются активными раздражителями рецепторов, находящихся на стоне ребенка.</w:t>
      </w:r>
    </w:p>
    <w:p w:rsidR="005F279A" w:rsidRDefault="005F279A" w:rsidP="00BD1FA1">
      <w:pPr>
        <w:spacing w:line="360" w:lineRule="auto"/>
        <w:jc w:val="both"/>
        <w:rPr>
          <w:rFonts w:eastAsia="Times New Roman"/>
          <w:lang w:val="ru-RU" w:eastAsia="ru-RU"/>
        </w:rPr>
      </w:pPr>
    </w:p>
    <w:p w:rsidR="005F279A" w:rsidRPr="004F500E" w:rsidRDefault="005F279A" w:rsidP="00BD1FA1">
      <w:pPr>
        <w:spacing w:line="360" w:lineRule="auto"/>
        <w:jc w:val="both"/>
        <w:rPr>
          <w:rFonts w:eastAsia="Times New Roman"/>
          <w:b/>
          <w:bCs/>
          <w:i/>
          <w:color w:val="FF0000"/>
          <w:lang w:val="ru-RU" w:eastAsia="ru-RU"/>
        </w:rPr>
      </w:pPr>
    </w:p>
    <w:p w:rsidR="008171EF" w:rsidRPr="004F500E" w:rsidRDefault="008171EF" w:rsidP="006C1C2A">
      <w:pPr>
        <w:pStyle w:val="Standard"/>
        <w:shd w:val="clear" w:color="auto" w:fill="DBE5F1" w:themeFill="accent1" w:themeFillTint="33"/>
        <w:spacing w:before="100" w:after="100" w:line="276" w:lineRule="auto"/>
        <w:jc w:val="center"/>
        <w:rPr>
          <w:rFonts w:ascii="Times New Roman CYR" w:hAnsi="Times New Roman CYR"/>
          <w:color w:val="000000"/>
          <w:lang w:val="ru-RU"/>
        </w:rPr>
      </w:pPr>
      <w:r w:rsidRPr="004F500E">
        <w:rPr>
          <w:rFonts w:ascii="Times New Roman CYR" w:hAnsi="Times New Roman CYR"/>
          <w:b/>
          <w:color w:val="000000"/>
          <w:lang w:val="ru-RU"/>
        </w:rPr>
        <w:lastRenderedPageBreak/>
        <w:t>Хождение босиком</w:t>
      </w:r>
    </w:p>
    <w:p w:rsidR="00380F2F" w:rsidRDefault="008171EF" w:rsidP="00380F2F">
      <w:pPr>
        <w:pStyle w:val="Standard"/>
        <w:spacing w:before="100" w:after="100" w:line="360" w:lineRule="auto"/>
        <w:jc w:val="both"/>
        <w:rPr>
          <w:rFonts w:ascii="Times New Roman CYR" w:hAnsi="Times New Roman CYR"/>
          <w:color w:val="000000"/>
          <w:lang w:val="ru-RU"/>
        </w:rPr>
      </w:pPr>
      <w:r w:rsidRPr="004F500E">
        <w:rPr>
          <w:lang w:val="ru-RU"/>
        </w:rPr>
        <w:t xml:space="preserve">    </w:t>
      </w:r>
      <w:r w:rsidRPr="004F500E">
        <w:rPr>
          <w:rFonts w:ascii="Times New Roman CYR" w:hAnsi="Times New Roman CYR"/>
          <w:color w:val="000000"/>
          <w:lang w:val="ru-RU"/>
        </w:rPr>
        <w:t>Начинают хождение босиком при температуре пола не ниже +18 градусов. Вначале это осуществляется в носках в течение 4-5 дней, затем полностью босиком по 3-4 минуты, увеличивая ежедневно время процедуры на 1 минуту и постепенно доводя ее до 15-20 минут в день. Хождение босиком рекомендуется во всех возрастных группах. Дети старших групп проводят босиком утреннюю зарядку (в помещениях), физкультурные занятия, подвижные игры. Детям, которые легко простужаются и часто болеют, рекомендуется первоначально ходить по полу в носках, а уже затем босиком. Следующий этап — хождение босиком по земляному грунту во дворе, в саду, на улице в течение лета. Главный смысл хождения босиком заключается в закаливании кожи стоп к влиянию пониженных температур, которое осуществляется главным образом действием низких температур пола, земли. (Ю.Ф. Змановский).</w:t>
      </w:r>
      <w:r w:rsidRPr="004F500E">
        <w:rPr>
          <w:color w:val="000000"/>
        </w:rPr>
        <w:t> </w:t>
      </w:r>
      <w:r w:rsidRPr="004F500E">
        <w:rPr>
          <w:rFonts w:ascii="Times New Roman CYR" w:hAnsi="Times New Roman CYR"/>
          <w:color w:val="000000"/>
          <w:lang w:val="ru-RU"/>
        </w:rPr>
        <w:t xml:space="preserve">В своей работе мы сочетали данный вид закаливания с играми и упражнениями для профилактики плоскостопия. Так, в старшей-подготовительной  подгруппе применяются: ходьба на носках с различным положением рук, по палке, на внешней стороне стопы, перекатом с пятки не носок, на месте, не отрывая носка от пола; перекаты с носка на пятку стоя на полу или на палке; катание палки и мяча ступней и пальцами ноги вперед-назад; </w:t>
      </w:r>
      <w:r w:rsidRPr="004F500E">
        <w:rPr>
          <w:color w:val="000000"/>
          <w:lang w:val="ru-RU"/>
        </w:rPr>
        <w:t>«</w:t>
      </w:r>
      <w:r w:rsidRPr="004F500E">
        <w:rPr>
          <w:rFonts w:ascii="Times New Roman CYR" w:hAnsi="Times New Roman CYR"/>
          <w:color w:val="000000"/>
          <w:lang w:val="ru-RU"/>
        </w:rPr>
        <w:t>рисование</w:t>
      </w:r>
      <w:r w:rsidRPr="004F500E">
        <w:rPr>
          <w:color w:val="000000"/>
          <w:lang w:val="ru-RU"/>
        </w:rPr>
        <w:t xml:space="preserve">» </w:t>
      </w:r>
      <w:r w:rsidRPr="004F500E">
        <w:rPr>
          <w:rFonts w:ascii="Times New Roman CYR" w:hAnsi="Times New Roman CYR"/>
          <w:color w:val="000000"/>
          <w:lang w:val="ru-RU"/>
        </w:rPr>
        <w:t>простых геометрических фигур путем катания резинового мячика; захват и подъем пальцами ног мелких предметов (палочек, камушков, шишек);</w:t>
      </w:r>
      <w:r w:rsidR="00BD1FA1">
        <w:rPr>
          <w:rFonts w:ascii="Times New Roman CYR" w:hAnsi="Times New Roman CYR"/>
          <w:color w:val="000000"/>
          <w:lang w:val="ru-RU"/>
        </w:rPr>
        <w:t xml:space="preserve"> </w:t>
      </w:r>
      <w:r w:rsidRPr="004F500E">
        <w:rPr>
          <w:rFonts w:ascii="Times New Roman CYR" w:hAnsi="Times New Roman CYR"/>
          <w:color w:val="000000"/>
          <w:lang w:val="ru-RU"/>
        </w:rPr>
        <w:t xml:space="preserve">игровое упражнение </w:t>
      </w:r>
      <w:r w:rsidRPr="004F500E">
        <w:rPr>
          <w:color w:val="000000"/>
          <w:lang w:val="ru-RU"/>
        </w:rPr>
        <w:t>«</w:t>
      </w:r>
      <w:r w:rsidRPr="004F500E">
        <w:rPr>
          <w:rFonts w:ascii="Times New Roman CYR" w:hAnsi="Times New Roman CYR"/>
          <w:color w:val="000000"/>
          <w:lang w:val="ru-RU"/>
        </w:rPr>
        <w:t>Если бы ноги стали руками</w:t>
      </w:r>
      <w:r w:rsidRPr="004F500E">
        <w:rPr>
          <w:color w:val="000000"/>
          <w:lang w:val="ru-RU"/>
        </w:rPr>
        <w:t>» (</w:t>
      </w:r>
      <w:r w:rsidRPr="004F500E">
        <w:rPr>
          <w:rFonts w:ascii="Times New Roman CYR" w:hAnsi="Times New Roman CYR"/>
          <w:color w:val="000000"/>
          <w:lang w:val="ru-RU"/>
        </w:rPr>
        <w:t xml:space="preserve">условное выполнение ногами функций рук); перешагивание через гимнастические палки, </w:t>
      </w:r>
      <w:r w:rsidR="006C1C2A">
        <w:rPr>
          <w:rFonts w:ascii="Times New Roman CYR" w:hAnsi="Times New Roman CYR"/>
          <w:color w:val="000000"/>
          <w:lang w:val="ru-RU"/>
        </w:rPr>
        <w:t>кубики,</w:t>
      </w:r>
      <w:r w:rsidR="003044D7">
        <w:rPr>
          <w:rFonts w:ascii="Times New Roman CYR" w:hAnsi="Times New Roman CYR"/>
          <w:color w:val="000000"/>
          <w:lang w:val="ru-RU"/>
        </w:rPr>
        <w:t xml:space="preserve"> </w:t>
      </w:r>
      <w:r w:rsidRPr="004F500E">
        <w:rPr>
          <w:rFonts w:ascii="Times New Roman CYR" w:hAnsi="Times New Roman CYR"/>
          <w:color w:val="000000"/>
          <w:lang w:val="ru-RU"/>
        </w:rPr>
        <w:t>мячи.</w:t>
      </w:r>
    </w:p>
    <w:p w:rsidR="00574F21" w:rsidRPr="00DF7E67" w:rsidRDefault="00574F21" w:rsidP="00574F21">
      <w:pPr>
        <w:pStyle w:val="af2"/>
        <w:shd w:val="clear" w:color="auto" w:fill="FFFFFF"/>
        <w:spacing w:before="0" w:beforeAutospacing="0" w:after="0" w:afterAutospacing="0" w:line="210" w:lineRule="atLeast"/>
        <w:jc w:val="center"/>
        <w:rPr>
          <w:color w:val="291E1E"/>
        </w:rPr>
      </w:pPr>
      <w:r w:rsidRPr="00DF7E67">
        <w:rPr>
          <w:b/>
          <w:bCs/>
          <w:color w:val="291E1E"/>
        </w:rPr>
        <w:t xml:space="preserve">Методика   «Босохождение в помещении по «Дорожкам здоровья» </w:t>
      </w:r>
      <w:r w:rsidRPr="00DF7E67">
        <w:rPr>
          <w:color w:val="291E1E"/>
        </w:rPr>
        <w:t>(авторы Коваленка В.С., Похис К.А.)</w:t>
      </w:r>
    </w:p>
    <w:p w:rsidR="00574F21" w:rsidRPr="00DF7E67" w:rsidRDefault="00574F21" w:rsidP="00574F21">
      <w:pPr>
        <w:pStyle w:val="af2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</w:rPr>
      </w:pPr>
    </w:p>
    <w:p w:rsidR="00574F21" w:rsidRDefault="00574F21" w:rsidP="00574F21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color w:val="291E1E"/>
        </w:rPr>
      </w:pPr>
      <w:r w:rsidRPr="00DF7E67">
        <w:rPr>
          <w:color w:val="291E1E"/>
        </w:rPr>
        <w:t>В основе этого метода положено раздражение рефлексогенной зоны стопы путем хождения по массажной дорожке. Стопа им</w:t>
      </w:r>
      <w:r w:rsidRPr="00DF7E67">
        <w:rPr>
          <w:color w:val="291E1E"/>
        </w:rPr>
        <w:t>е</w:t>
      </w:r>
      <w:r w:rsidRPr="00DF7E67">
        <w:rPr>
          <w:color w:val="291E1E"/>
        </w:rPr>
        <w:t>ет 72 тысячи нервных окончаний, через которые идут импульсы к любой части тела. Закаливание проводится после сна. По массажной дорожке дети проходят босиком. </w:t>
      </w:r>
      <w:r w:rsidRPr="00DF7E67">
        <w:rPr>
          <w:b/>
          <w:bCs/>
          <w:color w:val="291E1E"/>
        </w:rPr>
        <w:t>«Дорожка здоровья</w:t>
      </w:r>
      <w:r w:rsidRPr="00DF7E67">
        <w:rPr>
          <w:color w:val="291E1E"/>
        </w:rPr>
        <w:t>» представляет собой полосу из легкостирающейся ткани с нашитыми на нее мелкими предметами: пуговицы,  бусинки, плетеные веревочки, шнуры и другие объемные предметы, без</w:t>
      </w:r>
      <w:r w:rsidRPr="00DF7E67">
        <w:rPr>
          <w:color w:val="291E1E"/>
        </w:rPr>
        <w:t>о</w:t>
      </w:r>
      <w:r w:rsidRPr="00DF7E67">
        <w:rPr>
          <w:color w:val="291E1E"/>
        </w:rPr>
        <w:t xml:space="preserve">пасные для ребенка,коврик для ванной типа «травка». </w:t>
      </w:r>
    </w:p>
    <w:p w:rsidR="00574F21" w:rsidRDefault="00574F21" w:rsidP="00380F2F">
      <w:pPr>
        <w:pStyle w:val="Standard"/>
        <w:spacing w:before="100" w:after="100" w:line="360" w:lineRule="auto"/>
        <w:jc w:val="both"/>
        <w:rPr>
          <w:rFonts w:ascii="Times New Roman CYR" w:hAnsi="Times New Roman CYR"/>
          <w:color w:val="000000"/>
          <w:lang w:val="ru-RU"/>
        </w:rPr>
      </w:pPr>
    </w:p>
    <w:p w:rsidR="001B7C22" w:rsidRPr="00DF7E67" w:rsidRDefault="001B7C22" w:rsidP="00380F2F">
      <w:pPr>
        <w:pStyle w:val="Standard"/>
        <w:spacing w:before="100" w:after="100" w:line="360" w:lineRule="auto"/>
        <w:jc w:val="both"/>
        <w:rPr>
          <w:rFonts w:ascii="Times New Roman CYR" w:hAnsi="Times New Roman CYR"/>
          <w:color w:val="000000"/>
          <w:lang w:val="ru-RU"/>
        </w:rPr>
      </w:pPr>
    </w:p>
    <w:p w:rsidR="00456360" w:rsidRPr="00380F2F" w:rsidRDefault="00380F2F" w:rsidP="00380F2F">
      <w:pPr>
        <w:pStyle w:val="Standard"/>
        <w:shd w:val="clear" w:color="auto" w:fill="DAEEF3" w:themeFill="accent5" w:themeFillTint="33"/>
        <w:spacing w:before="100" w:after="100" w:line="360" w:lineRule="auto"/>
        <w:jc w:val="center"/>
        <w:rPr>
          <w:b/>
          <w:lang w:val="ru-RU"/>
        </w:rPr>
      </w:pPr>
      <w:r w:rsidRPr="00380F2F">
        <w:rPr>
          <w:b/>
          <w:lang w:val="ru-RU"/>
        </w:rPr>
        <w:lastRenderedPageBreak/>
        <w:t>Закаливание водой</w:t>
      </w:r>
    </w:p>
    <w:p w:rsidR="00380F2F" w:rsidRDefault="00380F2F" w:rsidP="00655F97">
      <w:pPr>
        <w:pStyle w:val="a7"/>
        <w:spacing w:after="0" w:line="360" w:lineRule="auto"/>
        <w:ind w:left="0" w:right="-2" w:firstLine="709"/>
        <w:rPr>
          <w:rFonts w:ascii="Times New Roman" w:hAnsi="Times New Roman"/>
          <w:sz w:val="24"/>
          <w:szCs w:val="24"/>
        </w:rPr>
      </w:pPr>
    </w:p>
    <w:p w:rsidR="00380F2F" w:rsidRPr="00574F21" w:rsidRDefault="00574F21" w:rsidP="00574F21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81818"/>
        </w:rPr>
      </w:pPr>
      <w:r w:rsidRPr="00574F21">
        <w:rPr>
          <w:b/>
          <w:bCs/>
          <w:color w:val="291E1E"/>
        </w:rPr>
        <w:t xml:space="preserve">Методика </w:t>
      </w:r>
      <w:r w:rsidR="00380F2F" w:rsidRPr="00574F21">
        <w:rPr>
          <w:b/>
          <w:bCs/>
          <w:color w:val="291E1E"/>
        </w:rPr>
        <w:t xml:space="preserve"> </w:t>
      </w:r>
      <w:r w:rsidRPr="00574F21">
        <w:rPr>
          <w:b/>
          <w:bCs/>
          <w:color w:val="291E1E"/>
        </w:rPr>
        <w:t>«</w:t>
      </w:r>
      <w:r w:rsidR="00380F2F" w:rsidRPr="00574F21">
        <w:rPr>
          <w:b/>
          <w:bCs/>
          <w:color w:val="291E1E"/>
        </w:rPr>
        <w:t>Обширное умывание</w:t>
      </w:r>
      <w:r w:rsidRPr="00574F21">
        <w:rPr>
          <w:b/>
          <w:bCs/>
          <w:color w:val="291E1E"/>
        </w:rPr>
        <w:t>»</w:t>
      </w:r>
      <w:r w:rsidR="00380F2F" w:rsidRPr="00574F21">
        <w:rPr>
          <w:color w:val="291E1E"/>
        </w:rPr>
        <w:t> (автор Береснева З.И.)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Обширное умывание рекомендуется для детей среднего и старшего возраста.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Проводится после сна в летний период. Суть обширного умывания заключается в следующем: ребенок, раздетый до пояса, в быстром темпе, самостоятельно выполняет ряд последовательных действий.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r w:rsidRPr="00574F21">
        <w:rPr>
          <w:b/>
          <w:bCs/>
          <w:color w:val="291E1E"/>
        </w:rPr>
        <w:t>«Умывай-ка»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«Раз» - обмывает правой рукой левую кисть.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«Два» - обмывает левой рукой правую кисть.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«Три» - мокрой правой ладонью проводит от кончиков пальцев левой руки до локтя.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«Четыре» - мокрой левой  ладонью проводит от кончиков пальцев правой руки до локтя.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«Пять» - мокрые ладони кладет сзади на шею и ведет одновременно вперед.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«Шесть» - мокрой правой ладонью делает круговое движение по груди.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«Семь» - мокрыми ладонями проводит по лицу от лба к подбородку.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«Восемь» - ополаскивает руки.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«Девять» - отжимает их, слегка стряхивая.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«Десять» - вытирает руки насухо.</w:t>
      </w: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r w:rsidRPr="00574F21">
        <w:rPr>
          <w:b/>
          <w:bCs/>
          <w:color w:val="291E1E"/>
        </w:rPr>
        <w:t>Примечание.</w:t>
      </w:r>
      <w:r w:rsidRPr="00574F21">
        <w:rPr>
          <w:color w:val="291E1E"/>
        </w:rPr>
        <w:t> Умывание можно сопровождать стихами:</w:t>
      </w:r>
    </w:p>
    <w:p w:rsidR="00574F21" w:rsidRDefault="00574F21" w:rsidP="00574F21">
      <w:pPr>
        <w:pStyle w:val="af2"/>
        <w:shd w:val="clear" w:color="auto" w:fill="FFFFFF"/>
        <w:spacing w:before="0" w:beforeAutospacing="0" w:after="0" w:afterAutospacing="0" w:line="360" w:lineRule="auto"/>
        <w:rPr>
          <w:color w:val="291E1E"/>
        </w:rPr>
        <w:sectPr w:rsidR="00574F21" w:rsidSect="005F279A">
          <w:type w:val="continuous"/>
          <w:pgSz w:w="16838" w:h="11906" w:orient="landscape" w:code="9"/>
          <w:pgMar w:top="992" w:right="1814" w:bottom="851" w:left="1843" w:header="113" w:footer="113" w:gutter="0"/>
          <w:cols w:space="708"/>
          <w:vAlign w:val="both"/>
          <w:titlePg/>
          <w:docGrid w:linePitch="360"/>
        </w:sectPr>
      </w:pPr>
    </w:p>
    <w:p w:rsidR="00380F2F" w:rsidRPr="00574F21" w:rsidRDefault="00380F2F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lastRenderedPageBreak/>
        <w:t>Раз- обмоем кисть руки,</w:t>
      </w:r>
    </w:p>
    <w:p w:rsidR="00574F21" w:rsidRDefault="00574F21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91E1E"/>
        </w:rPr>
        <w:sectPr w:rsidR="00574F21" w:rsidSect="00574F21">
          <w:type w:val="continuous"/>
          <w:pgSz w:w="16838" w:h="11906" w:orient="landscape" w:code="9"/>
          <w:pgMar w:top="992" w:right="1814" w:bottom="851" w:left="1843" w:header="113" w:footer="113" w:gutter="0"/>
          <w:cols w:num="2" w:space="708"/>
          <w:vAlign w:val="both"/>
          <w:titlePg/>
          <w:docGrid w:linePitch="360"/>
        </w:sectPr>
      </w:pPr>
    </w:p>
    <w:p w:rsidR="00574F21" w:rsidRPr="00574F21" w:rsidRDefault="00574F21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lastRenderedPageBreak/>
        <w:t>Два – с другою повтори.</w:t>
      </w:r>
    </w:p>
    <w:p w:rsidR="00574F21" w:rsidRPr="00574F21" w:rsidRDefault="00574F21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Три – до локтя намочили,</w:t>
      </w:r>
    </w:p>
    <w:p w:rsidR="00574F21" w:rsidRPr="00574F21" w:rsidRDefault="00574F21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Четыре – с другою повторили.</w:t>
      </w:r>
    </w:p>
    <w:p w:rsidR="00574F21" w:rsidRPr="00574F21" w:rsidRDefault="00574F21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Пять – по шее провели,</w:t>
      </w:r>
    </w:p>
    <w:p w:rsidR="00574F21" w:rsidRPr="00574F21" w:rsidRDefault="00574F21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Шесть – смелее по груди.</w:t>
      </w:r>
    </w:p>
    <w:p w:rsidR="00574F21" w:rsidRPr="00574F21" w:rsidRDefault="00574F21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Семь – лицо свое обмоем,</w:t>
      </w:r>
    </w:p>
    <w:p w:rsidR="00574F21" w:rsidRPr="00574F21" w:rsidRDefault="00574F21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Восемь – с рук усталость смоем.</w:t>
      </w:r>
    </w:p>
    <w:p w:rsidR="00574F21" w:rsidRPr="00574F21" w:rsidRDefault="00574F21" w:rsidP="00574F21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</w:rPr>
      </w:pPr>
      <w:r w:rsidRPr="00574F21">
        <w:rPr>
          <w:color w:val="291E1E"/>
        </w:rPr>
        <w:t>Девять – воду отжимай,</w:t>
      </w:r>
    </w:p>
    <w:p w:rsidR="00456360" w:rsidRDefault="00574F21" w:rsidP="00574F21">
      <w:pPr>
        <w:pStyle w:val="af2"/>
        <w:shd w:val="clear" w:color="auto" w:fill="FFFFFF"/>
        <w:spacing w:before="0" w:beforeAutospacing="0" w:after="0" w:afterAutospacing="0" w:line="360" w:lineRule="auto"/>
        <w:rPr>
          <w:color w:val="291E1E"/>
        </w:rPr>
      </w:pPr>
      <w:r w:rsidRPr="00574F21">
        <w:rPr>
          <w:color w:val="291E1E"/>
        </w:rPr>
        <w:t>Десять – сухо вытира</w:t>
      </w:r>
      <w:r>
        <w:rPr>
          <w:color w:val="291E1E"/>
        </w:rPr>
        <w:t>й</w:t>
      </w:r>
    </w:p>
    <w:p w:rsidR="001B7C22" w:rsidRPr="00574F21" w:rsidRDefault="001B7C22" w:rsidP="00574F21">
      <w:pPr>
        <w:pStyle w:val="af2"/>
        <w:shd w:val="clear" w:color="auto" w:fill="FFFFFF"/>
        <w:spacing w:before="0" w:beforeAutospacing="0" w:after="0" w:afterAutospacing="0" w:line="360" w:lineRule="auto"/>
        <w:rPr>
          <w:color w:val="291E1E"/>
        </w:rPr>
      </w:pPr>
    </w:p>
    <w:p w:rsidR="00456360" w:rsidRPr="00CC5D81" w:rsidRDefault="00456360" w:rsidP="00456360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методы закаливания водой с учётом состояния здоровья детей</w:t>
      </w:r>
      <w:r w:rsidRPr="00CC5D8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2200"/>
        <w:gridCol w:w="1310"/>
        <w:gridCol w:w="1652"/>
        <w:gridCol w:w="1652"/>
        <w:gridCol w:w="1329"/>
        <w:gridCol w:w="1652"/>
        <w:gridCol w:w="1652"/>
      </w:tblGrid>
      <w:tr w:rsidR="00456360" w:rsidRPr="003C0874" w:rsidTr="005E388A">
        <w:trPr>
          <w:trHeight w:val="564"/>
        </w:trPr>
        <w:tc>
          <w:tcPr>
            <w:tcW w:w="1843" w:type="dxa"/>
            <w:tcBorders>
              <w:bottom w:val="single" w:sz="4" w:space="0" w:color="auto"/>
            </w:tcBorders>
          </w:tcPr>
          <w:p w:rsidR="00456360" w:rsidRPr="009352BC" w:rsidRDefault="00456360" w:rsidP="005E388A">
            <w:pPr>
              <w:jc w:val="center"/>
              <w:rPr>
                <w:b/>
              </w:rPr>
            </w:pPr>
            <w:r w:rsidRPr="009352BC">
              <w:rPr>
                <w:b/>
              </w:rPr>
              <w:t>Вид</w:t>
            </w:r>
            <w:r>
              <w:rPr>
                <w:b/>
              </w:rPr>
              <w:t xml:space="preserve"> </w:t>
            </w:r>
            <w:r w:rsidRPr="009352BC">
              <w:rPr>
                <w:b/>
              </w:rPr>
              <w:t xml:space="preserve"> закаливания</w:t>
            </w:r>
          </w:p>
        </w:tc>
        <w:tc>
          <w:tcPr>
            <w:tcW w:w="2201" w:type="dxa"/>
          </w:tcPr>
          <w:p w:rsidR="00456360" w:rsidRPr="009352BC" w:rsidRDefault="00456360" w:rsidP="005E388A">
            <w:pPr>
              <w:rPr>
                <w:b/>
              </w:rPr>
            </w:pPr>
            <w:r>
              <w:rPr>
                <w:b/>
              </w:rPr>
              <w:t>Температура, С</w:t>
            </w:r>
          </w:p>
          <w:p w:rsidR="00456360" w:rsidRPr="009352BC" w:rsidRDefault="00456360" w:rsidP="005E388A">
            <w:pPr>
              <w:rPr>
                <w:b/>
              </w:rPr>
            </w:pPr>
            <w:r w:rsidRPr="009352BC">
              <w:rPr>
                <w:b/>
              </w:rPr>
              <w:t xml:space="preserve">       воды                </w:t>
            </w:r>
          </w:p>
        </w:tc>
        <w:tc>
          <w:tcPr>
            <w:tcW w:w="4614" w:type="dxa"/>
            <w:gridSpan w:val="3"/>
          </w:tcPr>
          <w:p w:rsidR="00456360" w:rsidRPr="009352BC" w:rsidRDefault="00456360" w:rsidP="005E388A">
            <w:pPr>
              <w:jc w:val="center"/>
              <w:rPr>
                <w:b/>
              </w:rPr>
            </w:pPr>
            <w:r>
              <w:rPr>
                <w:b/>
              </w:rPr>
              <w:t>Возраст (з</w:t>
            </w:r>
            <w:r w:rsidRPr="009352BC">
              <w:rPr>
                <w:b/>
              </w:rPr>
              <w:t>доровые дети</w:t>
            </w:r>
            <w:r>
              <w:rPr>
                <w:b/>
              </w:rPr>
              <w:t>)</w:t>
            </w:r>
          </w:p>
        </w:tc>
        <w:tc>
          <w:tcPr>
            <w:tcW w:w="4633" w:type="dxa"/>
            <w:gridSpan w:val="3"/>
          </w:tcPr>
          <w:p w:rsidR="00456360" w:rsidRPr="009352BC" w:rsidRDefault="00456360" w:rsidP="005E388A">
            <w:pPr>
              <w:jc w:val="center"/>
              <w:rPr>
                <w:b/>
              </w:rPr>
            </w:pPr>
            <w:r>
              <w:rPr>
                <w:b/>
              </w:rPr>
              <w:t>Возраст (о</w:t>
            </w:r>
            <w:r w:rsidRPr="009352BC">
              <w:rPr>
                <w:b/>
              </w:rPr>
              <w:t>слабленные дети</w:t>
            </w:r>
            <w:r>
              <w:rPr>
                <w:b/>
              </w:rPr>
              <w:t>)</w:t>
            </w:r>
          </w:p>
        </w:tc>
      </w:tr>
      <w:tr w:rsidR="00456360" w:rsidRPr="003C0874" w:rsidTr="005E388A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56360" w:rsidRPr="009352BC" w:rsidRDefault="00456360" w:rsidP="005E388A">
            <w:pPr>
              <w:jc w:val="center"/>
              <w:rPr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456360" w:rsidRPr="009352BC" w:rsidRDefault="00456360" w:rsidP="005E388A">
            <w:pPr>
              <w:rPr>
                <w:b/>
              </w:rPr>
            </w:pPr>
            <w:r w:rsidRPr="009352BC">
              <w:rPr>
                <w:b/>
              </w:rPr>
              <w:t xml:space="preserve">       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56360" w:rsidRPr="009352BC" w:rsidRDefault="00456360" w:rsidP="005E388A">
            <w:pPr>
              <w:rPr>
                <w:b/>
              </w:rPr>
            </w:pPr>
            <w:r w:rsidRPr="009352BC">
              <w:rPr>
                <w:b/>
              </w:rPr>
              <w:t xml:space="preserve">    ясельный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456360" w:rsidRPr="009352BC" w:rsidRDefault="00456360" w:rsidP="005E388A">
            <w:pPr>
              <w:rPr>
                <w:b/>
              </w:rPr>
            </w:pPr>
            <w:r>
              <w:rPr>
                <w:b/>
              </w:rPr>
              <w:t>м</w:t>
            </w:r>
            <w:r w:rsidRPr="009352BC">
              <w:rPr>
                <w:b/>
              </w:rPr>
              <w:t>ладший дошкольный</w:t>
            </w:r>
          </w:p>
        </w:tc>
        <w:tc>
          <w:tcPr>
            <w:tcW w:w="1652" w:type="dxa"/>
          </w:tcPr>
          <w:p w:rsidR="00456360" w:rsidRPr="009352BC" w:rsidRDefault="00456360" w:rsidP="005E388A">
            <w:pPr>
              <w:rPr>
                <w:b/>
              </w:rPr>
            </w:pPr>
            <w:r>
              <w:rPr>
                <w:b/>
              </w:rPr>
              <w:t>с</w:t>
            </w:r>
            <w:r w:rsidRPr="009352BC">
              <w:rPr>
                <w:b/>
              </w:rPr>
              <w:t>тарший дошкольный</w:t>
            </w:r>
          </w:p>
        </w:tc>
        <w:tc>
          <w:tcPr>
            <w:tcW w:w="1329" w:type="dxa"/>
          </w:tcPr>
          <w:p w:rsidR="00456360" w:rsidRPr="009352BC" w:rsidRDefault="00456360" w:rsidP="005E388A">
            <w:pPr>
              <w:rPr>
                <w:b/>
              </w:rPr>
            </w:pPr>
            <w:r w:rsidRPr="009352BC">
              <w:rPr>
                <w:b/>
              </w:rPr>
              <w:t xml:space="preserve">    ясельный</w:t>
            </w:r>
          </w:p>
        </w:tc>
        <w:tc>
          <w:tcPr>
            <w:tcW w:w="1652" w:type="dxa"/>
          </w:tcPr>
          <w:p w:rsidR="00456360" w:rsidRPr="009352BC" w:rsidRDefault="00456360" w:rsidP="005E388A">
            <w:pPr>
              <w:rPr>
                <w:b/>
              </w:rPr>
            </w:pPr>
            <w:r>
              <w:rPr>
                <w:b/>
              </w:rPr>
              <w:t>м</w:t>
            </w:r>
            <w:r w:rsidRPr="009352BC">
              <w:rPr>
                <w:b/>
              </w:rPr>
              <w:t>ладший дошкольный</w:t>
            </w:r>
          </w:p>
        </w:tc>
        <w:tc>
          <w:tcPr>
            <w:tcW w:w="1652" w:type="dxa"/>
          </w:tcPr>
          <w:p w:rsidR="00456360" w:rsidRPr="009352BC" w:rsidRDefault="00456360" w:rsidP="005E388A">
            <w:pPr>
              <w:rPr>
                <w:b/>
              </w:rPr>
            </w:pPr>
            <w:r>
              <w:rPr>
                <w:b/>
              </w:rPr>
              <w:t>с</w:t>
            </w:r>
            <w:r w:rsidRPr="009352BC">
              <w:rPr>
                <w:b/>
              </w:rPr>
              <w:t>тарший дошкольный</w:t>
            </w:r>
          </w:p>
        </w:tc>
      </w:tr>
      <w:tr w:rsidR="00456360" w:rsidRPr="003C0874" w:rsidTr="005E388A">
        <w:tc>
          <w:tcPr>
            <w:tcW w:w="1843" w:type="dxa"/>
            <w:vMerge w:val="restart"/>
          </w:tcPr>
          <w:p w:rsidR="00456360" w:rsidRPr="001E5ADC" w:rsidRDefault="00456360" w:rsidP="005E388A">
            <w:pPr>
              <w:jc w:val="center"/>
            </w:pPr>
            <w:r w:rsidRPr="001E5ADC">
              <w:t>Местное обливание</w:t>
            </w:r>
          </w:p>
        </w:tc>
        <w:tc>
          <w:tcPr>
            <w:tcW w:w="2201" w:type="dxa"/>
          </w:tcPr>
          <w:p w:rsidR="00456360" w:rsidRPr="001E5ADC" w:rsidRDefault="00456360" w:rsidP="005E388A">
            <w:r w:rsidRPr="001E5ADC">
              <w:t>Начальная температура</w:t>
            </w:r>
          </w:p>
        </w:tc>
        <w:tc>
          <w:tcPr>
            <w:tcW w:w="1310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</w:pPr>
            <w:r w:rsidRPr="001E5ADC">
              <w:t>30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30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28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329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30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30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b/>
              </w:rPr>
            </w:pPr>
            <w:r w:rsidRPr="001E5ADC">
              <w:t>30</w:t>
            </w:r>
            <w:r w:rsidRPr="001E5ADC">
              <w:rPr>
                <w:vertAlign w:val="superscript"/>
              </w:rPr>
              <w:t>0</w:t>
            </w:r>
          </w:p>
        </w:tc>
      </w:tr>
      <w:tr w:rsidR="00456360" w:rsidRPr="003C0874" w:rsidTr="005E388A">
        <w:tc>
          <w:tcPr>
            <w:tcW w:w="1843" w:type="dxa"/>
            <w:vMerge/>
          </w:tcPr>
          <w:p w:rsidR="00456360" w:rsidRPr="001E5ADC" w:rsidRDefault="00456360" w:rsidP="005E388A">
            <w:pPr>
              <w:jc w:val="center"/>
            </w:pPr>
          </w:p>
        </w:tc>
        <w:tc>
          <w:tcPr>
            <w:tcW w:w="2201" w:type="dxa"/>
          </w:tcPr>
          <w:p w:rsidR="00456360" w:rsidRPr="001E5ADC" w:rsidRDefault="00456360" w:rsidP="005E388A">
            <w:r w:rsidRPr="001E5ADC">
              <w:t>Конечная температура</w:t>
            </w:r>
          </w:p>
        </w:tc>
        <w:tc>
          <w:tcPr>
            <w:tcW w:w="1310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18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16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</w:pPr>
            <w:r w:rsidRPr="001E5ADC">
              <w:t>14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329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20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b/>
              </w:rPr>
            </w:pPr>
            <w:r w:rsidRPr="001E5ADC">
              <w:t>20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</w:pPr>
            <w:r w:rsidRPr="001E5ADC">
              <w:t>18</w:t>
            </w:r>
            <w:r w:rsidRPr="001E5ADC">
              <w:rPr>
                <w:vertAlign w:val="superscript"/>
              </w:rPr>
              <w:t>0</w:t>
            </w:r>
          </w:p>
        </w:tc>
      </w:tr>
      <w:tr w:rsidR="00456360" w:rsidRPr="003C0874" w:rsidTr="005E388A">
        <w:trPr>
          <w:trHeight w:val="15"/>
        </w:trPr>
        <w:tc>
          <w:tcPr>
            <w:tcW w:w="1843" w:type="dxa"/>
            <w:vMerge/>
          </w:tcPr>
          <w:p w:rsidR="00456360" w:rsidRPr="001E5ADC" w:rsidRDefault="00456360" w:rsidP="005E388A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456360" w:rsidRPr="001E5ADC" w:rsidRDefault="00456360" w:rsidP="005E388A">
            <w:r w:rsidRPr="001E5ADC">
              <w:t xml:space="preserve">Скорость </w:t>
            </w:r>
          </w:p>
        </w:tc>
        <w:tc>
          <w:tcPr>
            <w:tcW w:w="4614" w:type="dxa"/>
            <w:gridSpan w:val="3"/>
            <w:vMerge w:val="restart"/>
          </w:tcPr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Через 3 дня на 2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4633" w:type="dxa"/>
            <w:gridSpan w:val="3"/>
            <w:vMerge w:val="restart"/>
          </w:tcPr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Через 3 дня на 1</w:t>
            </w:r>
            <w:r w:rsidRPr="001E5ADC">
              <w:rPr>
                <w:vertAlign w:val="superscript"/>
              </w:rPr>
              <w:t>0</w:t>
            </w:r>
          </w:p>
        </w:tc>
      </w:tr>
      <w:tr w:rsidR="00456360" w:rsidRPr="003C0874" w:rsidTr="005E388A">
        <w:trPr>
          <w:trHeight w:val="795"/>
        </w:trPr>
        <w:tc>
          <w:tcPr>
            <w:tcW w:w="1843" w:type="dxa"/>
            <w:vMerge/>
            <w:tcBorders>
              <w:top w:val="nil"/>
            </w:tcBorders>
          </w:tcPr>
          <w:p w:rsidR="00456360" w:rsidRPr="001E5ADC" w:rsidRDefault="00456360" w:rsidP="005E388A">
            <w:pPr>
              <w:jc w:val="center"/>
            </w:pPr>
          </w:p>
        </w:tc>
        <w:tc>
          <w:tcPr>
            <w:tcW w:w="2201" w:type="dxa"/>
            <w:tcBorders>
              <w:top w:val="nil"/>
            </w:tcBorders>
          </w:tcPr>
          <w:p w:rsidR="00456360" w:rsidRPr="001E5ADC" w:rsidRDefault="00456360" w:rsidP="005E388A">
            <w:r w:rsidRPr="001E5ADC">
              <w:t>снижения температуры</w:t>
            </w:r>
          </w:p>
        </w:tc>
        <w:tc>
          <w:tcPr>
            <w:tcW w:w="4614" w:type="dxa"/>
            <w:gridSpan w:val="3"/>
            <w:vMerge/>
          </w:tcPr>
          <w:p w:rsidR="00456360" w:rsidRPr="001E5ADC" w:rsidRDefault="00456360" w:rsidP="005E388A">
            <w:pPr>
              <w:jc w:val="center"/>
            </w:pPr>
          </w:p>
        </w:tc>
        <w:tc>
          <w:tcPr>
            <w:tcW w:w="4633" w:type="dxa"/>
            <w:gridSpan w:val="3"/>
            <w:vMerge/>
          </w:tcPr>
          <w:p w:rsidR="00456360" w:rsidRPr="001E5ADC" w:rsidRDefault="00456360" w:rsidP="005E388A">
            <w:pPr>
              <w:jc w:val="center"/>
            </w:pPr>
          </w:p>
        </w:tc>
      </w:tr>
      <w:tr w:rsidR="00456360" w:rsidRPr="003C0874" w:rsidTr="005E388A">
        <w:tc>
          <w:tcPr>
            <w:tcW w:w="1843" w:type="dxa"/>
            <w:vMerge w:val="restart"/>
          </w:tcPr>
          <w:p w:rsidR="00456360" w:rsidRPr="001E5ADC" w:rsidRDefault="00456360" w:rsidP="005E388A">
            <w:pPr>
              <w:jc w:val="center"/>
            </w:pPr>
            <w:r w:rsidRPr="001E5ADC">
              <w:t>Общее обливание</w:t>
            </w:r>
          </w:p>
        </w:tc>
        <w:tc>
          <w:tcPr>
            <w:tcW w:w="2201" w:type="dxa"/>
          </w:tcPr>
          <w:p w:rsidR="00456360" w:rsidRPr="001E5ADC" w:rsidRDefault="00456360" w:rsidP="005E388A">
            <w:pPr>
              <w:rPr>
                <w:b/>
              </w:rPr>
            </w:pPr>
            <w:r w:rsidRPr="001E5ADC">
              <w:t>Начальная температура</w:t>
            </w:r>
          </w:p>
        </w:tc>
        <w:tc>
          <w:tcPr>
            <w:tcW w:w="1310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35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35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</w:pPr>
            <w:r w:rsidRPr="001E5ADC">
              <w:t>35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329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35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b/>
              </w:rPr>
            </w:pPr>
            <w:r w:rsidRPr="001E5ADC">
              <w:t>35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b/>
              </w:rPr>
            </w:pPr>
            <w:r w:rsidRPr="001E5ADC">
              <w:t>35</w:t>
            </w:r>
            <w:r w:rsidRPr="001E5ADC">
              <w:rPr>
                <w:vertAlign w:val="superscript"/>
              </w:rPr>
              <w:t>0</w:t>
            </w:r>
          </w:p>
        </w:tc>
      </w:tr>
      <w:tr w:rsidR="00456360" w:rsidRPr="003C0874" w:rsidTr="005E388A">
        <w:tc>
          <w:tcPr>
            <w:tcW w:w="1843" w:type="dxa"/>
            <w:vMerge/>
          </w:tcPr>
          <w:p w:rsidR="00456360" w:rsidRPr="001E5ADC" w:rsidRDefault="00456360" w:rsidP="005E388A">
            <w:pPr>
              <w:jc w:val="center"/>
            </w:pPr>
          </w:p>
        </w:tc>
        <w:tc>
          <w:tcPr>
            <w:tcW w:w="2201" w:type="dxa"/>
          </w:tcPr>
          <w:p w:rsidR="00456360" w:rsidRPr="001E5ADC" w:rsidRDefault="00456360" w:rsidP="005E388A">
            <w:pPr>
              <w:rPr>
                <w:b/>
              </w:rPr>
            </w:pPr>
            <w:r w:rsidRPr="001E5ADC">
              <w:t>Конечная температура</w:t>
            </w:r>
          </w:p>
        </w:tc>
        <w:tc>
          <w:tcPr>
            <w:tcW w:w="1310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</w:pPr>
            <w:r w:rsidRPr="001E5ADC">
              <w:t>26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24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22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329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28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</w:pPr>
            <w:r w:rsidRPr="001E5ADC">
              <w:t>26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</w:pPr>
            <w:r w:rsidRPr="001E5ADC">
              <w:t>24</w:t>
            </w:r>
            <w:r w:rsidRPr="001E5ADC">
              <w:rPr>
                <w:vertAlign w:val="superscript"/>
              </w:rPr>
              <w:t>0</w:t>
            </w:r>
          </w:p>
        </w:tc>
      </w:tr>
      <w:tr w:rsidR="00456360" w:rsidRPr="003C0874" w:rsidTr="005E388A">
        <w:tc>
          <w:tcPr>
            <w:tcW w:w="1843" w:type="dxa"/>
            <w:vMerge/>
            <w:tcBorders>
              <w:top w:val="single" w:sz="4" w:space="0" w:color="auto"/>
            </w:tcBorders>
          </w:tcPr>
          <w:p w:rsidR="00456360" w:rsidRPr="001E5ADC" w:rsidRDefault="00456360" w:rsidP="005E388A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456360" w:rsidRPr="001E5ADC" w:rsidRDefault="00456360" w:rsidP="005E388A">
            <w:pPr>
              <w:rPr>
                <w:b/>
              </w:rPr>
            </w:pPr>
            <w:r w:rsidRPr="001E5ADC">
              <w:t>Скорость снижения температуры</w:t>
            </w:r>
          </w:p>
        </w:tc>
        <w:tc>
          <w:tcPr>
            <w:tcW w:w="4614" w:type="dxa"/>
            <w:gridSpan w:val="3"/>
          </w:tcPr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Через 2-4 дня на 2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4633" w:type="dxa"/>
            <w:gridSpan w:val="3"/>
          </w:tcPr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Через 4-5 дней на 2</w:t>
            </w:r>
            <w:r w:rsidRPr="001E5ADC">
              <w:rPr>
                <w:vertAlign w:val="superscript"/>
              </w:rPr>
              <w:t>0</w:t>
            </w:r>
          </w:p>
        </w:tc>
      </w:tr>
      <w:tr w:rsidR="00456360" w:rsidRPr="003C0874" w:rsidTr="005E388A">
        <w:trPr>
          <w:trHeight w:val="564"/>
        </w:trPr>
        <w:tc>
          <w:tcPr>
            <w:tcW w:w="1843" w:type="dxa"/>
            <w:vMerge w:val="restart"/>
          </w:tcPr>
          <w:p w:rsidR="00456360" w:rsidRPr="001E5ADC" w:rsidRDefault="00456360" w:rsidP="005E388A">
            <w:pPr>
              <w:jc w:val="center"/>
            </w:pPr>
            <w:r w:rsidRPr="001E5ADC">
              <w:t>Местное контрастное обливание</w:t>
            </w:r>
          </w:p>
        </w:tc>
        <w:tc>
          <w:tcPr>
            <w:tcW w:w="2201" w:type="dxa"/>
          </w:tcPr>
          <w:p w:rsidR="00456360" w:rsidRPr="001E5ADC" w:rsidRDefault="00456360" w:rsidP="005E388A">
            <w:r w:rsidRPr="001E5ADC">
              <w:t>Температура начальная тёплая</w:t>
            </w:r>
          </w:p>
        </w:tc>
        <w:tc>
          <w:tcPr>
            <w:tcW w:w="1310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35</w:t>
            </w:r>
            <w:r w:rsidRPr="001E5ADC">
              <w:rPr>
                <w:rFonts w:ascii="Arabic Typesetting" w:hAnsi="Arabic Typesetting" w:cs="Arabic Typesetting"/>
                <w:vertAlign w:val="superscript"/>
              </w:rPr>
              <w:t>_</w:t>
            </w:r>
            <w:r w:rsidRPr="001E5ADC">
              <w:t>36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  <w:rPr>
                <w:b/>
              </w:rPr>
            </w:pPr>
          </w:p>
          <w:p w:rsidR="00456360" w:rsidRPr="009352B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35</w:t>
            </w:r>
            <w:r w:rsidRPr="001E5ADC">
              <w:rPr>
                <w:rFonts w:ascii="Arabic Typesetting" w:hAnsi="Arabic Typesetting" w:cs="Arabic Typesetting"/>
                <w:vertAlign w:val="superscript"/>
              </w:rPr>
              <w:t>_</w:t>
            </w:r>
            <w:r w:rsidRPr="001E5ADC">
              <w:t>36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35</w:t>
            </w:r>
            <w:r w:rsidRPr="001E5ADC">
              <w:rPr>
                <w:rFonts w:ascii="Arabic Typesetting" w:hAnsi="Arabic Typesetting" w:cs="Arabic Typesetting"/>
                <w:vertAlign w:val="superscript"/>
              </w:rPr>
              <w:t>_</w:t>
            </w:r>
            <w:r w:rsidRPr="001E5ADC">
              <w:t>36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329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35-36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b/>
              </w:rPr>
            </w:pPr>
            <w:r w:rsidRPr="001E5ADC">
              <w:t>35-36</w:t>
            </w:r>
            <w:r w:rsidRPr="001E5ADC"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rPr>
                <w:b/>
              </w:rPr>
            </w:pP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</w:p>
          <w:p w:rsidR="00456360" w:rsidRPr="001E5ADC" w:rsidRDefault="00456360" w:rsidP="005E388A">
            <w:pPr>
              <w:jc w:val="center"/>
              <w:rPr>
                <w:b/>
              </w:rPr>
            </w:pPr>
            <w:r w:rsidRPr="001E5ADC">
              <w:t>35-36</w:t>
            </w:r>
            <w:r w:rsidRPr="001E5ADC">
              <w:rPr>
                <w:vertAlign w:val="superscript"/>
              </w:rPr>
              <w:t>0</w:t>
            </w:r>
          </w:p>
        </w:tc>
      </w:tr>
      <w:tr w:rsidR="00456360" w:rsidRPr="003C0874" w:rsidTr="005E388A">
        <w:trPr>
          <w:trHeight w:val="562"/>
        </w:trPr>
        <w:tc>
          <w:tcPr>
            <w:tcW w:w="1843" w:type="dxa"/>
            <w:vMerge/>
          </w:tcPr>
          <w:p w:rsidR="00456360" w:rsidRPr="001E5ADC" w:rsidRDefault="00456360" w:rsidP="005E388A">
            <w:pPr>
              <w:jc w:val="center"/>
            </w:pPr>
          </w:p>
        </w:tc>
        <w:tc>
          <w:tcPr>
            <w:tcW w:w="2201" w:type="dxa"/>
          </w:tcPr>
          <w:p w:rsidR="00456360" w:rsidRPr="003044D7" w:rsidRDefault="00456360" w:rsidP="005E388A">
            <w:pPr>
              <w:rPr>
                <w:lang w:val="ru-RU"/>
              </w:rPr>
            </w:pPr>
            <w:r w:rsidRPr="001E5ADC">
              <w:t>Температура начальная холодная</w:t>
            </w:r>
          </w:p>
        </w:tc>
        <w:tc>
          <w:tcPr>
            <w:tcW w:w="1310" w:type="dxa"/>
          </w:tcPr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25</w:t>
            </w:r>
            <w:r w:rsidRPr="001E5ADC">
              <w:rPr>
                <w:rFonts w:ascii="Arabic Typesetting" w:hAnsi="Arabic Typesetting" w:cs="Arabic Typesetting"/>
                <w:vertAlign w:val="superscript"/>
              </w:rPr>
              <w:t>_</w:t>
            </w:r>
            <w:r w:rsidRPr="001E5ADC">
              <w:t>26</w:t>
            </w:r>
            <w:r w:rsidRPr="001E5ADC">
              <w:rPr>
                <w:vertAlign w:val="superscript"/>
              </w:rPr>
              <w:t>0</w:t>
            </w:r>
          </w:p>
          <w:p w:rsidR="00456360" w:rsidRPr="00BD1FA1" w:rsidRDefault="00456360" w:rsidP="005E388A">
            <w:pPr>
              <w:jc w:val="center"/>
              <w:rPr>
                <w:lang w:val="ru-RU"/>
              </w:rPr>
            </w:pP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25</w:t>
            </w:r>
            <w:r w:rsidRPr="001E5ADC">
              <w:rPr>
                <w:rFonts w:ascii="Arabic Typesetting" w:hAnsi="Arabic Typesetting" w:cs="Arabic Typesetting"/>
                <w:vertAlign w:val="superscript"/>
              </w:rPr>
              <w:t>_</w:t>
            </w:r>
            <w:r w:rsidRPr="001E5ADC">
              <w:t>26</w:t>
            </w:r>
            <w:r w:rsidRPr="001E5ADC"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jc w:val="center"/>
            </w:pP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25</w:t>
            </w:r>
            <w:r w:rsidRPr="001E5ADC">
              <w:rPr>
                <w:rFonts w:ascii="Arabic Typesetting" w:hAnsi="Arabic Typesetting" w:cs="Arabic Typesetting"/>
                <w:vertAlign w:val="superscript"/>
              </w:rPr>
              <w:t>_</w:t>
            </w:r>
            <w:r w:rsidRPr="001E5ADC">
              <w:t>26</w:t>
            </w:r>
            <w:r w:rsidRPr="001E5ADC"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jc w:val="center"/>
            </w:pPr>
          </w:p>
        </w:tc>
        <w:tc>
          <w:tcPr>
            <w:tcW w:w="1329" w:type="dxa"/>
          </w:tcPr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25</w:t>
            </w:r>
            <w:r w:rsidRPr="001E5ADC">
              <w:rPr>
                <w:rFonts w:ascii="Arabic Typesetting" w:hAnsi="Arabic Typesetting" w:cs="Arabic Typesetting"/>
                <w:vertAlign w:val="superscript"/>
              </w:rPr>
              <w:t>_</w:t>
            </w:r>
            <w:r w:rsidRPr="001E5ADC">
              <w:t>26</w:t>
            </w:r>
            <w:r w:rsidRPr="001E5ADC"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jc w:val="center"/>
            </w:pP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  <w:rPr>
                <w:b/>
              </w:rPr>
            </w:pPr>
            <w:r w:rsidRPr="001E5ADC">
              <w:t>25</w:t>
            </w:r>
            <w:r w:rsidRPr="001E5ADC">
              <w:rPr>
                <w:rFonts w:ascii="Arabic Typesetting" w:hAnsi="Arabic Typesetting" w:cs="Arabic Typesetting"/>
                <w:vertAlign w:val="superscript"/>
              </w:rPr>
              <w:t>_</w:t>
            </w:r>
            <w:r w:rsidRPr="001E5ADC">
              <w:t>26</w:t>
            </w:r>
            <w:r w:rsidRPr="001E5ADC"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jc w:val="center"/>
            </w:pP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  <w:rPr>
                <w:b/>
              </w:rPr>
            </w:pPr>
            <w:r w:rsidRPr="001E5ADC">
              <w:t>25</w:t>
            </w:r>
            <w:r w:rsidRPr="001E5ADC">
              <w:rPr>
                <w:rFonts w:ascii="Arabic Typesetting" w:hAnsi="Arabic Typesetting" w:cs="Arabic Typesetting"/>
                <w:vertAlign w:val="superscript"/>
              </w:rPr>
              <w:t>_</w:t>
            </w:r>
            <w:r w:rsidRPr="001E5ADC">
              <w:t>26</w:t>
            </w:r>
            <w:r w:rsidRPr="001E5ADC">
              <w:rPr>
                <w:vertAlign w:val="superscript"/>
              </w:rPr>
              <w:t>0</w:t>
            </w:r>
          </w:p>
          <w:p w:rsidR="00456360" w:rsidRDefault="00456360" w:rsidP="005E388A">
            <w:pPr>
              <w:jc w:val="center"/>
              <w:rPr>
                <w:vertAlign w:val="superscript"/>
              </w:rPr>
            </w:pPr>
          </w:p>
          <w:p w:rsidR="00456360" w:rsidRPr="001E5ADC" w:rsidRDefault="00456360" w:rsidP="005E388A">
            <w:pPr>
              <w:jc w:val="center"/>
            </w:pPr>
          </w:p>
        </w:tc>
      </w:tr>
      <w:tr w:rsidR="00456360" w:rsidRPr="003C0874" w:rsidTr="005E388A">
        <w:trPr>
          <w:trHeight w:val="562"/>
        </w:trPr>
        <w:tc>
          <w:tcPr>
            <w:tcW w:w="1843" w:type="dxa"/>
            <w:vMerge/>
          </w:tcPr>
          <w:p w:rsidR="00456360" w:rsidRPr="001E5ADC" w:rsidRDefault="00456360" w:rsidP="005E388A">
            <w:pPr>
              <w:jc w:val="center"/>
            </w:pPr>
          </w:p>
        </w:tc>
        <w:tc>
          <w:tcPr>
            <w:tcW w:w="2201" w:type="dxa"/>
          </w:tcPr>
          <w:p w:rsidR="00456360" w:rsidRPr="003044D7" w:rsidRDefault="00456360" w:rsidP="005E388A">
            <w:pPr>
              <w:rPr>
                <w:lang w:val="ru-RU"/>
              </w:rPr>
            </w:pPr>
            <w:r w:rsidRPr="001E5ADC">
              <w:t>Температура конечная тёплая</w:t>
            </w:r>
          </w:p>
        </w:tc>
        <w:tc>
          <w:tcPr>
            <w:tcW w:w="1310" w:type="dxa"/>
          </w:tcPr>
          <w:p w:rsidR="00456360" w:rsidRPr="009352B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38</w:t>
            </w:r>
            <w:r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jc w:val="center"/>
            </w:pPr>
          </w:p>
        </w:tc>
        <w:tc>
          <w:tcPr>
            <w:tcW w:w="1652" w:type="dxa"/>
          </w:tcPr>
          <w:p w:rsidR="00456360" w:rsidRPr="009352B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38</w:t>
            </w:r>
            <w:r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jc w:val="center"/>
            </w:pPr>
          </w:p>
        </w:tc>
        <w:tc>
          <w:tcPr>
            <w:tcW w:w="1652" w:type="dxa"/>
          </w:tcPr>
          <w:p w:rsidR="00456360" w:rsidRPr="009352B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40</w:t>
            </w:r>
            <w:r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jc w:val="center"/>
            </w:pPr>
          </w:p>
        </w:tc>
        <w:tc>
          <w:tcPr>
            <w:tcW w:w="1329" w:type="dxa"/>
          </w:tcPr>
          <w:p w:rsidR="00456360" w:rsidRPr="009352B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38</w:t>
            </w:r>
            <w:r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jc w:val="center"/>
            </w:pPr>
          </w:p>
        </w:tc>
        <w:tc>
          <w:tcPr>
            <w:tcW w:w="1652" w:type="dxa"/>
          </w:tcPr>
          <w:p w:rsidR="00456360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38</w:t>
            </w:r>
            <w:r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jc w:val="center"/>
            </w:pPr>
          </w:p>
        </w:tc>
        <w:tc>
          <w:tcPr>
            <w:tcW w:w="1652" w:type="dxa"/>
          </w:tcPr>
          <w:p w:rsidR="00456360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40</w:t>
            </w:r>
            <w:r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jc w:val="center"/>
            </w:pPr>
          </w:p>
        </w:tc>
      </w:tr>
      <w:tr w:rsidR="00456360" w:rsidRPr="003C0874" w:rsidTr="005E388A">
        <w:trPr>
          <w:trHeight w:val="562"/>
        </w:trPr>
        <w:tc>
          <w:tcPr>
            <w:tcW w:w="1843" w:type="dxa"/>
            <w:vMerge/>
            <w:tcBorders>
              <w:top w:val="single" w:sz="4" w:space="0" w:color="auto"/>
            </w:tcBorders>
          </w:tcPr>
          <w:p w:rsidR="00456360" w:rsidRPr="001E5ADC" w:rsidRDefault="00456360" w:rsidP="005E388A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456360" w:rsidRPr="001E5ADC" w:rsidRDefault="00456360" w:rsidP="005E388A">
            <w:r w:rsidRPr="001E5ADC">
              <w:t>Температура конечная холодная</w:t>
            </w:r>
          </w:p>
        </w:tc>
        <w:tc>
          <w:tcPr>
            <w:tcW w:w="1310" w:type="dxa"/>
          </w:tcPr>
          <w:p w:rsidR="00456360" w:rsidRPr="001E5ADC" w:rsidRDefault="00456360" w:rsidP="005E388A">
            <w:pPr>
              <w:jc w:val="center"/>
              <w:rPr>
                <w:vertAlign w:val="superscript"/>
              </w:rPr>
            </w:pPr>
            <w:r w:rsidRPr="001E5ADC">
              <w:t>20</w:t>
            </w:r>
            <w:r w:rsidRPr="001E5ADC">
              <w:rPr>
                <w:vertAlign w:val="superscript"/>
              </w:rPr>
              <w:t>0</w:t>
            </w:r>
          </w:p>
          <w:p w:rsidR="00456360" w:rsidRPr="001E5ADC" w:rsidRDefault="00456360" w:rsidP="005E388A">
            <w:pPr>
              <w:jc w:val="center"/>
            </w:pP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  <w:r w:rsidRPr="001E5ADC">
              <w:t>20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  <w:r w:rsidRPr="001E5ADC">
              <w:rPr>
                <w:rFonts w:cs="Arabic Typesetting"/>
              </w:rPr>
              <w:t>2</w:t>
            </w:r>
            <w:r w:rsidRPr="001E5ADC">
              <w:t>0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329" w:type="dxa"/>
          </w:tcPr>
          <w:p w:rsidR="00456360" w:rsidRPr="001E5ADC" w:rsidRDefault="00456360" w:rsidP="005E388A">
            <w:pPr>
              <w:jc w:val="center"/>
            </w:pPr>
            <w:r w:rsidRPr="001E5ADC">
              <w:t>20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  <w:r w:rsidRPr="001E5ADC">
              <w:t>20</w:t>
            </w:r>
            <w:r w:rsidRPr="001E5ADC">
              <w:rPr>
                <w:vertAlign w:val="superscript"/>
              </w:rPr>
              <w:t>0</w:t>
            </w:r>
          </w:p>
        </w:tc>
        <w:tc>
          <w:tcPr>
            <w:tcW w:w="1652" w:type="dxa"/>
          </w:tcPr>
          <w:p w:rsidR="00456360" w:rsidRPr="001E5ADC" w:rsidRDefault="00456360" w:rsidP="005E388A">
            <w:pPr>
              <w:jc w:val="center"/>
            </w:pPr>
            <w:r w:rsidRPr="001E5ADC">
              <w:t>20</w:t>
            </w:r>
            <w:r w:rsidRPr="001E5ADC">
              <w:rPr>
                <w:vertAlign w:val="superscript"/>
              </w:rPr>
              <w:t>0</w:t>
            </w:r>
          </w:p>
        </w:tc>
      </w:tr>
    </w:tbl>
    <w:p w:rsidR="00710085" w:rsidRDefault="00710085" w:rsidP="00DF7E67">
      <w:pPr>
        <w:pStyle w:val="a7"/>
        <w:spacing w:after="0" w:line="360" w:lineRule="auto"/>
        <w:ind w:left="0" w:right="-2" w:firstLine="709"/>
        <w:rPr>
          <w:rFonts w:ascii="Times New Roman" w:hAnsi="Times New Roman"/>
          <w:sz w:val="24"/>
          <w:szCs w:val="24"/>
        </w:rPr>
      </w:pPr>
    </w:p>
    <w:p w:rsidR="00710085" w:rsidRDefault="00710085" w:rsidP="00DF7E67">
      <w:pPr>
        <w:pStyle w:val="a7"/>
        <w:spacing w:after="0" w:line="360" w:lineRule="auto"/>
        <w:ind w:left="0" w:right="-2" w:firstLine="709"/>
        <w:rPr>
          <w:rFonts w:ascii="Times New Roman" w:hAnsi="Times New Roman"/>
          <w:sz w:val="24"/>
          <w:szCs w:val="24"/>
        </w:rPr>
      </w:pPr>
    </w:p>
    <w:p w:rsidR="00380F2F" w:rsidRPr="00456360" w:rsidRDefault="00380F2F" w:rsidP="00DF7E67">
      <w:pPr>
        <w:pStyle w:val="a7"/>
        <w:spacing w:after="0" w:line="360" w:lineRule="auto"/>
        <w:ind w:left="0" w:right="-2" w:firstLine="709"/>
        <w:rPr>
          <w:rFonts w:ascii="Times New Roman CYR" w:hAnsi="Times New Roman CYR" w:cs="Tahoma"/>
          <w:color w:val="000000"/>
          <w:sz w:val="24"/>
          <w:szCs w:val="24"/>
        </w:rPr>
      </w:pPr>
      <w:r w:rsidRPr="00456360">
        <w:rPr>
          <w:rFonts w:ascii="Times New Roman" w:hAnsi="Times New Roman"/>
          <w:sz w:val="24"/>
          <w:szCs w:val="24"/>
        </w:rPr>
        <w:lastRenderedPageBreak/>
        <w:t>Основой деятельности педагогов БДОУ МО Динской район « Детский сад №37» является обеспечение непрерывного, адекватного развития способностей детей на фоне физического, психического и социального комфорта и создание предпос</w:t>
      </w:r>
      <w:r w:rsidRPr="00456360">
        <w:rPr>
          <w:rFonts w:ascii="Times New Roman" w:hAnsi="Times New Roman"/>
          <w:sz w:val="24"/>
          <w:szCs w:val="24"/>
        </w:rPr>
        <w:t>ы</w:t>
      </w:r>
      <w:r w:rsidRPr="00456360">
        <w:rPr>
          <w:rFonts w:ascii="Times New Roman" w:hAnsi="Times New Roman"/>
          <w:sz w:val="24"/>
          <w:szCs w:val="24"/>
        </w:rPr>
        <w:t xml:space="preserve">лок для успешной подготовки детей к школе. </w:t>
      </w:r>
    </w:p>
    <w:p w:rsidR="001B7C22" w:rsidRDefault="00380F2F" w:rsidP="00655F97">
      <w:pPr>
        <w:pStyle w:val="a7"/>
        <w:spacing w:after="0" w:line="360" w:lineRule="auto"/>
        <w:ind w:left="0" w:right="-2" w:firstLine="709"/>
        <w:rPr>
          <w:rFonts w:ascii="Times New Roman" w:hAnsi="Times New Roman"/>
          <w:sz w:val="24"/>
          <w:szCs w:val="24"/>
        </w:rPr>
      </w:pPr>
      <w:r w:rsidRPr="00655F97">
        <w:rPr>
          <w:rFonts w:ascii="Times New Roman" w:hAnsi="Times New Roman"/>
          <w:sz w:val="24"/>
          <w:szCs w:val="24"/>
        </w:rPr>
        <w:t>Для создания целостной системы здоровьесбережения детей очень важной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F97">
        <w:rPr>
          <w:rFonts w:ascii="Times New Roman" w:hAnsi="Times New Roman"/>
          <w:sz w:val="24"/>
          <w:szCs w:val="24"/>
        </w:rPr>
        <w:t>является организация наряду с закалива</w:t>
      </w:r>
      <w:r w:rsidRPr="00655F97">
        <w:rPr>
          <w:rFonts w:ascii="Times New Roman" w:hAnsi="Times New Roman"/>
          <w:sz w:val="24"/>
          <w:szCs w:val="24"/>
        </w:rPr>
        <w:t>ю</w:t>
      </w:r>
      <w:r w:rsidRPr="00655F97">
        <w:rPr>
          <w:rFonts w:ascii="Times New Roman" w:hAnsi="Times New Roman"/>
          <w:sz w:val="24"/>
          <w:szCs w:val="24"/>
        </w:rPr>
        <w:t xml:space="preserve">щими мероприятиями </w:t>
      </w:r>
      <w:r>
        <w:rPr>
          <w:rFonts w:ascii="Times New Roman" w:hAnsi="Times New Roman"/>
          <w:sz w:val="24"/>
          <w:szCs w:val="24"/>
        </w:rPr>
        <w:t>и</w:t>
      </w:r>
      <w:r w:rsidRPr="00655F97">
        <w:rPr>
          <w:rFonts w:ascii="Times New Roman" w:hAnsi="Times New Roman"/>
          <w:sz w:val="24"/>
          <w:szCs w:val="24"/>
        </w:rPr>
        <w:t xml:space="preserve"> двигательной активности воспитанников.</w:t>
      </w:r>
    </w:p>
    <w:p w:rsidR="00DF7E67" w:rsidRPr="00DF7E67" w:rsidRDefault="00DF7E67" w:rsidP="00DF7E67">
      <w:pPr>
        <w:spacing w:line="360" w:lineRule="auto"/>
        <w:jc w:val="center"/>
        <w:rPr>
          <w:lang w:val="ru-RU"/>
        </w:rPr>
      </w:pPr>
      <w:r w:rsidRPr="00DF7E67">
        <w:rPr>
          <w:b/>
          <w:lang w:val="ru-RU"/>
        </w:rPr>
        <w:t>Оценка уровня физической подготовленности детей 4</w:t>
      </w:r>
      <w:r w:rsidRPr="00DF7E67">
        <w:rPr>
          <w:rFonts w:ascii="Arabic Typesetting" w:hAnsi="Arabic Typesetting" w:cs="Arabic Typesetting"/>
          <w:b/>
          <w:vertAlign w:val="superscript"/>
          <w:lang w:val="ru-RU"/>
        </w:rPr>
        <w:t>_</w:t>
      </w:r>
      <w:r w:rsidRPr="00DF7E67">
        <w:rPr>
          <w:b/>
          <w:lang w:val="ru-RU"/>
        </w:rPr>
        <w:t xml:space="preserve">7 лет </w:t>
      </w:r>
      <w:r w:rsidRPr="00DF7E67">
        <w:rPr>
          <w:lang w:val="ru-RU"/>
        </w:rPr>
        <w:t>.</w:t>
      </w:r>
    </w:p>
    <w:tbl>
      <w:tblPr>
        <w:tblW w:w="15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1246"/>
        <w:gridCol w:w="10"/>
        <w:gridCol w:w="1091"/>
        <w:gridCol w:w="1054"/>
        <w:gridCol w:w="942"/>
        <w:gridCol w:w="1091"/>
        <w:gridCol w:w="1054"/>
        <w:gridCol w:w="942"/>
        <w:gridCol w:w="1091"/>
        <w:gridCol w:w="1054"/>
        <w:gridCol w:w="942"/>
        <w:gridCol w:w="1091"/>
        <w:gridCol w:w="1054"/>
        <w:gridCol w:w="942"/>
      </w:tblGrid>
      <w:tr w:rsidR="00DF7E67" w:rsidTr="005E388A">
        <w:tc>
          <w:tcPr>
            <w:tcW w:w="1587" w:type="dxa"/>
            <w:tcBorders>
              <w:bottom w:val="nil"/>
            </w:tcBorders>
          </w:tcPr>
          <w:p w:rsidR="00DF7E67" w:rsidRPr="004F4FCE" w:rsidRDefault="00DF7E67" w:rsidP="005E388A">
            <w:pPr>
              <w:jc w:val="center"/>
              <w:rPr>
                <w:b/>
              </w:rPr>
            </w:pPr>
            <w:r>
              <w:rPr>
                <w:b/>
              </w:rPr>
              <w:t>Виды движений</w:t>
            </w:r>
          </w:p>
        </w:tc>
        <w:tc>
          <w:tcPr>
            <w:tcW w:w="1246" w:type="dxa"/>
            <w:tcBorders>
              <w:bottom w:val="nil"/>
            </w:tcBorders>
          </w:tcPr>
          <w:p w:rsidR="00DF7E67" w:rsidRPr="004F4FCE" w:rsidRDefault="00DF7E67" w:rsidP="005E388A">
            <w:pPr>
              <w:jc w:val="center"/>
              <w:rPr>
                <w:b/>
              </w:rPr>
            </w:pPr>
            <w:r>
              <w:rPr>
                <w:b/>
              </w:rPr>
              <w:t>Пол ребёнка</w:t>
            </w:r>
          </w:p>
        </w:tc>
        <w:tc>
          <w:tcPr>
            <w:tcW w:w="12358" w:type="dxa"/>
            <w:gridSpan w:val="13"/>
            <w:tcBorders>
              <w:bottom w:val="nil"/>
            </w:tcBorders>
          </w:tcPr>
          <w:p w:rsidR="00DF7E67" w:rsidRPr="004F4FCE" w:rsidRDefault="00DF7E67" w:rsidP="005E388A">
            <w:pPr>
              <w:jc w:val="center"/>
              <w:rPr>
                <w:b/>
              </w:rPr>
            </w:pPr>
            <w:r>
              <w:rPr>
                <w:b/>
              </w:rPr>
              <w:t>Уровни показателей по возрастам</w:t>
            </w:r>
          </w:p>
        </w:tc>
      </w:tr>
      <w:tr w:rsidR="00DF7E67" w:rsidTr="005E388A">
        <w:tc>
          <w:tcPr>
            <w:tcW w:w="1587" w:type="dxa"/>
            <w:tcBorders>
              <w:top w:val="nil"/>
              <w:bottom w:val="nil"/>
            </w:tcBorders>
          </w:tcPr>
          <w:p w:rsidR="00DF7E67" w:rsidRPr="004F4FCE" w:rsidRDefault="00DF7E67" w:rsidP="005E388A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DF7E67" w:rsidRPr="004F4FCE" w:rsidRDefault="00DF7E67" w:rsidP="005E388A">
            <w:pPr>
              <w:jc w:val="center"/>
              <w:rPr>
                <w:b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bottom w:val="nil"/>
            </w:tcBorders>
          </w:tcPr>
          <w:p w:rsidR="00DF7E67" w:rsidRPr="004F4FCE" w:rsidRDefault="00DF7E67" w:rsidP="005E388A">
            <w:pPr>
              <w:jc w:val="center"/>
              <w:rPr>
                <w:b/>
              </w:rPr>
            </w:pPr>
            <w:r>
              <w:rPr>
                <w:b/>
              </w:rPr>
              <w:t xml:space="preserve">4 года   </w:t>
            </w:r>
          </w:p>
        </w:tc>
        <w:tc>
          <w:tcPr>
            <w:tcW w:w="3087" w:type="dxa"/>
            <w:gridSpan w:val="3"/>
          </w:tcPr>
          <w:p w:rsidR="00DF7E67" w:rsidRPr="004F4FCE" w:rsidRDefault="00DF7E67" w:rsidP="005E388A">
            <w:pPr>
              <w:jc w:val="center"/>
              <w:rPr>
                <w:b/>
              </w:rPr>
            </w:pPr>
            <w:r w:rsidRPr="004F4FCE">
              <w:rPr>
                <w:b/>
              </w:rPr>
              <w:t>5 лет</w:t>
            </w:r>
          </w:p>
        </w:tc>
        <w:tc>
          <w:tcPr>
            <w:tcW w:w="3087" w:type="dxa"/>
            <w:gridSpan w:val="3"/>
          </w:tcPr>
          <w:p w:rsidR="00DF7E67" w:rsidRPr="004F4FCE" w:rsidRDefault="00DF7E67" w:rsidP="005E388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6 лет    </w:t>
            </w:r>
          </w:p>
        </w:tc>
        <w:tc>
          <w:tcPr>
            <w:tcW w:w="3087" w:type="dxa"/>
            <w:gridSpan w:val="3"/>
          </w:tcPr>
          <w:p w:rsidR="00DF7E67" w:rsidRPr="004F4FCE" w:rsidRDefault="00DF7E67" w:rsidP="005E388A">
            <w:pPr>
              <w:jc w:val="center"/>
              <w:rPr>
                <w:b/>
              </w:rPr>
            </w:pPr>
            <w:r w:rsidRPr="004F4FCE">
              <w:rPr>
                <w:b/>
              </w:rPr>
              <w:t>7 лет</w:t>
            </w:r>
          </w:p>
        </w:tc>
      </w:tr>
      <w:tr w:rsidR="00DF7E67" w:rsidRPr="00C92047" w:rsidTr="005E388A">
        <w:trPr>
          <w:trHeight w:val="429"/>
        </w:trPr>
        <w:tc>
          <w:tcPr>
            <w:tcW w:w="1587" w:type="dxa"/>
            <w:tcBorders>
              <w:top w:val="nil"/>
            </w:tcBorders>
          </w:tcPr>
          <w:p w:rsidR="00DF7E67" w:rsidRPr="004F4FCE" w:rsidRDefault="00DF7E67" w:rsidP="005E388A">
            <w:pPr>
              <w:rPr>
                <w:b/>
              </w:rPr>
            </w:pPr>
          </w:p>
        </w:tc>
        <w:tc>
          <w:tcPr>
            <w:tcW w:w="1256" w:type="dxa"/>
            <w:gridSpan w:val="2"/>
            <w:tcBorders>
              <w:top w:val="nil"/>
            </w:tcBorders>
          </w:tcPr>
          <w:p w:rsidR="00DF7E67" w:rsidRPr="004F4FCE" w:rsidRDefault="00DF7E67" w:rsidP="005E388A">
            <w:pPr>
              <w:rPr>
                <w:b/>
              </w:rPr>
            </w:pPr>
          </w:p>
        </w:tc>
        <w:tc>
          <w:tcPr>
            <w:tcW w:w="1091" w:type="dxa"/>
          </w:tcPr>
          <w:p w:rsidR="00DF7E67" w:rsidRPr="004F4FCE" w:rsidRDefault="00DF7E67" w:rsidP="005E388A">
            <w:r w:rsidRPr="004F4FCE">
              <w:t>высокий</w:t>
            </w:r>
          </w:p>
        </w:tc>
        <w:tc>
          <w:tcPr>
            <w:tcW w:w="1054" w:type="dxa"/>
          </w:tcPr>
          <w:p w:rsidR="00DF7E67" w:rsidRPr="004F4FCE" w:rsidRDefault="00DF7E67" w:rsidP="005E388A">
            <w:r w:rsidRPr="004F4FCE">
              <w:t>средний</w:t>
            </w:r>
          </w:p>
        </w:tc>
        <w:tc>
          <w:tcPr>
            <w:tcW w:w="942" w:type="dxa"/>
          </w:tcPr>
          <w:p w:rsidR="00DF7E67" w:rsidRPr="004F4FCE" w:rsidRDefault="00DF7E67" w:rsidP="005E388A">
            <w:r w:rsidRPr="004F4FCE">
              <w:t>низкий</w:t>
            </w:r>
          </w:p>
        </w:tc>
        <w:tc>
          <w:tcPr>
            <w:tcW w:w="1091" w:type="dxa"/>
          </w:tcPr>
          <w:p w:rsidR="00DF7E67" w:rsidRPr="004F4FCE" w:rsidRDefault="00DF7E67" w:rsidP="005E388A">
            <w:r w:rsidRPr="004F4FCE">
              <w:t>высокий</w:t>
            </w:r>
          </w:p>
        </w:tc>
        <w:tc>
          <w:tcPr>
            <w:tcW w:w="1054" w:type="dxa"/>
          </w:tcPr>
          <w:p w:rsidR="00DF7E67" w:rsidRPr="004F4FCE" w:rsidRDefault="00DF7E67" w:rsidP="005E388A">
            <w:r w:rsidRPr="004F4FCE">
              <w:t>средний</w:t>
            </w:r>
          </w:p>
        </w:tc>
        <w:tc>
          <w:tcPr>
            <w:tcW w:w="942" w:type="dxa"/>
          </w:tcPr>
          <w:p w:rsidR="00DF7E67" w:rsidRPr="004F4FCE" w:rsidRDefault="00DF7E67" w:rsidP="005E388A">
            <w:r w:rsidRPr="004F4FCE">
              <w:t>низкий</w:t>
            </w:r>
          </w:p>
        </w:tc>
        <w:tc>
          <w:tcPr>
            <w:tcW w:w="1091" w:type="dxa"/>
          </w:tcPr>
          <w:p w:rsidR="00DF7E67" w:rsidRPr="004F4FCE" w:rsidRDefault="00DF7E67" w:rsidP="005E388A">
            <w:r w:rsidRPr="004F4FCE">
              <w:t>высокий</w:t>
            </w:r>
          </w:p>
        </w:tc>
        <w:tc>
          <w:tcPr>
            <w:tcW w:w="1054" w:type="dxa"/>
          </w:tcPr>
          <w:p w:rsidR="00DF7E67" w:rsidRPr="004F4FCE" w:rsidRDefault="00DF7E67" w:rsidP="005E388A">
            <w:r w:rsidRPr="004F4FCE">
              <w:t>средний</w:t>
            </w:r>
          </w:p>
        </w:tc>
        <w:tc>
          <w:tcPr>
            <w:tcW w:w="942" w:type="dxa"/>
          </w:tcPr>
          <w:p w:rsidR="00DF7E67" w:rsidRPr="004F4FCE" w:rsidRDefault="00DF7E67" w:rsidP="005E388A">
            <w:r w:rsidRPr="004F4FCE">
              <w:t>низкий</w:t>
            </w:r>
          </w:p>
        </w:tc>
        <w:tc>
          <w:tcPr>
            <w:tcW w:w="1091" w:type="dxa"/>
          </w:tcPr>
          <w:p w:rsidR="00DF7E67" w:rsidRPr="004F4FCE" w:rsidRDefault="00DF7E67" w:rsidP="005E388A">
            <w:r w:rsidRPr="004F4FCE">
              <w:t>высокий</w:t>
            </w:r>
          </w:p>
        </w:tc>
        <w:tc>
          <w:tcPr>
            <w:tcW w:w="1054" w:type="dxa"/>
          </w:tcPr>
          <w:p w:rsidR="00DF7E67" w:rsidRPr="004F4FCE" w:rsidRDefault="00DF7E67" w:rsidP="005E388A">
            <w:r w:rsidRPr="004F4FCE">
              <w:t>средний</w:t>
            </w:r>
          </w:p>
        </w:tc>
        <w:tc>
          <w:tcPr>
            <w:tcW w:w="942" w:type="dxa"/>
          </w:tcPr>
          <w:p w:rsidR="00DF7E67" w:rsidRPr="004F4FCE" w:rsidRDefault="00DF7E67" w:rsidP="005E388A">
            <w:r w:rsidRPr="004F4FCE">
              <w:t>низкий</w:t>
            </w:r>
          </w:p>
        </w:tc>
      </w:tr>
      <w:tr w:rsidR="00DF7E67" w:rsidTr="005E388A">
        <w:trPr>
          <w:trHeight w:val="636"/>
        </w:trPr>
        <w:tc>
          <w:tcPr>
            <w:tcW w:w="1587" w:type="dxa"/>
            <w:vMerge w:val="restart"/>
            <w:tcBorders>
              <w:bottom w:val="nil"/>
            </w:tcBorders>
          </w:tcPr>
          <w:p w:rsidR="00DF7E67" w:rsidRPr="004F4FCE" w:rsidRDefault="00DF7E67" w:rsidP="005E388A">
            <w:pPr>
              <w:jc w:val="center"/>
              <w:rPr>
                <w:b/>
              </w:rPr>
            </w:pPr>
            <w:r w:rsidRPr="004F4FCE">
              <w:rPr>
                <w:b/>
              </w:rPr>
              <w:t>Челночный бег</w:t>
            </w:r>
            <w:r>
              <w:rPr>
                <w:b/>
              </w:rPr>
              <w:t>, сек</w:t>
            </w:r>
          </w:p>
        </w:tc>
        <w:tc>
          <w:tcPr>
            <w:tcW w:w="1256" w:type="dxa"/>
            <w:gridSpan w:val="2"/>
          </w:tcPr>
          <w:p w:rsidR="00DF7E67" w:rsidRPr="004F4FCE" w:rsidRDefault="00DF7E67" w:rsidP="005E388A">
            <w:r w:rsidRPr="004F4FCE">
              <w:t>мальчики</w:t>
            </w:r>
          </w:p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14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</w:p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12,7</w:t>
            </w:r>
          </w:p>
        </w:tc>
        <w:tc>
          <w:tcPr>
            <w:tcW w:w="942" w:type="dxa"/>
          </w:tcPr>
          <w:p w:rsidR="00DF7E67" w:rsidRDefault="00DF7E67" w:rsidP="005E388A"/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11,5</w:t>
            </w:r>
          </w:p>
        </w:tc>
        <w:tc>
          <w:tcPr>
            <w:tcW w:w="942" w:type="dxa"/>
          </w:tcPr>
          <w:p w:rsidR="00DF7E67" w:rsidRDefault="00DF7E67" w:rsidP="005E388A"/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10,5</w:t>
            </w:r>
          </w:p>
        </w:tc>
        <w:tc>
          <w:tcPr>
            <w:tcW w:w="942" w:type="dxa"/>
          </w:tcPr>
          <w:p w:rsidR="00DF7E67" w:rsidRDefault="00DF7E67" w:rsidP="005E388A"/>
        </w:tc>
      </w:tr>
      <w:tr w:rsidR="00DF7E67" w:rsidTr="005E388A">
        <w:trPr>
          <w:trHeight w:val="277"/>
        </w:trPr>
        <w:tc>
          <w:tcPr>
            <w:tcW w:w="1587" w:type="dxa"/>
            <w:vMerge/>
            <w:tcBorders>
              <w:top w:val="nil"/>
              <w:bottom w:val="nil"/>
            </w:tcBorders>
          </w:tcPr>
          <w:p w:rsidR="00DF7E67" w:rsidRPr="004F4FCE" w:rsidRDefault="00DF7E67" w:rsidP="005E388A">
            <w:pPr>
              <w:jc w:val="center"/>
              <w:rPr>
                <w:b/>
              </w:rPr>
            </w:pPr>
          </w:p>
        </w:tc>
        <w:tc>
          <w:tcPr>
            <w:tcW w:w="1256" w:type="dxa"/>
            <w:gridSpan w:val="2"/>
            <w:tcBorders>
              <w:top w:val="nil"/>
            </w:tcBorders>
          </w:tcPr>
          <w:p w:rsidR="00DF7E67" w:rsidRPr="004F4FCE" w:rsidRDefault="00DF7E67" w:rsidP="005E388A">
            <w:r w:rsidRPr="004F4FCE">
              <w:t>девочки</w:t>
            </w:r>
          </w:p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14,5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</w:p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13</w:t>
            </w:r>
          </w:p>
        </w:tc>
        <w:tc>
          <w:tcPr>
            <w:tcW w:w="942" w:type="dxa"/>
          </w:tcPr>
          <w:p w:rsidR="00DF7E67" w:rsidRDefault="00DF7E67" w:rsidP="005E388A"/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12,1</w:t>
            </w:r>
          </w:p>
        </w:tc>
        <w:tc>
          <w:tcPr>
            <w:tcW w:w="942" w:type="dxa"/>
          </w:tcPr>
          <w:p w:rsidR="00DF7E67" w:rsidRDefault="00DF7E67" w:rsidP="005E388A"/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11</w:t>
            </w:r>
          </w:p>
        </w:tc>
        <w:tc>
          <w:tcPr>
            <w:tcW w:w="942" w:type="dxa"/>
          </w:tcPr>
          <w:p w:rsidR="00DF7E67" w:rsidRDefault="00DF7E67" w:rsidP="005E388A"/>
        </w:tc>
      </w:tr>
      <w:tr w:rsidR="00DF7E67" w:rsidTr="005E388A">
        <w:trPr>
          <w:trHeight w:val="278"/>
        </w:trPr>
        <w:tc>
          <w:tcPr>
            <w:tcW w:w="1587" w:type="dxa"/>
            <w:vMerge w:val="restart"/>
            <w:tcBorders>
              <w:bottom w:val="nil"/>
            </w:tcBorders>
          </w:tcPr>
          <w:p w:rsidR="00DF7E67" w:rsidRPr="004F4FCE" w:rsidRDefault="00DF7E67" w:rsidP="005E388A">
            <w:pPr>
              <w:jc w:val="center"/>
              <w:rPr>
                <w:b/>
              </w:rPr>
            </w:pPr>
            <w:r w:rsidRPr="004F4FCE">
              <w:rPr>
                <w:b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F4FCE">
                <w:rPr>
                  <w:b/>
                </w:rPr>
                <w:t>30 м</w:t>
              </w:r>
            </w:smartTag>
            <w:r>
              <w:rPr>
                <w:b/>
              </w:rPr>
              <w:t>, сек</w:t>
            </w:r>
          </w:p>
        </w:tc>
        <w:tc>
          <w:tcPr>
            <w:tcW w:w="1256" w:type="dxa"/>
            <w:gridSpan w:val="2"/>
          </w:tcPr>
          <w:p w:rsidR="00DF7E67" w:rsidRPr="004F4FCE" w:rsidRDefault="00DF7E67" w:rsidP="005E388A">
            <w:r w:rsidRPr="004F4FCE">
              <w:t>мальчики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7,8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9,8</w:t>
            </w:r>
            <w:r w:rsidRPr="004F4FCE">
              <w:rPr>
                <w:vertAlign w:val="superscript"/>
              </w:rPr>
              <w:t>_</w:t>
            </w:r>
            <w:r w:rsidRPr="004F4FCE">
              <w:t>7,9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9,9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7,0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9,1</w:t>
            </w:r>
            <w:r w:rsidRPr="004F4FCE">
              <w:rPr>
                <w:vertAlign w:val="superscript"/>
              </w:rPr>
              <w:t>_</w:t>
            </w:r>
            <w:r w:rsidRPr="004F4FCE">
              <w:t>7,1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9,2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6,4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7,6</w:t>
            </w:r>
            <w:r w:rsidRPr="004F4FCE">
              <w:rPr>
                <w:vertAlign w:val="superscript"/>
              </w:rPr>
              <w:t>_</w:t>
            </w:r>
            <w:r w:rsidRPr="004F4FCE">
              <w:t>6,5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7,7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5,9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7,0</w:t>
            </w:r>
            <w:r w:rsidRPr="004F4FCE">
              <w:rPr>
                <w:vertAlign w:val="superscript"/>
              </w:rPr>
              <w:t>_</w:t>
            </w:r>
            <w:r w:rsidRPr="004F4FCE">
              <w:t>6,0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6,9</w:t>
            </w:r>
          </w:p>
        </w:tc>
      </w:tr>
      <w:tr w:rsidR="00DF7E67" w:rsidTr="005E388A">
        <w:trPr>
          <w:trHeight w:val="277"/>
        </w:trPr>
        <w:tc>
          <w:tcPr>
            <w:tcW w:w="1587" w:type="dxa"/>
            <w:vMerge/>
            <w:tcBorders>
              <w:top w:val="nil"/>
              <w:bottom w:val="nil"/>
            </w:tcBorders>
          </w:tcPr>
          <w:p w:rsidR="00DF7E67" w:rsidRPr="004F4FCE" w:rsidRDefault="00DF7E67" w:rsidP="005E388A">
            <w:pPr>
              <w:jc w:val="center"/>
              <w:rPr>
                <w:b/>
              </w:rPr>
            </w:pPr>
          </w:p>
        </w:tc>
        <w:tc>
          <w:tcPr>
            <w:tcW w:w="1256" w:type="dxa"/>
            <w:gridSpan w:val="2"/>
            <w:tcBorders>
              <w:top w:val="nil"/>
            </w:tcBorders>
          </w:tcPr>
          <w:p w:rsidR="00DF7E67" w:rsidRPr="004F4FCE" w:rsidRDefault="00DF7E67" w:rsidP="005E388A">
            <w:r w:rsidRPr="004F4FCE">
              <w:t>девочки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7,8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10,2</w:t>
            </w:r>
            <w:r w:rsidRPr="004F4FCE">
              <w:rPr>
                <w:vertAlign w:val="superscript"/>
              </w:rPr>
              <w:t>_</w:t>
            </w:r>
            <w:r w:rsidRPr="004F4FCE">
              <w:t>7,9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10,3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6,9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9,8</w:t>
            </w:r>
            <w:r w:rsidRPr="004F4FCE">
              <w:rPr>
                <w:vertAlign w:val="superscript"/>
              </w:rPr>
              <w:t>_</w:t>
            </w:r>
            <w:r w:rsidRPr="004F4FCE">
              <w:t>7,0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9,9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133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8,4</w:t>
            </w:r>
            <w:r w:rsidRPr="004F4FCE">
              <w:rPr>
                <w:vertAlign w:val="superscript"/>
              </w:rPr>
              <w:t>_</w:t>
            </w:r>
            <w:r w:rsidRPr="004F4FCE">
              <w:t>6,5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8,5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6,2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8,3</w:t>
            </w:r>
            <w:r w:rsidRPr="004F4FCE">
              <w:rPr>
                <w:vertAlign w:val="superscript"/>
              </w:rPr>
              <w:t>_</w:t>
            </w:r>
            <w:r w:rsidRPr="004F4FCE">
              <w:t>6,3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8,4</w:t>
            </w:r>
          </w:p>
        </w:tc>
      </w:tr>
      <w:tr w:rsidR="00DF7E67" w:rsidTr="005E388A">
        <w:trPr>
          <w:trHeight w:val="772"/>
        </w:trPr>
        <w:tc>
          <w:tcPr>
            <w:tcW w:w="1587" w:type="dxa"/>
            <w:vMerge w:val="restart"/>
            <w:tcBorders>
              <w:bottom w:val="nil"/>
            </w:tcBorders>
          </w:tcPr>
          <w:p w:rsidR="00DF7E67" w:rsidRPr="00DF7E67" w:rsidRDefault="00DF7E67" w:rsidP="005E388A">
            <w:pPr>
              <w:jc w:val="center"/>
              <w:rPr>
                <w:b/>
                <w:lang w:val="ru-RU"/>
              </w:rPr>
            </w:pPr>
            <w:r w:rsidRPr="00DF7E67">
              <w:rPr>
                <w:b/>
                <w:lang w:val="ru-RU"/>
              </w:rPr>
              <w:t xml:space="preserve">Прыжок в длину с </w:t>
            </w:r>
          </w:p>
          <w:p w:rsidR="00DF7E67" w:rsidRPr="00DF7E67" w:rsidRDefault="00DF7E67" w:rsidP="005E388A">
            <w:pPr>
              <w:jc w:val="center"/>
              <w:rPr>
                <w:b/>
                <w:lang w:val="ru-RU"/>
              </w:rPr>
            </w:pPr>
            <w:r w:rsidRPr="00DF7E67">
              <w:rPr>
                <w:b/>
                <w:lang w:val="ru-RU"/>
              </w:rPr>
              <w:t>места, см</w:t>
            </w:r>
          </w:p>
        </w:tc>
        <w:tc>
          <w:tcPr>
            <w:tcW w:w="1256" w:type="dxa"/>
            <w:gridSpan w:val="2"/>
          </w:tcPr>
          <w:p w:rsidR="00DF7E67" w:rsidRPr="004F4FCE" w:rsidRDefault="00DF7E67" w:rsidP="005E388A">
            <w:r w:rsidRPr="004F4FCE">
              <w:t>мальчики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93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64</w:t>
            </w:r>
            <w:r w:rsidRPr="004F4FCE">
              <w:rPr>
                <w:vertAlign w:val="superscript"/>
              </w:rPr>
              <w:t>_</w:t>
            </w:r>
            <w:r w:rsidRPr="004F4FCE">
              <w:t>92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63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106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82</w:t>
            </w:r>
            <w:r w:rsidRPr="004F4FCE">
              <w:rPr>
                <w:vertAlign w:val="superscript"/>
              </w:rPr>
              <w:t>_</w:t>
            </w:r>
            <w:r w:rsidRPr="004F4FCE">
              <w:t>107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81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122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95</w:t>
            </w:r>
            <w:r w:rsidRPr="004F4FCE">
              <w:rPr>
                <w:vertAlign w:val="superscript"/>
              </w:rPr>
              <w:t>_</w:t>
            </w:r>
            <w:r w:rsidRPr="004F4FCE">
              <w:t>132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94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141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112</w:t>
            </w:r>
            <w:r w:rsidRPr="004F4FCE">
              <w:rPr>
                <w:vertAlign w:val="superscript"/>
              </w:rPr>
              <w:t>_</w:t>
            </w:r>
            <w:r w:rsidRPr="004F4FCE">
              <w:t>140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111</w:t>
            </w:r>
          </w:p>
        </w:tc>
      </w:tr>
      <w:tr w:rsidR="00DF7E67" w:rsidTr="005E388A">
        <w:trPr>
          <w:trHeight w:val="412"/>
        </w:trPr>
        <w:tc>
          <w:tcPr>
            <w:tcW w:w="1587" w:type="dxa"/>
            <w:vMerge/>
            <w:tcBorders>
              <w:top w:val="nil"/>
              <w:bottom w:val="nil"/>
            </w:tcBorders>
          </w:tcPr>
          <w:p w:rsidR="00DF7E67" w:rsidRPr="004F4FCE" w:rsidRDefault="00DF7E67" w:rsidP="005E388A">
            <w:pPr>
              <w:jc w:val="center"/>
              <w:rPr>
                <w:b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</w:tcPr>
          <w:p w:rsidR="00DF7E67" w:rsidRPr="004F4FCE" w:rsidRDefault="00DF7E67" w:rsidP="005E388A">
            <w:r w:rsidRPr="004F4FCE">
              <w:t>девочки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89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60</w:t>
            </w:r>
            <w:r w:rsidRPr="004F4FCE">
              <w:rPr>
                <w:vertAlign w:val="superscript"/>
              </w:rPr>
              <w:t>_</w:t>
            </w:r>
            <w:r w:rsidRPr="004F4FCE">
              <w:t>88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59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104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77</w:t>
            </w:r>
            <w:r w:rsidRPr="004F4FCE">
              <w:rPr>
                <w:vertAlign w:val="superscript"/>
              </w:rPr>
              <w:t>_</w:t>
            </w:r>
            <w:r w:rsidRPr="004F4FCE">
              <w:t>103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76</w:t>
            </w:r>
          </w:p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92</w:t>
            </w:r>
            <w:r w:rsidRPr="004F4FCE">
              <w:rPr>
                <w:vertAlign w:val="superscript"/>
              </w:rPr>
              <w:t>_</w:t>
            </w:r>
            <w:r w:rsidRPr="004F4FCE">
              <w:t>121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91</w:t>
            </w:r>
          </w:p>
        </w:tc>
        <w:tc>
          <w:tcPr>
            <w:tcW w:w="1091" w:type="dxa"/>
          </w:tcPr>
          <w:p w:rsidR="00DF7E67" w:rsidRPr="004F4FCE" w:rsidRDefault="00DF7E67" w:rsidP="005E388A">
            <w:pPr>
              <w:jc w:val="center"/>
            </w:pPr>
            <w:r w:rsidRPr="004F4FCE">
              <w:t>130</w:t>
            </w:r>
          </w:p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97</w:t>
            </w:r>
            <w:r w:rsidRPr="004F4FCE">
              <w:rPr>
                <w:vertAlign w:val="superscript"/>
              </w:rPr>
              <w:t>_</w:t>
            </w:r>
            <w:r w:rsidRPr="004F4FCE">
              <w:t>129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  <w:r w:rsidRPr="004F4FCE">
              <w:t>97</w:t>
            </w:r>
          </w:p>
        </w:tc>
      </w:tr>
      <w:tr w:rsidR="00DF7E67" w:rsidTr="005E388A">
        <w:trPr>
          <w:trHeight w:val="376"/>
        </w:trPr>
        <w:tc>
          <w:tcPr>
            <w:tcW w:w="1587" w:type="dxa"/>
            <w:vMerge w:val="restart"/>
            <w:tcBorders>
              <w:bottom w:val="nil"/>
            </w:tcBorders>
          </w:tcPr>
          <w:p w:rsidR="00DF7E67" w:rsidRPr="00DF7E67" w:rsidRDefault="00DF7E67" w:rsidP="005E388A">
            <w:pPr>
              <w:jc w:val="center"/>
              <w:rPr>
                <w:b/>
                <w:lang w:val="ru-RU"/>
              </w:rPr>
            </w:pPr>
            <w:r w:rsidRPr="00DF7E67">
              <w:rPr>
                <w:b/>
                <w:lang w:val="ru-RU"/>
              </w:rPr>
              <w:t>Метание вдаль правой рукой, см</w:t>
            </w:r>
          </w:p>
        </w:tc>
        <w:tc>
          <w:tcPr>
            <w:tcW w:w="1256" w:type="dxa"/>
            <w:gridSpan w:val="2"/>
          </w:tcPr>
          <w:p w:rsidR="00DF7E67" w:rsidRPr="004F4FCE" w:rsidRDefault="00DF7E67" w:rsidP="005E388A">
            <w:r w:rsidRPr="004F4FCE">
              <w:t>мальчики</w:t>
            </w:r>
          </w:p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4,1</w:t>
            </w:r>
            <w:r w:rsidRPr="004F4FCE">
              <w:rPr>
                <w:vertAlign w:val="superscript"/>
              </w:rPr>
              <w:t>_</w:t>
            </w:r>
            <w:r w:rsidRPr="004F4FCE">
              <w:t>2,5</w:t>
            </w:r>
          </w:p>
        </w:tc>
        <w:tc>
          <w:tcPr>
            <w:tcW w:w="942" w:type="dxa"/>
          </w:tcPr>
          <w:p w:rsidR="00DF7E67" w:rsidRPr="004F4FCE" w:rsidRDefault="00DF7E67" w:rsidP="005E388A">
            <w:pPr>
              <w:jc w:val="center"/>
            </w:pPr>
          </w:p>
        </w:tc>
        <w:tc>
          <w:tcPr>
            <w:tcW w:w="1091" w:type="dxa"/>
          </w:tcPr>
          <w:p w:rsidR="00DF7E67" w:rsidRPr="004F4FCE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5,7</w:t>
            </w:r>
            <w:r w:rsidRPr="004F4FCE">
              <w:rPr>
                <w:vertAlign w:val="superscript"/>
              </w:rPr>
              <w:t>_</w:t>
            </w:r>
            <w:r w:rsidRPr="004F4FCE">
              <w:t>3,9</w:t>
            </w:r>
          </w:p>
        </w:tc>
        <w:tc>
          <w:tcPr>
            <w:tcW w:w="942" w:type="dxa"/>
          </w:tcPr>
          <w:p w:rsidR="00DF7E67" w:rsidRDefault="00DF7E67" w:rsidP="005E388A"/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7,7</w:t>
            </w:r>
            <w:r w:rsidRPr="004F4FCE">
              <w:rPr>
                <w:vertAlign w:val="superscript"/>
              </w:rPr>
              <w:t>_</w:t>
            </w:r>
            <w:r w:rsidRPr="004F4FCE">
              <w:t>4,4</w:t>
            </w:r>
          </w:p>
        </w:tc>
        <w:tc>
          <w:tcPr>
            <w:tcW w:w="942" w:type="dxa"/>
          </w:tcPr>
          <w:p w:rsidR="00DF7E67" w:rsidRDefault="00DF7E67" w:rsidP="005E388A"/>
        </w:tc>
        <w:tc>
          <w:tcPr>
            <w:tcW w:w="1091" w:type="dxa"/>
          </w:tcPr>
          <w:p w:rsidR="00DF7E67" w:rsidRDefault="00DF7E67" w:rsidP="005E388A"/>
        </w:tc>
        <w:tc>
          <w:tcPr>
            <w:tcW w:w="1054" w:type="dxa"/>
          </w:tcPr>
          <w:p w:rsidR="00DF7E67" w:rsidRPr="004F4FCE" w:rsidRDefault="00DF7E67" w:rsidP="005E388A">
            <w:pPr>
              <w:jc w:val="center"/>
            </w:pPr>
            <w:r w:rsidRPr="004F4FCE">
              <w:t>10</w:t>
            </w:r>
            <w:r w:rsidRPr="004F4FCE">
              <w:rPr>
                <w:vertAlign w:val="superscript"/>
              </w:rPr>
              <w:t>_</w:t>
            </w:r>
            <w:r w:rsidRPr="004F4FCE">
              <w:t>6</w:t>
            </w:r>
          </w:p>
        </w:tc>
        <w:tc>
          <w:tcPr>
            <w:tcW w:w="942" w:type="dxa"/>
          </w:tcPr>
          <w:p w:rsidR="00DF7E67" w:rsidRDefault="00DF7E67" w:rsidP="005E388A"/>
        </w:tc>
      </w:tr>
      <w:tr w:rsidR="005E388A" w:rsidTr="005E388A">
        <w:trPr>
          <w:trHeight w:val="405"/>
        </w:trPr>
        <w:tc>
          <w:tcPr>
            <w:tcW w:w="1587" w:type="dxa"/>
            <w:vMerge/>
            <w:tcBorders>
              <w:bottom w:val="nil"/>
            </w:tcBorders>
          </w:tcPr>
          <w:p w:rsidR="005E388A" w:rsidRPr="00DF7E67" w:rsidRDefault="005E388A" w:rsidP="005E388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56" w:type="dxa"/>
            <w:gridSpan w:val="2"/>
          </w:tcPr>
          <w:p w:rsidR="005E388A" w:rsidRPr="004F4FCE" w:rsidRDefault="005E388A" w:rsidP="005E388A">
            <w:proofErr w:type="spellStart"/>
            <w:r w:rsidRPr="004F4FCE">
              <w:t>девочки</w:t>
            </w:r>
            <w:proofErr w:type="spellEnd"/>
          </w:p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3,4</w:t>
            </w:r>
            <w:r w:rsidRPr="004F4FCE">
              <w:rPr>
                <w:vertAlign w:val="superscript"/>
              </w:rPr>
              <w:t>_</w:t>
            </w:r>
            <w:r w:rsidRPr="004F4FCE">
              <w:t>2,4</w:t>
            </w:r>
          </w:p>
        </w:tc>
        <w:tc>
          <w:tcPr>
            <w:tcW w:w="942" w:type="dxa"/>
          </w:tcPr>
          <w:p w:rsidR="005E388A" w:rsidRPr="004F4FCE" w:rsidRDefault="005E388A" w:rsidP="005E388A">
            <w:pPr>
              <w:jc w:val="center"/>
            </w:pPr>
          </w:p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4,4</w:t>
            </w:r>
            <w:r w:rsidRPr="004F4FCE">
              <w:rPr>
                <w:vertAlign w:val="superscript"/>
              </w:rPr>
              <w:t>_</w:t>
            </w:r>
            <w:r w:rsidRPr="004F4FCE">
              <w:t>3</w:t>
            </w:r>
          </w:p>
        </w:tc>
        <w:tc>
          <w:tcPr>
            <w:tcW w:w="942" w:type="dxa"/>
          </w:tcPr>
          <w:p w:rsidR="005E388A" w:rsidRDefault="005E388A" w:rsidP="005E388A"/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5,4</w:t>
            </w:r>
            <w:r w:rsidRPr="004F4FCE">
              <w:rPr>
                <w:vertAlign w:val="superscript"/>
              </w:rPr>
              <w:t>_</w:t>
            </w:r>
            <w:r w:rsidRPr="004F4FCE">
              <w:t>3,3</w:t>
            </w:r>
          </w:p>
        </w:tc>
        <w:tc>
          <w:tcPr>
            <w:tcW w:w="942" w:type="dxa"/>
          </w:tcPr>
          <w:p w:rsidR="005E388A" w:rsidRDefault="005E388A" w:rsidP="005E388A"/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6</w:t>
            </w:r>
            <w:r w:rsidRPr="004F4FCE">
              <w:rPr>
                <w:vertAlign w:val="superscript"/>
              </w:rPr>
              <w:t>_</w:t>
            </w:r>
            <w:r w:rsidRPr="004F4FCE">
              <w:t>4</w:t>
            </w:r>
          </w:p>
        </w:tc>
        <w:tc>
          <w:tcPr>
            <w:tcW w:w="942" w:type="dxa"/>
          </w:tcPr>
          <w:p w:rsidR="005E388A" w:rsidRDefault="005E388A" w:rsidP="005E388A"/>
        </w:tc>
      </w:tr>
      <w:tr w:rsidR="005E388A" w:rsidTr="005E388A">
        <w:trPr>
          <w:trHeight w:val="555"/>
        </w:trPr>
        <w:tc>
          <w:tcPr>
            <w:tcW w:w="1587" w:type="dxa"/>
            <w:vMerge w:val="restart"/>
            <w:tcBorders>
              <w:bottom w:val="nil"/>
            </w:tcBorders>
          </w:tcPr>
          <w:p w:rsidR="005E388A" w:rsidRPr="00DF7E67" w:rsidRDefault="005E388A" w:rsidP="005E388A">
            <w:pPr>
              <w:jc w:val="center"/>
              <w:rPr>
                <w:b/>
                <w:lang w:val="ru-RU"/>
              </w:rPr>
            </w:pPr>
            <w:r w:rsidRPr="00DF7E67">
              <w:rPr>
                <w:b/>
                <w:lang w:val="ru-RU"/>
              </w:rPr>
              <w:t xml:space="preserve">Метание вдаль левой рукой, </w:t>
            </w:r>
            <w:proofErr w:type="gramStart"/>
            <w:r w:rsidRPr="00DF7E67">
              <w:rPr>
                <w:b/>
                <w:lang w:val="ru-RU"/>
              </w:rPr>
              <w:t>см</w:t>
            </w:r>
            <w:proofErr w:type="gramEnd"/>
          </w:p>
        </w:tc>
        <w:tc>
          <w:tcPr>
            <w:tcW w:w="1256" w:type="dxa"/>
            <w:gridSpan w:val="2"/>
          </w:tcPr>
          <w:p w:rsidR="005E388A" w:rsidRPr="004F4FCE" w:rsidRDefault="005E388A" w:rsidP="005E388A">
            <w:r w:rsidRPr="004F4FCE">
              <w:t>мальчики</w:t>
            </w:r>
          </w:p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3,</w:t>
            </w:r>
            <w:r w:rsidRPr="004F4FCE">
              <w:rPr>
                <w:vertAlign w:val="superscript"/>
              </w:rPr>
              <w:t xml:space="preserve"> </w:t>
            </w:r>
            <w:r w:rsidRPr="004F4FCE">
              <w:t>4</w:t>
            </w:r>
            <w:r w:rsidRPr="004F4FCE">
              <w:rPr>
                <w:vertAlign w:val="superscript"/>
              </w:rPr>
              <w:t>_</w:t>
            </w:r>
            <w:r w:rsidRPr="004F4FCE">
              <w:t>2</w:t>
            </w:r>
          </w:p>
        </w:tc>
        <w:tc>
          <w:tcPr>
            <w:tcW w:w="942" w:type="dxa"/>
          </w:tcPr>
          <w:p w:rsidR="005E388A" w:rsidRPr="004F4FCE" w:rsidRDefault="005E388A" w:rsidP="005E388A">
            <w:pPr>
              <w:jc w:val="center"/>
            </w:pPr>
          </w:p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4,2</w:t>
            </w:r>
            <w:r w:rsidRPr="004F4FCE">
              <w:rPr>
                <w:vertAlign w:val="superscript"/>
              </w:rPr>
              <w:t>_</w:t>
            </w:r>
            <w:r w:rsidRPr="004F4FCE">
              <w:t>2,4</w:t>
            </w:r>
          </w:p>
        </w:tc>
        <w:tc>
          <w:tcPr>
            <w:tcW w:w="942" w:type="dxa"/>
          </w:tcPr>
          <w:p w:rsidR="005E388A" w:rsidRDefault="005E388A" w:rsidP="005E388A"/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5,3</w:t>
            </w:r>
            <w:r w:rsidRPr="004F4FCE">
              <w:rPr>
                <w:vertAlign w:val="superscript"/>
              </w:rPr>
              <w:t>_</w:t>
            </w:r>
            <w:r w:rsidRPr="004F4FCE">
              <w:t>3,3</w:t>
            </w:r>
          </w:p>
        </w:tc>
        <w:tc>
          <w:tcPr>
            <w:tcW w:w="942" w:type="dxa"/>
          </w:tcPr>
          <w:p w:rsidR="005E388A" w:rsidRDefault="005E388A" w:rsidP="005E388A"/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6,8</w:t>
            </w:r>
            <w:r w:rsidRPr="004F4FCE">
              <w:rPr>
                <w:vertAlign w:val="superscript"/>
              </w:rPr>
              <w:t>_</w:t>
            </w:r>
            <w:r w:rsidRPr="004F4FCE">
              <w:t>4,2</w:t>
            </w:r>
          </w:p>
        </w:tc>
        <w:tc>
          <w:tcPr>
            <w:tcW w:w="942" w:type="dxa"/>
          </w:tcPr>
          <w:p w:rsidR="005E388A" w:rsidRDefault="005E388A" w:rsidP="005E388A"/>
        </w:tc>
      </w:tr>
      <w:tr w:rsidR="005E388A" w:rsidTr="005E388A">
        <w:trPr>
          <w:trHeight w:val="335"/>
        </w:trPr>
        <w:tc>
          <w:tcPr>
            <w:tcW w:w="1587" w:type="dxa"/>
            <w:vMerge/>
            <w:tcBorders>
              <w:top w:val="nil"/>
              <w:bottom w:val="nil"/>
            </w:tcBorders>
          </w:tcPr>
          <w:p w:rsidR="005E388A" w:rsidRPr="004F4FCE" w:rsidRDefault="005E388A" w:rsidP="005E388A">
            <w:pPr>
              <w:jc w:val="center"/>
              <w:rPr>
                <w:b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</w:tcPr>
          <w:p w:rsidR="005E388A" w:rsidRPr="004F4FCE" w:rsidRDefault="005E388A" w:rsidP="005E388A">
            <w:r w:rsidRPr="004F4FCE">
              <w:t>девочки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2,8</w:t>
            </w:r>
            <w:r w:rsidRPr="004F4FCE">
              <w:rPr>
                <w:vertAlign w:val="superscript"/>
              </w:rPr>
              <w:t>_</w:t>
            </w:r>
            <w:r w:rsidRPr="004F4FCE">
              <w:t>1,8</w:t>
            </w:r>
          </w:p>
        </w:tc>
        <w:tc>
          <w:tcPr>
            <w:tcW w:w="942" w:type="dxa"/>
          </w:tcPr>
          <w:p w:rsidR="005E388A" w:rsidRPr="004F4FCE" w:rsidRDefault="005E388A" w:rsidP="005E388A">
            <w:pPr>
              <w:jc w:val="center"/>
            </w:pPr>
          </w:p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3,5</w:t>
            </w:r>
            <w:r w:rsidRPr="004F4FCE">
              <w:rPr>
                <w:vertAlign w:val="superscript"/>
              </w:rPr>
              <w:t>_</w:t>
            </w:r>
            <w:r w:rsidRPr="004F4FCE">
              <w:t>2,5</w:t>
            </w:r>
          </w:p>
        </w:tc>
        <w:tc>
          <w:tcPr>
            <w:tcW w:w="942" w:type="dxa"/>
          </w:tcPr>
          <w:p w:rsidR="005E388A" w:rsidRDefault="005E388A" w:rsidP="005E388A"/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4,7</w:t>
            </w:r>
            <w:r w:rsidRPr="004F4FCE">
              <w:rPr>
                <w:vertAlign w:val="superscript"/>
              </w:rPr>
              <w:t>_</w:t>
            </w:r>
            <w:r w:rsidRPr="004F4FCE">
              <w:t>3</w:t>
            </w:r>
          </w:p>
        </w:tc>
        <w:tc>
          <w:tcPr>
            <w:tcW w:w="942" w:type="dxa"/>
          </w:tcPr>
          <w:p w:rsidR="005E388A" w:rsidRDefault="005E388A" w:rsidP="005E388A"/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5,6</w:t>
            </w:r>
            <w:r w:rsidRPr="004F4FCE">
              <w:rPr>
                <w:vertAlign w:val="superscript"/>
              </w:rPr>
              <w:t>_</w:t>
            </w:r>
            <w:r w:rsidRPr="004F4FCE">
              <w:t>3</w:t>
            </w:r>
          </w:p>
        </w:tc>
        <w:tc>
          <w:tcPr>
            <w:tcW w:w="942" w:type="dxa"/>
          </w:tcPr>
          <w:p w:rsidR="005E388A" w:rsidRDefault="005E388A" w:rsidP="005E388A"/>
        </w:tc>
      </w:tr>
      <w:tr w:rsidR="005E388A" w:rsidTr="005E388A">
        <w:trPr>
          <w:trHeight w:val="1194"/>
        </w:trPr>
        <w:tc>
          <w:tcPr>
            <w:tcW w:w="1587" w:type="dxa"/>
            <w:vMerge w:val="restart"/>
            <w:tcBorders>
              <w:bottom w:val="nil"/>
            </w:tcBorders>
          </w:tcPr>
          <w:p w:rsidR="005E388A" w:rsidRPr="00DF7E67" w:rsidRDefault="005E388A" w:rsidP="005E388A">
            <w:pPr>
              <w:jc w:val="center"/>
              <w:rPr>
                <w:b/>
                <w:lang w:val="ru-RU"/>
              </w:rPr>
            </w:pPr>
            <w:r w:rsidRPr="00DF7E67">
              <w:rPr>
                <w:b/>
                <w:lang w:val="ru-RU"/>
              </w:rPr>
              <w:t xml:space="preserve">Бросок набивного мяча из-за головы, </w:t>
            </w:r>
            <w:proofErr w:type="gramStart"/>
            <w:r w:rsidRPr="00DF7E67">
              <w:rPr>
                <w:b/>
                <w:lang w:val="ru-RU"/>
              </w:rPr>
              <w:t>см</w:t>
            </w:r>
            <w:proofErr w:type="gramEnd"/>
          </w:p>
        </w:tc>
        <w:tc>
          <w:tcPr>
            <w:tcW w:w="1256" w:type="dxa"/>
            <w:gridSpan w:val="2"/>
          </w:tcPr>
          <w:p w:rsidR="005E388A" w:rsidRPr="005E388A" w:rsidRDefault="005E388A" w:rsidP="005E388A">
            <w:pPr>
              <w:rPr>
                <w:lang w:val="ru-RU"/>
              </w:rPr>
            </w:pPr>
            <w:proofErr w:type="spellStart"/>
            <w:r w:rsidRPr="004F4FCE">
              <w:t>мальчики</w:t>
            </w:r>
            <w:proofErr w:type="spellEnd"/>
          </w:p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125</w:t>
            </w:r>
            <w:r w:rsidRPr="004F4FCE">
              <w:rPr>
                <w:vertAlign w:val="superscript"/>
              </w:rPr>
              <w:t>_</w:t>
            </w:r>
            <w:r w:rsidRPr="004F4FCE">
              <w:t>205</w:t>
            </w:r>
          </w:p>
        </w:tc>
        <w:tc>
          <w:tcPr>
            <w:tcW w:w="942" w:type="dxa"/>
          </w:tcPr>
          <w:p w:rsidR="005E388A" w:rsidRPr="004F4FCE" w:rsidRDefault="005E388A" w:rsidP="005E388A">
            <w:pPr>
              <w:jc w:val="center"/>
            </w:pPr>
          </w:p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165</w:t>
            </w:r>
            <w:r w:rsidRPr="004F4FCE">
              <w:rPr>
                <w:vertAlign w:val="superscript"/>
              </w:rPr>
              <w:t>_</w:t>
            </w:r>
            <w:r w:rsidRPr="004F4FCE">
              <w:t>260</w:t>
            </w:r>
          </w:p>
        </w:tc>
        <w:tc>
          <w:tcPr>
            <w:tcW w:w="942" w:type="dxa"/>
          </w:tcPr>
          <w:p w:rsidR="005E388A" w:rsidRDefault="005E388A" w:rsidP="005E388A"/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215</w:t>
            </w:r>
            <w:r w:rsidRPr="004F4FCE">
              <w:rPr>
                <w:vertAlign w:val="superscript"/>
              </w:rPr>
              <w:t>_</w:t>
            </w:r>
            <w:r w:rsidRPr="004F4FCE">
              <w:t>340</w:t>
            </w:r>
          </w:p>
        </w:tc>
        <w:tc>
          <w:tcPr>
            <w:tcW w:w="942" w:type="dxa"/>
          </w:tcPr>
          <w:p w:rsidR="005E388A" w:rsidRDefault="005E388A" w:rsidP="005E388A"/>
        </w:tc>
        <w:tc>
          <w:tcPr>
            <w:tcW w:w="1091" w:type="dxa"/>
          </w:tcPr>
          <w:p w:rsidR="005E388A" w:rsidRDefault="005E388A" w:rsidP="005E388A"/>
        </w:tc>
        <w:tc>
          <w:tcPr>
            <w:tcW w:w="1054" w:type="dxa"/>
          </w:tcPr>
          <w:p w:rsidR="005E388A" w:rsidRPr="004F4FCE" w:rsidRDefault="005E388A" w:rsidP="005E388A">
            <w:pPr>
              <w:jc w:val="center"/>
            </w:pPr>
            <w:r w:rsidRPr="004F4FCE">
              <w:t>270</w:t>
            </w:r>
            <w:r w:rsidRPr="004F4FCE">
              <w:rPr>
                <w:vertAlign w:val="superscript"/>
              </w:rPr>
              <w:t>_</w:t>
            </w:r>
            <w:r w:rsidRPr="004F4FCE">
              <w:t>400</w:t>
            </w:r>
          </w:p>
        </w:tc>
        <w:tc>
          <w:tcPr>
            <w:tcW w:w="942" w:type="dxa"/>
          </w:tcPr>
          <w:p w:rsidR="005E388A" w:rsidRDefault="005E388A" w:rsidP="005E388A"/>
        </w:tc>
      </w:tr>
      <w:tr w:rsidR="005E388A" w:rsidTr="005E388A">
        <w:trPr>
          <w:trHeight w:val="555"/>
        </w:trPr>
        <w:tc>
          <w:tcPr>
            <w:tcW w:w="1587" w:type="dxa"/>
            <w:vMerge/>
            <w:tcBorders>
              <w:top w:val="nil"/>
              <w:bottom w:val="nil"/>
            </w:tcBorders>
          </w:tcPr>
          <w:p w:rsidR="005E388A" w:rsidRPr="004F4FCE" w:rsidRDefault="005E388A" w:rsidP="005E388A">
            <w:pPr>
              <w:jc w:val="center"/>
              <w:rPr>
                <w:b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388A" w:rsidRPr="004F4FCE" w:rsidRDefault="005E388A" w:rsidP="005E388A">
            <w:proofErr w:type="spellStart"/>
            <w:r w:rsidRPr="004F4FCE">
              <w:t>девочки</w:t>
            </w:r>
            <w:proofErr w:type="spellEnd"/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5E388A" w:rsidRDefault="005E388A" w:rsidP="005E388A"/>
        </w:tc>
        <w:tc>
          <w:tcPr>
            <w:tcW w:w="1054" w:type="dxa"/>
            <w:tcBorders>
              <w:bottom w:val="single" w:sz="4" w:space="0" w:color="auto"/>
            </w:tcBorders>
          </w:tcPr>
          <w:p w:rsidR="005E388A" w:rsidRPr="004F4FCE" w:rsidRDefault="005E388A" w:rsidP="005E388A">
            <w:pPr>
              <w:jc w:val="center"/>
            </w:pPr>
            <w:r w:rsidRPr="004F4FCE">
              <w:t>110</w:t>
            </w:r>
            <w:r w:rsidRPr="004F4FCE">
              <w:rPr>
                <w:vertAlign w:val="superscript"/>
              </w:rPr>
              <w:t>_</w:t>
            </w:r>
            <w:r w:rsidRPr="004F4FCE">
              <w:t>190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5E388A" w:rsidRPr="004F4FCE" w:rsidRDefault="005E388A" w:rsidP="005E388A">
            <w:pPr>
              <w:jc w:val="center"/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5E388A" w:rsidRDefault="005E388A" w:rsidP="005E388A"/>
        </w:tc>
        <w:tc>
          <w:tcPr>
            <w:tcW w:w="1054" w:type="dxa"/>
            <w:tcBorders>
              <w:bottom w:val="single" w:sz="4" w:space="0" w:color="auto"/>
            </w:tcBorders>
          </w:tcPr>
          <w:p w:rsidR="005E388A" w:rsidRPr="004F4FCE" w:rsidRDefault="005E388A" w:rsidP="005E388A">
            <w:pPr>
              <w:jc w:val="center"/>
            </w:pPr>
            <w:r w:rsidRPr="004F4FCE">
              <w:t>140</w:t>
            </w:r>
            <w:r w:rsidRPr="004F4FCE">
              <w:rPr>
                <w:vertAlign w:val="superscript"/>
              </w:rPr>
              <w:t>_</w:t>
            </w:r>
            <w:r w:rsidRPr="004F4FCE">
              <w:t>230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5E388A" w:rsidRDefault="005E388A" w:rsidP="005E388A"/>
        </w:tc>
        <w:tc>
          <w:tcPr>
            <w:tcW w:w="1091" w:type="dxa"/>
            <w:tcBorders>
              <w:bottom w:val="single" w:sz="4" w:space="0" w:color="auto"/>
            </w:tcBorders>
          </w:tcPr>
          <w:p w:rsidR="005E388A" w:rsidRDefault="005E388A" w:rsidP="005E388A"/>
        </w:tc>
        <w:tc>
          <w:tcPr>
            <w:tcW w:w="1054" w:type="dxa"/>
            <w:tcBorders>
              <w:bottom w:val="single" w:sz="4" w:space="0" w:color="auto"/>
            </w:tcBorders>
          </w:tcPr>
          <w:p w:rsidR="005E388A" w:rsidRPr="004F4FCE" w:rsidRDefault="005E388A" w:rsidP="005E388A">
            <w:pPr>
              <w:jc w:val="center"/>
            </w:pPr>
            <w:r w:rsidRPr="004F4FCE">
              <w:t>175</w:t>
            </w:r>
            <w:r w:rsidRPr="004F4FCE">
              <w:rPr>
                <w:vertAlign w:val="superscript"/>
              </w:rPr>
              <w:t>_</w:t>
            </w:r>
            <w:r w:rsidRPr="004F4FCE">
              <w:t>300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5E388A" w:rsidRDefault="005E388A" w:rsidP="005E388A"/>
        </w:tc>
        <w:tc>
          <w:tcPr>
            <w:tcW w:w="1091" w:type="dxa"/>
            <w:tcBorders>
              <w:bottom w:val="single" w:sz="4" w:space="0" w:color="auto"/>
            </w:tcBorders>
          </w:tcPr>
          <w:p w:rsidR="005E388A" w:rsidRDefault="005E388A" w:rsidP="005E388A"/>
        </w:tc>
        <w:tc>
          <w:tcPr>
            <w:tcW w:w="1054" w:type="dxa"/>
            <w:tcBorders>
              <w:bottom w:val="single" w:sz="4" w:space="0" w:color="auto"/>
            </w:tcBorders>
          </w:tcPr>
          <w:p w:rsidR="005E388A" w:rsidRPr="004F4FCE" w:rsidRDefault="005E388A" w:rsidP="005E388A">
            <w:pPr>
              <w:jc w:val="center"/>
            </w:pPr>
            <w:r w:rsidRPr="004F4FCE">
              <w:t>220</w:t>
            </w:r>
            <w:r w:rsidRPr="004F4FCE">
              <w:rPr>
                <w:vertAlign w:val="superscript"/>
              </w:rPr>
              <w:t>_</w:t>
            </w:r>
            <w:r w:rsidRPr="004F4FCE">
              <w:t>350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5E388A" w:rsidRDefault="005E388A" w:rsidP="005E388A"/>
        </w:tc>
      </w:tr>
    </w:tbl>
    <w:p w:rsidR="00456360" w:rsidRDefault="00456360" w:rsidP="00655F97">
      <w:pPr>
        <w:pStyle w:val="a7"/>
        <w:spacing w:after="0" w:line="360" w:lineRule="auto"/>
        <w:ind w:left="0" w:right="-2" w:firstLine="709"/>
        <w:rPr>
          <w:rFonts w:ascii="Times New Roman" w:hAnsi="Times New Roman"/>
          <w:sz w:val="24"/>
          <w:szCs w:val="24"/>
        </w:rPr>
      </w:pPr>
    </w:p>
    <w:p w:rsidR="00574F21" w:rsidRDefault="00574F21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7E67" w:rsidRDefault="00DF7E67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DF7E67" w:rsidRPr="00DF7E67" w:rsidRDefault="00DF7E67" w:rsidP="00DF7E67">
      <w:pPr>
        <w:spacing w:line="360" w:lineRule="auto"/>
        <w:ind w:right="-2" w:firstLine="709"/>
        <w:jc w:val="both"/>
        <w:rPr>
          <w:lang w:val="ru-RU"/>
        </w:rPr>
      </w:pPr>
      <w:r>
        <w:rPr>
          <w:lang w:val="ru-RU"/>
        </w:rPr>
        <w:t>З</w:t>
      </w:r>
      <w:r w:rsidR="005F279A" w:rsidRPr="005F279A">
        <w:rPr>
          <w:lang w:val="ru-RU"/>
        </w:rPr>
        <w:t xml:space="preserve">акаливание – это, прежде всего, умелое использование в принципе совершенных, созданных тысячелетней эволюцией физиологических механизмов защиты и адаптации организма.  Оно позволяет использовать скрытые возможности организма,  мобилизовать в нужный момент защитные силы и тем самым устранить опасное влияние на него неблагоприятных  факторов </w:t>
      </w:r>
      <w:r>
        <w:rPr>
          <w:lang w:val="ru-RU"/>
        </w:rPr>
        <w:t>внешней среды.   С</w:t>
      </w:r>
      <w:r w:rsidR="005F279A" w:rsidRPr="00DF7E67">
        <w:rPr>
          <w:lang w:val="ru-RU"/>
        </w:rPr>
        <w:t>овершенствование защитных сил организма при воздействии на него внешних факторов природы, достигается путём регу</w:t>
      </w:r>
      <w:r>
        <w:rPr>
          <w:lang w:val="ru-RU"/>
        </w:rPr>
        <w:t>лярных и длительных тренировок. Э</w:t>
      </w:r>
      <w:r w:rsidR="005F279A" w:rsidRPr="00DF7E67">
        <w:rPr>
          <w:lang w:val="ru-RU"/>
        </w:rPr>
        <w:t>ффективность закаливающих мероприятий  значительно повышается, если их сочетать с физи</w:t>
      </w:r>
      <w:r>
        <w:rPr>
          <w:lang w:val="ru-RU"/>
        </w:rPr>
        <w:t>ческими упражнениями. П</w:t>
      </w:r>
      <w:r w:rsidR="005F279A" w:rsidRPr="00DF7E67">
        <w:rPr>
          <w:lang w:val="ru-RU"/>
        </w:rPr>
        <w:t xml:space="preserve">ри проведении закаливания необходимо соблюдать постепенность, систематичность, последовательность, индивидуальный подход к каждому ребёнку. </w:t>
      </w:r>
    </w:p>
    <w:p w:rsidR="005F279A" w:rsidRPr="00790A69" w:rsidRDefault="00DF7E67" w:rsidP="005F279A">
      <w:pPr>
        <w:pStyle w:val="a7"/>
        <w:spacing w:after="0" w:line="360" w:lineRule="auto"/>
        <w:ind w:left="0"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закаливающих мероприятий при систематичном проведении всегда дают положительную динамику</w:t>
      </w:r>
      <w:r w:rsidR="005F279A">
        <w:rPr>
          <w:rFonts w:ascii="Times New Roman" w:hAnsi="Times New Roman"/>
          <w:sz w:val="24"/>
          <w:szCs w:val="24"/>
        </w:rPr>
        <w:t xml:space="preserve"> показ</w:t>
      </w:r>
      <w:r w:rsidR="005F279A">
        <w:rPr>
          <w:rFonts w:ascii="Times New Roman" w:hAnsi="Times New Roman"/>
          <w:sz w:val="24"/>
          <w:szCs w:val="24"/>
        </w:rPr>
        <w:t>а</w:t>
      </w:r>
      <w:r w:rsidR="005F279A">
        <w:rPr>
          <w:rFonts w:ascii="Times New Roman" w:hAnsi="Times New Roman"/>
          <w:sz w:val="24"/>
          <w:szCs w:val="24"/>
        </w:rPr>
        <w:t xml:space="preserve">телей физического развития детей, устойчивому снижению заболеваемости. </w:t>
      </w:r>
      <w:r w:rsidR="001B7C22">
        <w:rPr>
          <w:rFonts w:ascii="Times New Roman" w:hAnsi="Times New Roman"/>
          <w:sz w:val="24"/>
          <w:szCs w:val="24"/>
        </w:rPr>
        <w:t>О</w:t>
      </w:r>
      <w:r w:rsidR="005F279A" w:rsidRPr="00790A69">
        <w:rPr>
          <w:rFonts w:ascii="Times New Roman" w:hAnsi="Times New Roman"/>
          <w:sz w:val="24"/>
          <w:szCs w:val="24"/>
        </w:rPr>
        <w:t>рганизация закаливания – трудоёмкий процесс, требующий большого внимания, терпения, временных затрат. Но методически грамотно организованное, оно приносит  самый важный эффект – сохран</w:t>
      </w:r>
      <w:r w:rsidR="005F279A">
        <w:rPr>
          <w:rFonts w:ascii="Times New Roman" w:hAnsi="Times New Roman"/>
          <w:sz w:val="24"/>
          <w:szCs w:val="24"/>
        </w:rPr>
        <w:t>ение и укрепление здоро</w:t>
      </w:r>
      <w:r w:rsidR="001B7C22">
        <w:rPr>
          <w:rFonts w:ascii="Times New Roman" w:hAnsi="Times New Roman"/>
          <w:sz w:val="24"/>
          <w:szCs w:val="24"/>
        </w:rPr>
        <w:t>вья детей</w:t>
      </w:r>
      <w:r w:rsidR="005F279A" w:rsidRPr="00790A69">
        <w:rPr>
          <w:rFonts w:ascii="Times New Roman" w:hAnsi="Times New Roman"/>
          <w:sz w:val="24"/>
          <w:szCs w:val="24"/>
        </w:rPr>
        <w:t xml:space="preserve">. </w:t>
      </w:r>
    </w:p>
    <w:p w:rsidR="005F279A" w:rsidRDefault="005F279A" w:rsidP="005F279A">
      <w:pPr>
        <w:pStyle w:val="a7"/>
        <w:spacing w:after="0" w:line="360" w:lineRule="auto"/>
        <w:ind w:left="0" w:right="-2" w:firstLine="709"/>
        <w:rPr>
          <w:rFonts w:ascii="Times New Roman" w:hAnsi="Times New Roman"/>
          <w:sz w:val="24"/>
          <w:szCs w:val="24"/>
        </w:rPr>
      </w:pPr>
    </w:p>
    <w:p w:rsidR="005F279A" w:rsidRDefault="005F279A" w:rsidP="005F279A">
      <w:pPr>
        <w:pStyle w:val="a7"/>
        <w:spacing w:after="0" w:line="360" w:lineRule="auto"/>
        <w:ind w:left="0" w:right="-2" w:firstLine="709"/>
        <w:rPr>
          <w:rFonts w:ascii="Times New Roman" w:hAnsi="Times New Roman"/>
          <w:sz w:val="24"/>
          <w:szCs w:val="24"/>
        </w:rPr>
      </w:pPr>
    </w:p>
    <w:p w:rsidR="005F279A" w:rsidRDefault="005F279A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9A" w:rsidRDefault="005F279A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9A" w:rsidRDefault="005F279A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7C22" w:rsidRDefault="001B7C22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7C22" w:rsidRDefault="001B7C22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7C22" w:rsidRDefault="001B7C22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7C22" w:rsidRDefault="001B7C22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7C22" w:rsidRDefault="001B7C22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7C22" w:rsidRDefault="001B7C22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7C22" w:rsidRDefault="001B7C22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085" w:rsidRDefault="00710085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9A" w:rsidRDefault="005F279A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  <w:r w:rsidRPr="00993499">
        <w:rPr>
          <w:rFonts w:ascii="Times New Roman" w:hAnsi="Times New Roman"/>
          <w:b/>
          <w:sz w:val="24"/>
          <w:szCs w:val="24"/>
        </w:rPr>
        <w:lastRenderedPageBreak/>
        <w:t>Библиографический список</w:t>
      </w:r>
    </w:p>
    <w:p w:rsidR="001B7C22" w:rsidRDefault="001B7C22" w:rsidP="005F279A">
      <w:pPr>
        <w:pStyle w:val="a7"/>
        <w:spacing w:after="0" w:line="360" w:lineRule="auto"/>
        <w:ind w:left="0"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9A" w:rsidRPr="00C47A62" w:rsidRDefault="005F279A" w:rsidP="005F279A">
      <w:pPr>
        <w:pStyle w:val="a7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47A62">
        <w:rPr>
          <w:rFonts w:ascii="Times New Roman" w:hAnsi="Times New Roman"/>
          <w:sz w:val="24"/>
          <w:szCs w:val="24"/>
        </w:rPr>
        <w:t>Анохин, П.К.</w:t>
      </w:r>
      <w:r>
        <w:rPr>
          <w:rFonts w:ascii="Times New Roman" w:hAnsi="Times New Roman"/>
          <w:sz w:val="24"/>
          <w:szCs w:val="24"/>
        </w:rPr>
        <w:t xml:space="preserve"> Закаливание детей различного возраста </w:t>
      </w:r>
      <w:r w:rsidRPr="00C47A62">
        <w:rPr>
          <w:rFonts w:ascii="Times New Roman" w:hAnsi="Times New Roman"/>
          <w:sz w:val="24"/>
          <w:szCs w:val="24"/>
        </w:rPr>
        <w:t xml:space="preserve">[Текст]. </w:t>
      </w:r>
      <w:r w:rsidRPr="00790A69">
        <w:rPr>
          <w:rFonts w:ascii="Times New Roman" w:hAnsi="Times New Roman"/>
          <w:sz w:val="24"/>
          <w:szCs w:val="24"/>
        </w:rPr>
        <w:t xml:space="preserve">– </w:t>
      </w:r>
      <w:r w:rsidRPr="00C47A62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Медгиз, 1980.</w:t>
      </w:r>
      <w:r w:rsidRPr="00FC13DC">
        <w:rPr>
          <w:rFonts w:ascii="Times New Roman" w:hAnsi="Times New Roman"/>
          <w:sz w:val="24"/>
          <w:szCs w:val="24"/>
        </w:rPr>
        <w:t xml:space="preserve"> </w:t>
      </w:r>
      <w:r w:rsidRPr="00790A6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56 с.</w:t>
      </w:r>
    </w:p>
    <w:p w:rsidR="005F279A" w:rsidRPr="001B7C22" w:rsidRDefault="005F279A" w:rsidP="001B7C22">
      <w:pPr>
        <w:pStyle w:val="a7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47A62">
        <w:rPr>
          <w:rFonts w:ascii="Times New Roman" w:hAnsi="Times New Roman"/>
          <w:sz w:val="24"/>
          <w:szCs w:val="24"/>
        </w:rPr>
        <w:t xml:space="preserve">Апарин, В.Е.  Ещё раз о пользе хождения босиком [Текст]. </w:t>
      </w:r>
      <w:r w:rsidRPr="00790A69">
        <w:rPr>
          <w:rFonts w:ascii="Times New Roman" w:hAnsi="Times New Roman"/>
          <w:sz w:val="24"/>
          <w:szCs w:val="24"/>
        </w:rPr>
        <w:t xml:space="preserve">– </w:t>
      </w:r>
      <w:r w:rsidRPr="00C47A62">
        <w:rPr>
          <w:rFonts w:ascii="Times New Roman" w:hAnsi="Times New Roman"/>
          <w:sz w:val="24"/>
          <w:szCs w:val="24"/>
        </w:rPr>
        <w:t>М.: Физическая культура и спорт. 1984.</w:t>
      </w:r>
      <w:r w:rsidRPr="00FC13DC">
        <w:rPr>
          <w:rFonts w:ascii="Times New Roman" w:hAnsi="Times New Roman"/>
          <w:sz w:val="24"/>
          <w:szCs w:val="24"/>
        </w:rPr>
        <w:t xml:space="preserve"> </w:t>
      </w:r>
      <w:r w:rsidRPr="00790A6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280 с</w:t>
      </w:r>
      <w:r w:rsidRPr="00C47A62">
        <w:rPr>
          <w:rFonts w:ascii="Times New Roman" w:hAnsi="Times New Roman"/>
          <w:sz w:val="24"/>
          <w:szCs w:val="24"/>
        </w:rPr>
        <w:t xml:space="preserve">. </w:t>
      </w:r>
    </w:p>
    <w:p w:rsidR="005F279A" w:rsidRPr="00C47A62" w:rsidRDefault="005F279A" w:rsidP="005F279A">
      <w:pPr>
        <w:pStyle w:val="a7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Афоризмы Гиппократа </w:t>
      </w:r>
      <w:r w:rsidRPr="00C47A62">
        <w:rPr>
          <w:rFonts w:ascii="Times New Roman" w:hAnsi="Times New Roman"/>
          <w:sz w:val="24"/>
          <w:szCs w:val="24"/>
        </w:rPr>
        <w:t xml:space="preserve"> [Текст].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A62">
        <w:rPr>
          <w:rFonts w:ascii="Times New Roman" w:hAnsi="Times New Roman"/>
          <w:sz w:val="24"/>
          <w:szCs w:val="24"/>
        </w:rPr>
        <w:t xml:space="preserve">// </w:t>
      </w:r>
      <w:r w:rsidRPr="00C47A62">
        <w:rPr>
          <w:rFonts w:ascii="Times New Roman" w:eastAsia="Times New Roman" w:hAnsi="Times New Roman"/>
          <w:sz w:val="24"/>
          <w:szCs w:val="24"/>
          <w:lang w:eastAsia="ru-RU"/>
        </w:rPr>
        <w:t>Твоё здоровье.</w:t>
      </w:r>
      <w:r w:rsidRPr="00C47A6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90A69">
        <w:rPr>
          <w:rFonts w:ascii="Times New Roman" w:hAnsi="Times New Roman"/>
          <w:sz w:val="24"/>
          <w:szCs w:val="24"/>
        </w:rPr>
        <w:t xml:space="preserve">– </w:t>
      </w:r>
      <w:r w:rsidRPr="00C47A62">
        <w:rPr>
          <w:rFonts w:ascii="Times New Roman" w:hAnsi="Times New Roman"/>
          <w:sz w:val="24"/>
          <w:szCs w:val="24"/>
        </w:rPr>
        <w:t xml:space="preserve">1996. </w:t>
      </w:r>
      <w:r w:rsidRPr="00790A69">
        <w:rPr>
          <w:rFonts w:ascii="Times New Roman" w:hAnsi="Times New Roman"/>
          <w:sz w:val="24"/>
          <w:szCs w:val="24"/>
        </w:rPr>
        <w:t xml:space="preserve">– </w:t>
      </w:r>
      <w:r w:rsidRPr="00C47A62">
        <w:rPr>
          <w:rFonts w:ascii="Times New Roman" w:hAnsi="Times New Roman"/>
          <w:sz w:val="24"/>
          <w:szCs w:val="24"/>
        </w:rPr>
        <w:t xml:space="preserve">№ 4. </w:t>
      </w:r>
      <w:r w:rsidRPr="00790A69">
        <w:rPr>
          <w:rFonts w:ascii="Times New Roman" w:hAnsi="Times New Roman"/>
          <w:sz w:val="24"/>
          <w:szCs w:val="24"/>
        </w:rPr>
        <w:t xml:space="preserve">– </w:t>
      </w:r>
      <w:r w:rsidRPr="00C47A62">
        <w:rPr>
          <w:rFonts w:ascii="Times New Roman" w:hAnsi="Times New Roman"/>
          <w:sz w:val="24"/>
          <w:szCs w:val="24"/>
        </w:rPr>
        <w:t>(Серия «Знание»).</w:t>
      </w:r>
      <w:r w:rsidRPr="00FC13DC">
        <w:rPr>
          <w:rFonts w:ascii="Times New Roman" w:hAnsi="Times New Roman"/>
          <w:sz w:val="24"/>
          <w:szCs w:val="24"/>
        </w:rPr>
        <w:t xml:space="preserve"> </w:t>
      </w:r>
      <w:r w:rsidRPr="00790A6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С. 243.</w:t>
      </w:r>
    </w:p>
    <w:p w:rsidR="005F279A" w:rsidRDefault="005F279A" w:rsidP="005F279A">
      <w:pPr>
        <w:pStyle w:val="a7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47A62">
        <w:rPr>
          <w:rFonts w:ascii="Times New Roman" w:hAnsi="Times New Roman"/>
          <w:sz w:val="24"/>
          <w:szCs w:val="24"/>
        </w:rPr>
        <w:t xml:space="preserve">Большая медицинская энциклопедия [Текст]. </w:t>
      </w:r>
      <w:r w:rsidRPr="00790A69">
        <w:rPr>
          <w:rFonts w:ascii="Times New Roman" w:hAnsi="Times New Roman"/>
          <w:sz w:val="24"/>
          <w:szCs w:val="24"/>
        </w:rPr>
        <w:t xml:space="preserve">– </w:t>
      </w:r>
      <w:r w:rsidRPr="00C47A62">
        <w:rPr>
          <w:rFonts w:ascii="Times New Roman" w:hAnsi="Times New Roman"/>
          <w:sz w:val="24"/>
          <w:szCs w:val="24"/>
        </w:rPr>
        <w:t>М.: Советская энциклопедия,</w:t>
      </w:r>
      <w:r w:rsidRPr="00421DD8">
        <w:rPr>
          <w:rFonts w:ascii="Times New Roman" w:hAnsi="Times New Roman"/>
          <w:sz w:val="24"/>
          <w:szCs w:val="24"/>
        </w:rPr>
        <w:t xml:space="preserve">  1991. – </w:t>
      </w:r>
      <w:r>
        <w:rPr>
          <w:rFonts w:ascii="Times New Roman" w:hAnsi="Times New Roman"/>
          <w:sz w:val="24"/>
          <w:szCs w:val="24"/>
        </w:rPr>
        <w:t xml:space="preserve">С. </w:t>
      </w:r>
      <w:r w:rsidRPr="00421DD8">
        <w:rPr>
          <w:rFonts w:ascii="Times New Roman" w:hAnsi="Times New Roman"/>
          <w:sz w:val="24"/>
          <w:szCs w:val="24"/>
        </w:rPr>
        <w:t>208.</w:t>
      </w:r>
    </w:p>
    <w:p w:rsidR="005F279A" w:rsidRPr="001B7C22" w:rsidRDefault="005F279A" w:rsidP="001B7C22">
      <w:pPr>
        <w:pStyle w:val="a7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1B7C22">
        <w:rPr>
          <w:rFonts w:ascii="Times New Roman" w:hAnsi="Times New Roman"/>
          <w:sz w:val="24"/>
          <w:szCs w:val="24"/>
        </w:rPr>
        <w:t xml:space="preserve">Лаптев, А.П. Азбука закаливания [Текст]. – М.: Логос, 2003. – 96 с. </w:t>
      </w: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5F279A" w:rsidRDefault="005F279A" w:rsidP="003044D7">
      <w:pPr>
        <w:spacing w:line="360" w:lineRule="auto"/>
        <w:jc w:val="center"/>
        <w:rPr>
          <w:lang w:val="ru-RU"/>
        </w:rPr>
      </w:pPr>
    </w:p>
    <w:p w:rsidR="00894EAA" w:rsidRPr="004F500E" w:rsidRDefault="003044D7" w:rsidP="001B7C22">
      <w:pPr>
        <w:spacing w:line="360" w:lineRule="auto"/>
        <w:jc w:val="center"/>
        <w:rPr>
          <w:lang w:val="ru-RU"/>
        </w:rPr>
      </w:pPr>
      <w:r w:rsidRPr="003044D7">
        <w:rPr>
          <w:lang w:val="ru-RU"/>
        </w:rPr>
        <w:t xml:space="preserve"> </w:t>
      </w:r>
    </w:p>
    <w:sectPr w:rsidR="00894EAA" w:rsidRPr="004F500E" w:rsidSect="00710085">
      <w:type w:val="continuous"/>
      <w:pgSz w:w="16838" w:h="11906" w:orient="landscape" w:code="9"/>
      <w:pgMar w:top="426" w:right="1814" w:bottom="851" w:left="1843" w:header="113" w:footer="113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75" w:rsidRDefault="00435775">
      <w:r>
        <w:separator/>
      </w:r>
    </w:p>
  </w:endnote>
  <w:endnote w:type="continuationSeparator" w:id="0">
    <w:p w:rsidR="00435775" w:rsidRDefault="0043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8A" w:rsidRPr="00710085" w:rsidRDefault="00AA5C37">
    <w:pPr>
      <w:pStyle w:val="aa"/>
      <w:jc w:val="right"/>
      <w:rPr>
        <w:lang w:val="ru-RU"/>
      </w:rPr>
    </w:pPr>
    <w:fldSimple w:instr=" PAGE   \* MERGEFORMAT ">
      <w:r w:rsidR="00D842BA">
        <w:rPr>
          <w:noProof/>
        </w:rPr>
        <w:t>16</w:t>
      </w:r>
    </w:fldSimple>
  </w:p>
  <w:p w:rsidR="005E388A" w:rsidRDefault="005E38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75" w:rsidRDefault="00435775">
      <w:r>
        <w:rPr>
          <w:color w:val="000000"/>
        </w:rPr>
        <w:separator/>
      </w:r>
    </w:p>
  </w:footnote>
  <w:footnote w:type="continuationSeparator" w:id="0">
    <w:p w:rsidR="00435775" w:rsidRDefault="00435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C11"/>
    <w:multiLevelType w:val="hybridMultilevel"/>
    <w:tmpl w:val="C2886D38"/>
    <w:lvl w:ilvl="0" w:tplc="AC70D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4A6BA4"/>
    <w:multiLevelType w:val="multilevel"/>
    <w:tmpl w:val="692E78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C867FE"/>
    <w:multiLevelType w:val="multilevel"/>
    <w:tmpl w:val="A8740568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A494F7E"/>
    <w:multiLevelType w:val="hybridMultilevel"/>
    <w:tmpl w:val="0BCCE110"/>
    <w:lvl w:ilvl="0" w:tplc="50AAF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17C02"/>
    <w:multiLevelType w:val="hybridMultilevel"/>
    <w:tmpl w:val="824AF1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5E65C30"/>
    <w:multiLevelType w:val="hybridMultilevel"/>
    <w:tmpl w:val="0F76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86DEE"/>
    <w:multiLevelType w:val="multilevel"/>
    <w:tmpl w:val="1FC63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59426E0"/>
    <w:multiLevelType w:val="hybridMultilevel"/>
    <w:tmpl w:val="522CB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CB7AFD"/>
    <w:multiLevelType w:val="hybridMultilevel"/>
    <w:tmpl w:val="720E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EAA"/>
    <w:rsid w:val="00031879"/>
    <w:rsid w:val="000713ED"/>
    <w:rsid w:val="000E271C"/>
    <w:rsid w:val="00101366"/>
    <w:rsid w:val="00134B7A"/>
    <w:rsid w:val="00135FF1"/>
    <w:rsid w:val="001A33E7"/>
    <w:rsid w:val="001B7C22"/>
    <w:rsid w:val="00214FDB"/>
    <w:rsid w:val="002B2EF3"/>
    <w:rsid w:val="003044D7"/>
    <w:rsid w:val="0033432C"/>
    <w:rsid w:val="00343FEA"/>
    <w:rsid w:val="0037409B"/>
    <w:rsid w:val="00380F2F"/>
    <w:rsid w:val="00386914"/>
    <w:rsid w:val="003F56F8"/>
    <w:rsid w:val="003F7669"/>
    <w:rsid w:val="00435775"/>
    <w:rsid w:val="00456360"/>
    <w:rsid w:val="004B3AD5"/>
    <w:rsid w:val="004F500E"/>
    <w:rsid w:val="005661B4"/>
    <w:rsid w:val="00574F21"/>
    <w:rsid w:val="00581192"/>
    <w:rsid w:val="005B60EF"/>
    <w:rsid w:val="005C29DA"/>
    <w:rsid w:val="005E388A"/>
    <w:rsid w:val="005F279A"/>
    <w:rsid w:val="00626D11"/>
    <w:rsid w:val="00655F97"/>
    <w:rsid w:val="00656186"/>
    <w:rsid w:val="00656980"/>
    <w:rsid w:val="006C1C2A"/>
    <w:rsid w:val="00710085"/>
    <w:rsid w:val="007435EF"/>
    <w:rsid w:val="00797854"/>
    <w:rsid w:val="00804396"/>
    <w:rsid w:val="008171EF"/>
    <w:rsid w:val="00843D5B"/>
    <w:rsid w:val="0084555C"/>
    <w:rsid w:val="00850ABA"/>
    <w:rsid w:val="008558D9"/>
    <w:rsid w:val="00894EAA"/>
    <w:rsid w:val="00923647"/>
    <w:rsid w:val="009D3302"/>
    <w:rsid w:val="00A55E28"/>
    <w:rsid w:val="00AA5C37"/>
    <w:rsid w:val="00AB3F23"/>
    <w:rsid w:val="00AE2354"/>
    <w:rsid w:val="00B33136"/>
    <w:rsid w:val="00B66E7A"/>
    <w:rsid w:val="00BB459F"/>
    <w:rsid w:val="00BD1FA1"/>
    <w:rsid w:val="00C22B58"/>
    <w:rsid w:val="00D716EC"/>
    <w:rsid w:val="00D842BA"/>
    <w:rsid w:val="00DC4CBA"/>
    <w:rsid w:val="00DF7E67"/>
    <w:rsid w:val="00E677B3"/>
    <w:rsid w:val="00E73947"/>
    <w:rsid w:val="00F66CCC"/>
    <w:rsid w:val="00FB0ABE"/>
    <w:rsid w:val="00FC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stroke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2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6E7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rsid w:val="00B66E7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66E7A"/>
    <w:pPr>
      <w:spacing w:after="120"/>
    </w:pPr>
  </w:style>
  <w:style w:type="paragraph" w:styleId="a3">
    <w:name w:val="List"/>
    <w:basedOn w:val="Textbody"/>
    <w:rsid w:val="00B66E7A"/>
  </w:style>
  <w:style w:type="paragraph" w:styleId="a4">
    <w:name w:val="caption"/>
    <w:basedOn w:val="Standard"/>
    <w:rsid w:val="00B66E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6E7A"/>
    <w:pPr>
      <w:suppressLineNumbers/>
    </w:pPr>
  </w:style>
  <w:style w:type="paragraph" w:customStyle="1" w:styleId="TableContents">
    <w:name w:val="Table Contents"/>
    <w:basedOn w:val="Standard"/>
    <w:rsid w:val="00B66E7A"/>
    <w:pPr>
      <w:suppressLineNumbers/>
    </w:pPr>
  </w:style>
  <w:style w:type="paragraph" w:customStyle="1" w:styleId="TableHeading">
    <w:name w:val="Table Heading"/>
    <w:basedOn w:val="TableContents"/>
    <w:rsid w:val="00B66E7A"/>
    <w:pPr>
      <w:jc w:val="center"/>
    </w:pPr>
    <w:rPr>
      <w:b/>
      <w:bCs/>
    </w:rPr>
  </w:style>
  <w:style w:type="character" w:customStyle="1" w:styleId="ListLabel1">
    <w:name w:val="ListLabel 1"/>
    <w:rsid w:val="00B66E7A"/>
    <w:rPr>
      <w:rFonts w:ascii="Times New Roman" w:hAnsi="Times New Roman"/>
    </w:rPr>
  </w:style>
  <w:style w:type="numbering" w:customStyle="1" w:styleId="WWNum1">
    <w:name w:val="WWNum1"/>
    <w:basedOn w:val="a2"/>
    <w:rsid w:val="00B66E7A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AE2354"/>
    <w:rPr>
      <w:rFonts w:ascii="Tahoma" w:hAnsi="Tahoma" w:cs="Times New Roman"/>
      <w:kern w:val="0"/>
      <w:sz w:val="16"/>
      <w:szCs w:val="16"/>
      <w:lang w:bidi="ar-SA"/>
    </w:rPr>
  </w:style>
  <w:style w:type="character" w:customStyle="1" w:styleId="a6">
    <w:name w:val="Текст выноски Знак"/>
    <w:link w:val="a5"/>
    <w:uiPriority w:val="99"/>
    <w:semiHidden/>
    <w:rsid w:val="00AE2354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3F56F8"/>
    <w:pPr>
      <w:widowControl/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val="ru-RU" w:bidi="ar-SA"/>
    </w:rPr>
  </w:style>
  <w:style w:type="paragraph" w:styleId="a8">
    <w:name w:val="header"/>
    <w:basedOn w:val="a"/>
    <w:link w:val="a9"/>
    <w:uiPriority w:val="99"/>
    <w:semiHidden/>
    <w:unhideWhenUsed/>
    <w:rsid w:val="000318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1879"/>
    <w:rPr>
      <w:kern w:val="3"/>
      <w:sz w:val="24"/>
      <w:szCs w:val="24"/>
      <w:lang w:val="en-US" w:eastAsia="en-US" w:bidi="en-US"/>
    </w:rPr>
  </w:style>
  <w:style w:type="paragraph" w:styleId="aa">
    <w:name w:val="footer"/>
    <w:basedOn w:val="a"/>
    <w:link w:val="ab"/>
    <w:uiPriority w:val="99"/>
    <w:unhideWhenUsed/>
    <w:rsid w:val="000318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879"/>
    <w:rPr>
      <w:kern w:val="3"/>
      <w:sz w:val="24"/>
      <w:szCs w:val="24"/>
      <w:lang w:val="en-US" w:eastAsia="en-US" w:bidi="en-US"/>
    </w:rPr>
  </w:style>
  <w:style w:type="paragraph" w:styleId="ac">
    <w:name w:val="No Spacing"/>
    <w:link w:val="ad"/>
    <w:uiPriority w:val="1"/>
    <w:qFormat/>
    <w:rsid w:val="0003187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A55E28"/>
    <w:rPr>
      <w:kern w:val="3"/>
      <w:sz w:val="24"/>
      <w:szCs w:val="24"/>
      <w:lang w:val="en-US" w:eastAsia="en-US" w:bidi="en-US"/>
    </w:rPr>
  </w:style>
  <w:style w:type="paragraph" w:styleId="ae">
    <w:name w:val="Intense Quote"/>
    <w:basedOn w:val="a"/>
    <w:next w:val="a"/>
    <w:link w:val="af"/>
    <w:uiPriority w:val="30"/>
    <w:qFormat/>
    <w:rsid w:val="00134B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134B7A"/>
    <w:rPr>
      <w:b/>
      <w:bCs/>
      <w:i/>
      <w:iCs/>
      <w:color w:val="4F81BD"/>
      <w:kern w:val="3"/>
      <w:sz w:val="24"/>
      <w:szCs w:val="24"/>
      <w:lang w:val="en-US" w:eastAsia="en-US" w:bidi="en-US"/>
    </w:rPr>
  </w:style>
  <w:style w:type="character" w:styleId="af0">
    <w:name w:val="Intense Reference"/>
    <w:basedOn w:val="a0"/>
    <w:uiPriority w:val="32"/>
    <w:qFormat/>
    <w:rsid w:val="00FC4EC1"/>
    <w:rPr>
      <w:b/>
      <w:bCs/>
      <w:smallCaps/>
      <w:color w:val="C0504D"/>
      <w:spacing w:val="5"/>
      <w:u w:val="single"/>
    </w:rPr>
  </w:style>
  <w:style w:type="character" w:styleId="af1">
    <w:name w:val="Subtle Reference"/>
    <w:basedOn w:val="a0"/>
    <w:uiPriority w:val="31"/>
    <w:qFormat/>
    <w:rsid w:val="00FC4EC1"/>
    <w:rPr>
      <w:smallCaps/>
      <w:color w:val="C0504D"/>
      <w:u w:val="single"/>
    </w:rPr>
  </w:style>
  <w:style w:type="paragraph" w:styleId="af2">
    <w:name w:val="Normal (Web)"/>
    <w:basedOn w:val="a"/>
    <w:uiPriority w:val="99"/>
    <w:unhideWhenUsed/>
    <w:rsid w:val="00E739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f3">
    <w:name w:val="Emphasis"/>
    <w:basedOn w:val="a0"/>
    <w:uiPriority w:val="20"/>
    <w:qFormat/>
    <w:rsid w:val="00C22B58"/>
    <w:rPr>
      <w:i/>
      <w:iCs/>
    </w:rPr>
  </w:style>
  <w:style w:type="character" w:styleId="af4">
    <w:name w:val="Intense Emphasis"/>
    <w:basedOn w:val="a0"/>
    <w:uiPriority w:val="21"/>
    <w:qFormat/>
    <w:rsid w:val="00C22B58"/>
    <w:rPr>
      <w:b/>
      <w:bCs/>
      <w:i/>
      <w:iCs/>
      <w:color w:val="4F81BD"/>
    </w:rPr>
  </w:style>
  <w:style w:type="table" w:styleId="af5">
    <w:name w:val="Table Grid"/>
    <w:basedOn w:val="a1"/>
    <w:uiPriority w:val="59"/>
    <w:rsid w:val="00BD1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5F2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БДОУ МО Динской район                             « Детский сад №37»</dc:subject>
  <dc:creator>Admin</dc:creator>
  <cp:keywords/>
  <cp:lastModifiedBy>Adm</cp:lastModifiedBy>
  <cp:revision>9</cp:revision>
  <cp:lastPrinted>2022-01-23T11:36:00Z</cp:lastPrinted>
  <dcterms:created xsi:type="dcterms:W3CDTF">2022-01-03T19:42:00Z</dcterms:created>
  <dcterms:modified xsi:type="dcterms:W3CDTF">2022-01-23T11:37:00Z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