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5B30E" w14:textId="5EEF084A" w:rsidR="009A0E86" w:rsidRPr="00A45EBD" w:rsidRDefault="009A0E86" w:rsidP="009A0E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базовый</w:t>
      </w:r>
    </w:p>
    <w:p w14:paraId="2EB2E326" w14:textId="05A04068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5EBD"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FC0F216" w14:textId="77777777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8140232" w14:textId="13B93018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42A50797" w14:textId="5F248716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020F403" w14:textId="3D93D8C3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</w:p>
    <w:p w14:paraId="1B3DEDDC" w14:textId="365C132B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31DAD170" w14:textId="13A7096C" w:rsidR="009A0E86" w:rsidRPr="00A45EBD" w:rsidRDefault="009A0E86" w:rsidP="009A0E86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14:paraId="32A1783A" w14:textId="77777777" w:rsidR="009A0E86" w:rsidRDefault="009A0E86" w:rsidP="009A0E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057B957C" w14:textId="35FD1748" w:rsidR="009A0E86" w:rsidRPr="002F5ED2" w:rsidRDefault="009A0E86" w:rsidP="009A0E8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181818"/>
          <w:sz w:val="28"/>
          <w:szCs w:val="28"/>
        </w:rPr>
      </w:pPr>
      <w:r w:rsidRPr="002F5ED2">
        <w:rPr>
          <w:b/>
          <w:bCs/>
          <w:color w:val="181818"/>
          <w:sz w:val="28"/>
          <w:szCs w:val="28"/>
        </w:rPr>
        <w:t>Новизна</w:t>
      </w:r>
      <w:r>
        <w:rPr>
          <w:b/>
          <w:bCs/>
          <w:color w:val="181818"/>
          <w:sz w:val="28"/>
          <w:szCs w:val="28"/>
        </w:rPr>
        <w:t xml:space="preserve"> </w:t>
      </w:r>
      <w:r w:rsidRPr="002F5ED2">
        <w:rPr>
          <w:color w:val="000000"/>
          <w:sz w:val="28"/>
          <w:szCs w:val="28"/>
          <w:shd w:val="clear" w:color="auto" w:fill="FFFFFF"/>
        </w:rPr>
        <w:t>данной программы заключаются в том, что она ориентирована на применение новых технологий создани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2F5ED2">
        <w:rPr>
          <w:color w:val="000000"/>
          <w:sz w:val="28"/>
          <w:szCs w:val="28"/>
          <w:shd w:val="clear" w:color="auto" w:fill="FFFFFF"/>
        </w:rPr>
        <w:t xml:space="preserve"> мультимедийных проектов, при которых учащийся не только самостоятельно изучает объект исследования, но и при помощи педагога осваивает технологии работы в компьютерных программах.</w:t>
      </w:r>
    </w:p>
    <w:p w14:paraId="71227BCD" w14:textId="77777777" w:rsidR="009A0E86" w:rsidRPr="002F5ED2" w:rsidRDefault="009A0E86" w:rsidP="009A0E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5ED2">
        <w:rPr>
          <w:b/>
          <w:bCs/>
          <w:sz w:val="28"/>
          <w:szCs w:val="28"/>
        </w:rPr>
        <w:t>Актуальность программы</w:t>
      </w:r>
      <w:r w:rsidRPr="002F5ED2">
        <w:rPr>
          <w:sz w:val="28"/>
          <w:szCs w:val="28"/>
        </w:rPr>
        <w:t xml:space="preserve"> </w:t>
      </w:r>
      <w:r w:rsidRPr="002F5ED2">
        <w:rPr>
          <w:sz w:val="28"/>
          <w:szCs w:val="28"/>
          <w:shd w:val="clear" w:color="auto" w:fill="FFFFFF"/>
        </w:rPr>
        <w:t xml:space="preserve">обусловлена тем, что в современное время </w:t>
      </w:r>
      <w:r w:rsidRPr="002F5ED2">
        <w:rPr>
          <w:sz w:val="28"/>
          <w:szCs w:val="28"/>
        </w:rPr>
        <w:t>учащ</w:t>
      </w:r>
      <w:r>
        <w:rPr>
          <w:sz w:val="28"/>
          <w:szCs w:val="28"/>
        </w:rPr>
        <w:t xml:space="preserve">иеся, </w:t>
      </w:r>
      <w:r w:rsidRPr="002F5ED2">
        <w:rPr>
          <w:sz w:val="28"/>
          <w:szCs w:val="28"/>
          <w:shd w:val="clear" w:color="auto" w:fill="FFFFFF"/>
        </w:rPr>
        <w:t>учатся развивающим технологиям, где логическое мышление является основой. Как нельзя лучше решению этих задач может способствовать курс «</w:t>
      </w:r>
      <w:proofErr w:type="spellStart"/>
      <w:r w:rsidRPr="002F5ED2">
        <w:rPr>
          <w:sz w:val="28"/>
          <w:szCs w:val="28"/>
          <w:shd w:val="clear" w:color="auto" w:fill="FFFFFF"/>
        </w:rPr>
        <w:t>Инфоумник</w:t>
      </w:r>
      <w:proofErr w:type="spellEnd"/>
      <w:r w:rsidRPr="002F5ED2">
        <w:rPr>
          <w:sz w:val="28"/>
          <w:szCs w:val="28"/>
          <w:shd w:val="clear" w:color="auto" w:fill="FFFFFF"/>
        </w:rPr>
        <w:t>». Значение логики велико. Это определяется тем, что учащемуся для успешного обучения ему необходимо помочь в развитии.</w:t>
      </w:r>
    </w:p>
    <w:p w14:paraId="46B0E05B" w14:textId="4972E90B" w:rsidR="009D1536" w:rsidRPr="009A0E86" w:rsidRDefault="009A0E86" w:rsidP="009A0E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 w:rsidRPr="002F5ED2">
        <w:rPr>
          <w:b/>
          <w:sz w:val="28"/>
          <w:szCs w:val="28"/>
        </w:rPr>
        <w:t>Отличительная особенность.</w:t>
      </w:r>
      <w:r w:rsidRPr="002F5ED2">
        <w:rPr>
          <w:sz w:val="28"/>
          <w:szCs w:val="28"/>
        </w:rPr>
        <w:t xml:space="preserve"> </w:t>
      </w:r>
      <w:r w:rsidRPr="002F5ED2">
        <w:rPr>
          <w:color w:val="181818"/>
          <w:sz w:val="28"/>
          <w:szCs w:val="28"/>
          <w:shd w:val="clear" w:color="auto" w:fill="FFFFFF"/>
        </w:rPr>
        <w:t>Занятия в объединении «</w:t>
      </w:r>
      <w:proofErr w:type="spellStart"/>
      <w:r>
        <w:rPr>
          <w:color w:val="181818"/>
          <w:sz w:val="28"/>
          <w:szCs w:val="28"/>
          <w:shd w:val="clear" w:color="auto" w:fill="FFFFFF"/>
        </w:rPr>
        <w:t>Инфоумник</w:t>
      </w:r>
      <w:proofErr w:type="spellEnd"/>
      <w:r w:rsidRPr="002F5ED2">
        <w:rPr>
          <w:color w:val="181818"/>
          <w:sz w:val="28"/>
          <w:szCs w:val="28"/>
          <w:shd w:val="clear" w:color="auto" w:fill="FFFFFF"/>
        </w:rPr>
        <w:t xml:space="preserve">» способствуют повышению успеваемости всех </w:t>
      </w:r>
      <w:r w:rsidRPr="002F5ED2">
        <w:rPr>
          <w:sz w:val="28"/>
          <w:szCs w:val="28"/>
        </w:rPr>
        <w:t>учащихся</w:t>
      </w:r>
      <w:r w:rsidRPr="002F5ED2">
        <w:rPr>
          <w:color w:val="181818"/>
          <w:sz w:val="28"/>
          <w:szCs w:val="28"/>
          <w:shd w:val="clear" w:color="auto" w:fill="FFFFFF"/>
        </w:rPr>
        <w:t>, качества их знаний, уровня их воспитанности. Общность интересов и духовных потребностей в выбранном курсе создает благоприятные условия для установления более тесных межличностных связей, что положительно влияет на психологический климат.</w:t>
      </w:r>
      <w:bookmarkStart w:id="0" w:name="_GoBack"/>
      <w:bookmarkEnd w:id="0"/>
    </w:p>
    <w:sectPr w:rsidR="009D1536" w:rsidRPr="009A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C1"/>
    <w:rsid w:val="009A0E86"/>
    <w:rsid w:val="009B15C1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2C6F"/>
  <w15:chartTrackingRefBased/>
  <w15:docId w15:val="{A5AD4C6E-A1B1-45EB-A82C-5368C261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2022-09-25T12:29:00Z</dcterms:created>
  <dcterms:modified xsi:type="dcterms:W3CDTF">2022-09-25T12:30:00Z</dcterms:modified>
</cp:coreProperties>
</file>