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348B" w14:textId="77777777" w:rsidR="005C1CFB" w:rsidRDefault="005C1CFB" w:rsidP="005C1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21E9A5D2" w14:textId="0F0E9A0C" w:rsidR="005C1CFB" w:rsidRDefault="005C1CFB" w:rsidP="005C1CF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от 8 до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B8B1D5E" w14:textId="77777777" w:rsidR="005C1CFB" w:rsidRDefault="005C1CFB" w:rsidP="005C1CF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42F25BD7" w14:textId="77777777" w:rsidR="005C1CFB" w:rsidRDefault="005C1CFB" w:rsidP="005C1CF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66BA25E3" w14:textId="174B86B8" w:rsidR="005C1CFB" w:rsidRDefault="005C1CFB" w:rsidP="005C1CF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E4C6D0E" w14:textId="5AA995A3" w:rsidR="005C1CFB" w:rsidRDefault="005C1CFB" w:rsidP="005C1CF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</w:p>
    <w:p w14:paraId="250061AB" w14:textId="7E4DE3B4" w:rsidR="005C1CFB" w:rsidRDefault="005C1CFB" w:rsidP="005C1CFB">
      <w:pPr>
        <w:tabs>
          <w:tab w:val="left" w:pos="35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Романенко Людмила Иосифовна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1AAF9DB6" w14:textId="3BC62358" w:rsidR="005C1CFB" w:rsidRDefault="005C1CFB" w:rsidP="005C1CFB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Педагоги: Романенко Людмила Иосифовна</w:t>
      </w:r>
      <w:bookmarkStart w:id="0" w:name="_GoBack"/>
      <w:bookmarkEnd w:id="0"/>
    </w:p>
    <w:p w14:paraId="5E42189F" w14:textId="77777777" w:rsidR="005C1CFB" w:rsidRPr="00C97122" w:rsidRDefault="005C1CFB" w:rsidP="005C1CFB">
      <w:pPr>
        <w:tabs>
          <w:tab w:val="left" w:pos="3586"/>
        </w:tabs>
        <w:rPr>
          <w:rFonts w:ascii="Times New Roman" w:hAnsi="Times New Roman" w:cs="Times New Roman"/>
          <w:b/>
          <w:sz w:val="28"/>
          <w:szCs w:val="28"/>
        </w:rPr>
      </w:pPr>
      <w:r w:rsidRPr="00C97122">
        <w:rPr>
          <w:rFonts w:ascii="Times New Roman" w:hAnsi="Times New Roman" w:cs="Times New Roman"/>
          <w:b/>
          <w:sz w:val="28"/>
          <w:szCs w:val="28"/>
        </w:rPr>
        <w:t xml:space="preserve">Краткая аннотация программы: </w:t>
      </w:r>
    </w:p>
    <w:p w14:paraId="1B20D238" w14:textId="77777777" w:rsidR="005C1CFB" w:rsidRPr="00267F1A" w:rsidRDefault="005C1CFB" w:rsidP="005C1C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67F1A">
        <w:rPr>
          <w:sz w:val="28"/>
          <w:szCs w:val="28"/>
        </w:rPr>
        <w:t>Данная программа помогает подчеркнуть индивидуальность человека, развивать творческое мышление.</w:t>
      </w:r>
    </w:p>
    <w:p w14:paraId="552D7680" w14:textId="1271D348" w:rsidR="005C1CFB" w:rsidRPr="00267F1A" w:rsidRDefault="005C1CFB" w:rsidP="005C1C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67F1A">
        <w:rPr>
          <w:sz w:val="28"/>
          <w:szCs w:val="28"/>
        </w:rPr>
        <w:t xml:space="preserve">Творческое мышление – это универсальное свойство человеческой натуры, проявляющееся во всём и широко развивающееся через дизайн – деятельность, включающую в себя: изобразительную деятельность; </w:t>
      </w:r>
      <w:proofErr w:type="spellStart"/>
      <w:r w:rsidRPr="00267F1A">
        <w:rPr>
          <w:sz w:val="28"/>
          <w:szCs w:val="28"/>
        </w:rPr>
        <w:t>цветоведение</w:t>
      </w:r>
      <w:proofErr w:type="spellEnd"/>
      <w:r w:rsidRPr="00267F1A">
        <w:rPr>
          <w:sz w:val="28"/>
          <w:szCs w:val="28"/>
        </w:rPr>
        <w:t xml:space="preserve">; </w:t>
      </w:r>
      <w:proofErr w:type="spellStart"/>
      <w:r w:rsidRPr="00267F1A">
        <w:rPr>
          <w:sz w:val="28"/>
          <w:szCs w:val="28"/>
        </w:rPr>
        <w:t>бумагопластику</w:t>
      </w:r>
      <w:proofErr w:type="spellEnd"/>
      <w:r w:rsidRPr="00267F1A">
        <w:rPr>
          <w:sz w:val="28"/>
          <w:szCs w:val="28"/>
        </w:rPr>
        <w:t xml:space="preserve">; макетирование, т.е. изготовление форм и объектов из различных материалов. </w:t>
      </w:r>
    </w:p>
    <w:p w14:paraId="4C27E344" w14:textId="643E0009" w:rsidR="005C1CFB" w:rsidRPr="00B87B6A" w:rsidRDefault="005C1CFB" w:rsidP="005C1CFB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67F1A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267F1A">
        <w:rPr>
          <w:rFonts w:ascii="Times New Roman" w:hAnsi="Times New Roman" w:cs="Times New Roman"/>
          <w:sz w:val="28"/>
          <w:szCs w:val="28"/>
        </w:rPr>
        <w:t xml:space="preserve"> программы «Создание интерьера в доме» состоит в том, что процессе обучения у обучающихся развиваются навыки к самостоятельной творческой работе, элементы технологической и проектной культуры, которые являются основными составляющими культуры современного человека.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</w:t>
      </w:r>
      <w:r w:rsidRPr="00B87B6A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рограмма дает возможность не только изучить различные техники декоративно-прикладного искусства, но и применить их, используя комплексно, при проектировании интерьера, и всего, что, так или иначе, окружает нашу жизнь.</w:t>
      </w:r>
    </w:p>
    <w:p w14:paraId="31468E95" w14:textId="63C3CBE3" w:rsidR="005C1CFB" w:rsidRPr="00267F1A" w:rsidRDefault="005C1CFB" w:rsidP="005C1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1A">
        <w:rPr>
          <w:rFonts w:ascii="Times New Roman" w:hAnsi="Times New Roman" w:cs="Times New Roman"/>
          <w:sz w:val="28"/>
          <w:szCs w:val="28"/>
        </w:rPr>
        <w:t>Содержание программы ориентировано на развитие личности ребенка и носит деятельностный характер, оно направлено на обеспечение социализации учащихся.</w:t>
      </w:r>
    </w:p>
    <w:p w14:paraId="7E7B0D25" w14:textId="646410D7" w:rsidR="004370FC" w:rsidRDefault="004370FC"/>
    <w:sectPr w:rsidR="00437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D1"/>
    <w:rsid w:val="004370FC"/>
    <w:rsid w:val="005C1CFB"/>
    <w:rsid w:val="00B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872B"/>
  <w15:chartTrackingRefBased/>
  <w15:docId w15:val="{2386BB81-A64B-4509-A98A-BCF28137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2022-09-25T10:22:00Z</dcterms:created>
  <dcterms:modified xsi:type="dcterms:W3CDTF">2022-09-25T10:25:00Z</dcterms:modified>
</cp:coreProperties>
</file>