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61AF6" w14:textId="77777777" w:rsidR="003B749C" w:rsidRDefault="003B749C" w:rsidP="003B7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65C54288" w14:textId="14D0F523" w:rsidR="003B749C" w:rsidRDefault="003B749C" w:rsidP="003B749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7,5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9,5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B963C36" w14:textId="77777777" w:rsidR="003B749C" w:rsidRDefault="003B749C" w:rsidP="003B749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2D90D788" w14:textId="77777777" w:rsidR="003B749C" w:rsidRDefault="003B749C" w:rsidP="003B749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28A9562C" w14:textId="77777777" w:rsidR="003B749C" w:rsidRDefault="003B749C" w:rsidP="003B749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10 человек</w:t>
      </w:r>
    </w:p>
    <w:p w14:paraId="035BA0B1" w14:textId="77777777" w:rsidR="003B749C" w:rsidRDefault="003B749C" w:rsidP="003B749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техническая</w:t>
      </w:r>
    </w:p>
    <w:p w14:paraId="6D305D72" w14:textId="77777777" w:rsidR="003B749C" w:rsidRDefault="003B749C" w:rsidP="003B749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Александровна, педагог дополнительного образования</w:t>
      </w:r>
    </w:p>
    <w:p w14:paraId="737DD2A0" w14:textId="77777777" w:rsidR="003B749C" w:rsidRDefault="003B749C" w:rsidP="003B749C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</w:p>
    <w:p w14:paraId="782D16AB" w14:textId="32E5AE5E" w:rsidR="003B749C" w:rsidRPr="003B749C" w:rsidRDefault="003B749C" w:rsidP="003B749C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 w:rsidRPr="00C97122">
        <w:rPr>
          <w:rFonts w:ascii="Times New Roman" w:hAnsi="Times New Roman" w:cs="Times New Roman"/>
          <w:b/>
          <w:sz w:val="28"/>
          <w:szCs w:val="28"/>
        </w:rPr>
        <w:t xml:space="preserve">Краткая аннотация программы: </w:t>
      </w:r>
    </w:p>
    <w:p w14:paraId="2BCCCFA1" w14:textId="0329DDC2" w:rsidR="00F306FB" w:rsidRPr="003B749C" w:rsidRDefault="003B749C" w:rsidP="003B7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3B749C">
        <w:rPr>
          <w:rFonts w:ascii="Times New Roman" w:hAnsi="Times New Roman" w:cs="Times New Roman"/>
          <w:sz w:val="28"/>
          <w:szCs w:val="24"/>
        </w:rPr>
        <w:t xml:space="preserve">В основе программы курса «Занимательная информатика» лежит подход, который заключается в вовлечении учащихся в учебную деятельность, формировании компетентности учащегося в рамках программы. Он реализуется не только за счёт подбора содержания образования, но и за счёт определения наиболее оптимальных видов деятельности учащихся. Ориентация программы на </w:t>
      </w:r>
      <w:proofErr w:type="spellStart"/>
      <w:r w:rsidRPr="003B749C">
        <w:rPr>
          <w:rFonts w:ascii="Times New Roman" w:hAnsi="Times New Roman" w:cs="Times New Roman"/>
          <w:sz w:val="28"/>
          <w:szCs w:val="24"/>
        </w:rPr>
        <w:t>системнодеятельностный</w:t>
      </w:r>
      <w:proofErr w:type="spellEnd"/>
      <w:r w:rsidRPr="003B749C">
        <w:rPr>
          <w:rFonts w:ascii="Times New Roman" w:hAnsi="Times New Roman" w:cs="Times New Roman"/>
          <w:sz w:val="28"/>
          <w:szCs w:val="24"/>
        </w:rPr>
        <w:t xml:space="preserve"> подход позволяет учесть индивидуальные особенности учащихся, построить индивидуальные образовательные траектории для каждого учащихся. Новизна рабочей программы во 2 классе состоит в том, что она разработана с использованием компьютерной поддержки и заключается в том, что компьютер может использоваться педагогом в качестве эффективного средства обучения и воспитания учащихся в ежедневной практике, что будет способствовать всестороннему развитию личности. Актуальность</w:t>
      </w:r>
      <w:r w:rsidRPr="003B749C">
        <w:rPr>
          <w:rFonts w:ascii="Times New Roman" w:hAnsi="Times New Roman" w:cs="Times New Roman"/>
          <w:sz w:val="28"/>
          <w:szCs w:val="24"/>
        </w:rPr>
        <w:t xml:space="preserve">: </w:t>
      </w:r>
      <w:r w:rsidRPr="003B749C">
        <w:rPr>
          <w:rFonts w:ascii="Times New Roman" w:hAnsi="Times New Roman" w:cs="Times New Roman"/>
          <w:sz w:val="28"/>
          <w:szCs w:val="24"/>
        </w:rPr>
        <w:t>учащиеся проявляют большой интерес к работе на компьютере и обладают психологической готовностью к активной встрече с ним. Общение с компьютером увеличивает потребность в приобретении знаний, продолжении образования.</w:t>
      </w:r>
      <w:bookmarkEnd w:id="0"/>
    </w:p>
    <w:sectPr w:rsidR="00F306FB" w:rsidRPr="003B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70"/>
    <w:rsid w:val="003B749C"/>
    <w:rsid w:val="00457C70"/>
    <w:rsid w:val="00F3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8E2"/>
  <w15:chartTrackingRefBased/>
  <w15:docId w15:val="{F3630680-AD66-4FD9-8599-109DC5A6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2022-09-25T10:10:00Z</dcterms:created>
  <dcterms:modified xsi:type="dcterms:W3CDTF">2022-09-25T10:13:00Z</dcterms:modified>
</cp:coreProperties>
</file>