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E4" w:rsidRPr="00060950" w:rsidRDefault="00753CE4" w:rsidP="00C20386">
      <w:pPr>
        <w:pStyle w:val="a5"/>
        <w:rPr>
          <w:sz w:val="28"/>
        </w:rPr>
      </w:pPr>
    </w:p>
    <w:p w:rsidR="00AE6073" w:rsidRDefault="00AE6073" w:rsidP="00D500A9">
      <w:pPr>
        <w:pStyle w:val="a5"/>
        <w:rPr>
          <w:szCs w:val="24"/>
        </w:rPr>
      </w:pPr>
      <w:r>
        <w:rPr>
          <w:szCs w:val="24"/>
        </w:rPr>
        <w:t xml:space="preserve">Заказчик: </w:t>
      </w:r>
      <w:r w:rsidR="00501EE5" w:rsidRPr="00501EE5">
        <w:rPr>
          <w:szCs w:val="24"/>
        </w:rPr>
        <w:t>Муниципальное казённое учреждение культуры «Новощербиновская сельская библиотека» Новощербиновского сельского поселения Щербиновского района</w:t>
      </w:r>
      <w:r w:rsidR="00331657" w:rsidRPr="00003F70"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75pt;height:7pt" o:hrpct="0" o:hralign="center" o:hr="t">
            <v:imagedata r:id="rId8" o:title="BD21448_"/>
          </v:shape>
        </w:pict>
      </w:r>
    </w:p>
    <w:p w:rsidR="00AE6073" w:rsidRDefault="00AE6073" w:rsidP="00AE6073">
      <w:pPr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Исполнитель: </w:t>
      </w:r>
      <w:r w:rsidRPr="00C964ED">
        <w:rPr>
          <w:rFonts w:ascii="Times New Roman" w:hAnsi="Times New Roman"/>
          <w:sz w:val="24"/>
          <w:szCs w:val="24"/>
        </w:rPr>
        <w:t>Индивидуальный предприниматель</w:t>
      </w:r>
      <w:r>
        <w:rPr>
          <w:rFonts w:ascii="Times New Roman" w:hAnsi="Times New Roman"/>
          <w:sz w:val="24"/>
          <w:szCs w:val="24"/>
        </w:rPr>
        <w:t xml:space="preserve"> Мирошниченко Валерий Григорьевич</w:t>
      </w:r>
    </w:p>
    <w:p w:rsidR="00AE6073" w:rsidRDefault="00AE6073" w:rsidP="00AE6073">
      <w:pPr>
        <w:pStyle w:val="Default"/>
      </w:pPr>
    </w:p>
    <w:p w:rsidR="00AE6073" w:rsidRDefault="00AE6073" w:rsidP="00AE6073">
      <w:pPr>
        <w:pStyle w:val="Default"/>
        <w:ind w:left="6237"/>
        <w:rPr>
          <w:b/>
        </w:rPr>
      </w:pPr>
      <w:r w:rsidRPr="00291557">
        <w:rPr>
          <w:b/>
        </w:rPr>
        <w:t>УТВЕРЖДЕНО:</w:t>
      </w:r>
    </w:p>
    <w:p w:rsidR="00CD0993" w:rsidRDefault="00CD0993" w:rsidP="00AE6073">
      <w:pPr>
        <w:pStyle w:val="Default"/>
        <w:ind w:left="6237"/>
        <w:rPr>
          <w:b/>
        </w:rPr>
      </w:pPr>
    </w:p>
    <w:p w:rsidR="00AE6073" w:rsidRPr="00291557" w:rsidRDefault="00CD0993" w:rsidP="00AE6073">
      <w:pPr>
        <w:pStyle w:val="Default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331657">
        <w:rPr>
          <w:b/>
        </w:rPr>
        <w:t xml:space="preserve">     </w:t>
      </w:r>
      <w:r>
        <w:rPr>
          <w:b/>
        </w:rPr>
        <w:t xml:space="preserve"> ___</w:t>
      </w:r>
      <w:r w:rsidR="00331657" w:rsidRPr="00331657">
        <w:t>Н.Н.Акульшина</w:t>
      </w:r>
      <w:r w:rsidR="00331657">
        <w:rPr>
          <w:b/>
        </w:rPr>
        <w:t>____</w:t>
      </w:r>
    </w:p>
    <w:p w:rsidR="00AE6073" w:rsidRPr="00291557" w:rsidRDefault="00AE6073" w:rsidP="00AE6073">
      <w:pPr>
        <w:pStyle w:val="a5"/>
        <w:jc w:val="center"/>
        <w:rPr>
          <w:bCs/>
          <w:szCs w:val="24"/>
        </w:rPr>
      </w:pPr>
    </w:p>
    <w:p w:rsidR="00AE6073" w:rsidRPr="00FF5572" w:rsidRDefault="00F87333" w:rsidP="00AE607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331657">
        <w:rPr>
          <w:rFonts w:ascii="Times New Roman" w:hAnsi="Times New Roman" w:cs="Times New Roman"/>
          <w:bCs/>
          <w:sz w:val="24"/>
          <w:szCs w:val="24"/>
        </w:rPr>
        <w:t>_11 ноября____</w:t>
      </w:r>
      <w:r w:rsidR="00AE6073" w:rsidRPr="00FF5572">
        <w:rPr>
          <w:rFonts w:ascii="Times New Roman" w:hAnsi="Times New Roman" w:cs="Times New Roman"/>
          <w:bCs/>
          <w:sz w:val="24"/>
          <w:szCs w:val="24"/>
        </w:rPr>
        <w:t>202</w:t>
      </w:r>
      <w:r w:rsidR="00185FB8">
        <w:rPr>
          <w:rFonts w:ascii="Times New Roman" w:hAnsi="Times New Roman" w:cs="Times New Roman"/>
          <w:bCs/>
          <w:sz w:val="24"/>
          <w:szCs w:val="24"/>
        </w:rPr>
        <w:t>3</w:t>
      </w:r>
      <w:r w:rsidR="00AE6073" w:rsidRPr="00FF557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753CE4" w:rsidRDefault="00753CE4" w:rsidP="00753CE4">
      <w:pPr>
        <w:pStyle w:val="a5"/>
        <w:jc w:val="both"/>
        <w:rPr>
          <w:sz w:val="28"/>
        </w:rPr>
      </w:pPr>
    </w:p>
    <w:p w:rsidR="00753CE4" w:rsidRDefault="00753CE4" w:rsidP="00753CE4">
      <w:pPr>
        <w:pStyle w:val="a5"/>
        <w:jc w:val="both"/>
        <w:rPr>
          <w:sz w:val="28"/>
        </w:rPr>
      </w:pPr>
    </w:p>
    <w:p w:rsidR="00753CE4" w:rsidRDefault="00753CE4" w:rsidP="00753CE4">
      <w:pPr>
        <w:pStyle w:val="a5"/>
        <w:jc w:val="both"/>
        <w:rPr>
          <w:sz w:val="28"/>
        </w:rPr>
      </w:pPr>
    </w:p>
    <w:p w:rsidR="00753CE4" w:rsidRDefault="00753CE4" w:rsidP="00753CE4">
      <w:pPr>
        <w:pStyle w:val="a5"/>
        <w:jc w:val="both"/>
        <w:rPr>
          <w:sz w:val="28"/>
        </w:rPr>
      </w:pPr>
    </w:p>
    <w:p w:rsidR="00753CE4" w:rsidRDefault="00753CE4" w:rsidP="00753CE4">
      <w:pPr>
        <w:pStyle w:val="a5"/>
        <w:jc w:val="both"/>
        <w:rPr>
          <w:sz w:val="28"/>
        </w:rPr>
      </w:pPr>
    </w:p>
    <w:p w:rsidR="003E4211" w:rsidRDefault="003E4211" w:rsidP="00753CE4">
      <w:pPr>
        <w:pStyle w:val="a5"/>
        <w:jc w:val="both"/>
        <w:rPr>
          <w:sz w:val="28"/>
        </w:rPr>
      </w:pPr>
    </w:p>
    <w:p w:rsidR="00753CE4" w:rsidRDefault="00753CE4" w:rsidP="00753CE4">
      <w:pPr>
        <w:pStyle w:val="a5"/>
        <w:jc w:val="both"/>
        <w:rPr>
          <w:sz w:val="28"/>
        </w:rPr>
      </w:pPr>
    </w:p>
    <w:p w:rsidR="00753CE4" w:rsidRDefault="00753CE4" w:rsidP="00753CE4">
      <w:pPr>
        <w:pStyle w:val="Default"/>
      </w:pPr>
    </w:p>
    <w:p w:rsidR="00753CE4" w:rsidRDefault="00753CE4" w:rsidP="00753CE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 ЭНЕРГОСБЕРЕЖЕНИЯ</w:t>
      </w:r>
    </w:p>
    <w:p w:rsidR="00E87333" w:rsidRDefault="00753CE4" w:rsidP="00753C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ПОВЫШЕНИЯ ЭНЕРГЕТИЧЕСКОЙ ЭФФЕКТИВНОСТИ </w:t>
      </w:r>
      <w:r w:rsidR="00501EE5">
        <w:rPr>
          <w:b/>
          <w:bCs/>
          <w:sz w:val="28"/>
          <w:szCs w:val="28"/>
        </w:rPr>
        <w:t>МУНИЦИПАЛЬНОГО КАЗЕННОГО УЧРЕЖДЕНИЯ КУЛЬТУРЫ «НОВОЩЕРБИНОВСКАЯ СЕЛЬСКАЯ БИБЛИОТЕКА» НОВОЩЕРБИНОВСКОГО СЕЛЬСКОГО ПОСЕЛЕНИЯ ЩЕРБИНОВСКОГО РАЙОНА</w:t>
      </w:r>
    </w:p>
    <w:p w:rsidR="00753CE4" w:rsidRDefault="00753CE4" w:rsidP="00753CE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3E4211">
        <w:rPr>
          <w:b/>
          <w:bCs/>
          <w:sz w:val="28"/>
          <w:szCs w:val="28"/>
        </w:rPr>
        <w:t>2</w:t>
      </w:r>
      <w:r w:rsidR="00185FB8">
        <w:rPr>
          <w:b/>
          <w:bCs/>
          <w:sz w:val="28"/>
          <w:szCs w:val="28"/>
        </w:rPr>
        <w:t>4</w:t>
      </w:r>
      <w:r w:rsidR="00E87333">
        <w:rPr>
          <w:b/>
          <w:bCs/>
          <w:sz w:val="28"/>
          <w:szCs w:val="28"/>
        </w:rPr>
        <w:t xml:space="preserve"> - 202</w:t>
      </w:r>
      <w:r w:rsidR="00185FB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  <w:r w:rsidR="00E87333">
        <w:rPr>
          <w:b/>
          <w:bCs/>
          <w:sz w:val="28"/>
          <w:szCs w:val="28"/>
        </w:rPr>
        <w:t>ы</w:t>
      </w:r>
    </w:p>
    <w:p w:rsidR="00753CE4" w:rsidRDefault="00753CE4" w:rsidP="003E4211">
      <w:pPr>
        <w:pStyle w:val="Default"/>
        <w:ind w:left="1416"/>
        <w:jc w:val="center"/>
        <w:rPr>
          <w:sz w:val="22"/>
          <w:szCs w:val="22"/>
        </w:rPr>
      </w:pPr>
    </w:p>
    <w:p w:rsidR="00753CE4" w:rsidRDefault="00753CE4" w:rsidP="00753CE4">
      <w:pPr>
        <w:pStyle w:val="Default"/>
        <w:rPr>
          <w:sz w:val="28"/>
          <w:szCs w:val="28"/>
        </w:rPr>
      </w:pPr>
    </w:p>
    <w:p w:rsidR="00753CE4" w:rsidRDefault="00753CE4" w:rsidP="00753CE4">
      <w:pPr>
        <w:pStyle w:val="Default"/>
        <w:rPr>
          <w:sz w:val="28"/>
          <w:szCs w:val="28"/>
        </w:rPr>
      </w:pPr>
    </w:p>
    <w:p w:rsidR="00753CE4" w:rsidRDefault="00753CE4" w:rsidP="00753CE4">
      <w:pPr>
        <w:pStyle w:val="Default"/>
        <w:rPr>
          <w:sz w:val="28"/>
          <w:szCs w:val="28"/>
        </w:rPr>
      </w:pPr>
    </w:p>
    <w:p w:rsidR="00753CE4" w:rsidRDefault="00753CE4" w:rsidP="00753CE4">
      <w:pPr>
        <w:pStyle w:val="Default"/>
        <w:rPr>
          <w:sz w:val="28"/>
          <w:szCs w:val="28"/>
        </w:rPr>
      </w:pPr>
    </w:p>
    <w:p w:rsidR="00753CE4" w:rsidRDefault="00753CE4" w:rsidP="00753CE4">
      <w:pPr>
        <w:pStyle w:val="Default"/>
        <w:rPr>
          <w:sz w:val="28"/>
          <w:szCs w:val="28"/>
        </w:rPr>
      </w:pPr>
    </w:p>
    <w:p w:rsidR="00753CE4" w:rsidRDefault="00753CE4" w:rsidP="00753CE4">
      <w:pPr>
        <w:pStyle w:val="Default"/>
        <w:rPr>
          <w:sz w:val="28"/>
          <w:szCs w:val="28"/>
        </w:rPr>
      </w:pPr>
    </w:p>
    <w:p w:rsidR="00AE6073" w:rsidRDefault="00AE6073" w:rsidP="00753CE4">
      <w:pPr>
        <w:pStyle w:val="Default"/>
        <w:rPr>
          <w:sz w:val="28"/>
          <w:szCs w:val="28"/>
        </w:rPr>
      </w:pPr>
    </w:p>
    <w:p w:rsidR="00AE6073" w:rsidRDefault="00AE6073" w:rsidP="00753CE4">
      <w:pPr>
        <w:pStyle w:val="Default"/>
        <w:rPr>
          <w:sz w:val="28"/>
          <w:szCs w:val="28"/>
        </w:rPr>
      </w:pPr>
    </w:p>
    <w:p w:rsidR="00753CE4" w:rsidRDefault="00753CE4" w:rsidP="00753CE4">
      <w:pPr>
        <w:pStyle w:val="Default"/>
        <w:rPr>
          <w:sz w:val="28"/>
          <w:szCs w:val="28"/>
        </w:rPr>
      </w:pPr>
    </w:p>
    <w:p w:rsidR="00753CE4" w:rsidRDefault="00753CE4" w:rsidP="00753CE4">
      <w:pPr>
        <w:pStyle w:val="Default"/>
        <w:rPr>
          <w:sz w:val="28"/>
          <w:szCs w:val="28"/>
        </w:rPr>
      </w:pPr>
    </w:p>
    <w:p w:rsidR="00753CE4" w:rsidRDefault="00753CE4" w:rsidP="00753CE4">
      <w:pPr>
        <w:pStyle w:val="Default"/>
        <w:rPr>
          <w:sz w:val="28"/>
          <w:szCs w:val="28"/>
        </w:rPr>
      </w:pPr>
    </w:p>
    <w:p w:rsidR="003E4211" w:rsidRDefault="003E4211" w:rsidP="00753CE4">
      <w:pPr>
        <w:pStyle w:val="Default"/>
        <w:rPr>
          <w:sz w:val="28"/>
          <w:szCs w:val="28"/>
        </w:rPr>
      </w:pPr>
    </w:p>
    <w:p w:rsidR="003E4211" w:rsidRDefault="003E4211" w:rsidP="00753CE4">
      <w:pPr>
        <w:pStyle w:val="Default"/>
        <w:rPr>
          <w:sz w:val="28"/>
          <w:szCs w:val="28"/>
        </w:rPr>
      </w:pPr>
    </w:p>
    <w:p w:rsidR="00057FCA" w:rsidRDefault="00057FCA" w:rsidP="00753CE4">
      <w:pPr>
        <w:pStyle w:val="Default"/>
        <w:rPr>
          <w:sz w:val="28"/>
          <w:szCs w:val="28"/>
        </w:rPr>
      </w:pPr>
    </w:p>
    <w:p w:rsidR="00057FCA" w:rsidRDefault="00057FCA" w:rsidP="00753CE4">
      <w:pPr>
        <w:pStyle w:val="Default"/>
        <w:rPr>
          <w:sz w:val="28"/>
          <w:szCs w:val="28"/>
        </w:rPr>
      </w:pPr>
    </w:p>
    <w:p w:rsidR="003E4211" w:rsidRDefault="003E4211" w:rsidP="00753CE4">
      <w:pPr>
        <w:pStyle w:val="Default"/>
        <w:rPr>
          <w:sz w:val="28"/>
          <w:szCs w:val="28"/>
        </w:rPr>
      </w:pPr>
    </w:p>
    <w:p w:rsidR="00F87333" w:rsidRDefault="00501EE5" w:rsidP="003E4211">
      <w:pPr>
        <w:pStyle w:val="Default"/>
        <w:jc w:val="center"/>
      </w:pPr>
      <w:r w:rsidRPr="00501EE5">
        <w:t>ст. Новощербиновская</w:t>
      </w:r>
    </w:p>
    <w:p w:rsidR="007150BA" w:rsidRPr="00185FB8" w:rsidRDefault="00753CE4" w:rsidP="003E4211">
      <w:pPr>
        <w:pStyle w:val="Default"/>
        <w:jc w:val="center"/>
      </w:pPr>
      <w:r w:rsidRPr="00185FB8">
        <w:t>20</w:t>
      </w:r>
      <w:r w:rsidR="003E4211" w:rsidRPr="00185FB8">
        <w:t>2</w:t>
      </w:r>
      <w:r w:rsidR="00185FB8" w:rsidRPr="00185FB8">
        <w:t>3</w:t>
      </w:r>
      <w:r w:rsidRPr="00185FB8">
        <w:t>г.</w:t>
      </w:r>
    </w:p>
    <w:p w:rsidR="00AE6073" w:rsidRDefault="00AE6073" w:rsidP="00391E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E96" w:rsidRPr="003B4AEB" w:rsidRDefault="00391E96" w:rsidP="00391E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AE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aa"/>
        <w:tblW w:w="0" w:type="auto"/>
        <w:tblLook w:val="04A0"/>
      </w:tblPr>
      <w:tblGrid>
        <w:gridCol w:w="562"/>
        <w:gridCol w:w="7937"/>
        <w:gridCol w:w="845"/>
      </w:tblGrid>
      <w:tr w:rsidR="00AF3EB0" w:rsidRPr="00CB230E" w:rsidTr="00F87333">
        <w:trPr>
          <w:trHeight w:val="534"/>
        </w:trPr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</w:p>
        </w:tc>
        <w:tc>
          <w:tcPr>
            <w:tcW w:w="7937" w:type="dxa"/>
          </w:tcPr>
          <w:p w:rsidR="00AF3EB0" w:rsidRPr="00CB230E" w:rsidRDefault="00AF3EB0" w:rsidP="00F87333">
            <w:pPr>
              <w:pStyle w:val="a5"/>
              <w:jc w:val="center"/>
              <w:rPr>
                <w:rFonts w:eastAsia="PMingLiU-ExtB"/>
                <w:b/>
                <w:bCs/>
                <w:sz w:val="22"/>
                <w:szCs w:val="22"/>
              </w:rPr>
            </w:pPr>
            <w:r w:rsidRPr="00CB230E">
              <w:rPr>
                <w:rFonts w:eastAsia="PMingLiU-ExtB"/>
                <w:b/>
                <w:bCs/>
                <w:sz w:val="22"/>
                <w:szCs w:val="22"/>
              </w:rPr>
              <w:t>ОБОБЩЕННЫЙ ОТЧЕТ</w:t>
            </w:r>
          </w:p>
          <w:p w:rsidR="00AF3EB0" w:rsidRPr="00EB4D4B" w:rsidRDefault="00AF3EB0" w:rsidP="00F87333">
            <w:pPr>
              <w:pStyle w:val="a5"/>
              <w:rPr>
                <w:rFonts w:eastAsia="PMingLiU-ExtB"/>
                <w:b/>
                <w:bCs/>
              </w:rPr>
            </w:pPr>
            <w:r w:rsidRPr="00EB4D4B">
              <w:rPr>
                <w:rFonts w:eastAsia="PMingLiU-ExtB"/>
                <w:b/>
                <w:bCs/>
              </w:rPr>
              <w:t xml:space="preserve">с анализом потребления всех энергоресурсов </w:t>
            </w:r>
            <w:r w:rsidR="00934BA7">
              <w:rPr>
                <w:b/>
                <w:bCs/>
                <w:szCs w:val="24"/>
              </w:rPr>
              <w:t>м</w:t>
            </w:r>
            <w:r w:rsidR="00951626" w:rsidRPr="00951626">
              <w:rPr>
                <w:b/>
                <w:bCs/>
                <w:szCs w:val="24"/>
              </w:rPr>
              <w:t>униципального казённого учреждения культуры «Новощербиновская сельская библиотека» Новощербиновского сельского поселения Щербиновского района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3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1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pStyle w:val="a5"/>
              <w:rPr>
                <w:rFonts w:eastAsia="PMingLiU-ExtB"/>
                <w:b/>
                <w:sz w:val="22"/>
                <w:szCs w:val="22"/>
              </w:rPr>
            </w:pPr>
            <w:r w:rsidRPr="00CB230E">
              <w:rPr>
                <w:rFonts w:eastAsia="PMingLiU-ExtB"/>
                <w:b/>
                <w:sz w:val="22"/>
                <w:szCs w:val="22"/>
              </w:rPr>
              <w:t>Комплексный анализ текущего состояния энергосбережения и повышения энергетической эффективности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3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2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>Электрическая энергия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4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3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Природный газ и т</w:t>
            </w: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 xml:space="preserve">епловая энергия 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5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4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>Водоснабжение и водоотведение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6</w:t>
            </w:r>
          </w:p>
        </w:tc>
      </w:tr>
      <w:tr w:rsidR="00AF3EB0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5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Моторное топливо</w:t>
            </w:r>
          </w:p>
        </w:tc>
        <w:tc>
          <w:tcPr>
            <w:tcW w:w="845" w:type="dxa"/>
          </w:tcPr>
          <w:p w:rsidR="00AF3EB0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6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6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  <w:b/>
                <w:bCs/>
              </w:rPr>
            </w:pPr>
            <w:r w:rsidRPr="00CB230E">
              <w:rPr>
                <w:rFonts w:ascii="Times New Roman" w:eastAsia="PMingLiU-ExtB" w:hAnsi="Times New Roman" w:cs="Times New Roman"/>
                <w:b/>
              </w:rPr>
              <w:t>Анализ текущего состояния зданий и оценка потенциала энергосбережения учреждения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7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7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  <w:b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>Оценка потенциала энергосбережения учреждения в разрезе проводимых мероприятий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10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</w:p>
        </w:tc>
        <w:tc>
          <w:tcPr>
            <w:tcW w:w="7937" w:type="dxa"/>
          </w:tcPr>
          <w:p w:rsidR="00AF3EB0" w:rsidRPr="00CB230E" w:rsidRDefault="00AF3EB0" w:rsidP="00F87333">
            <w:pPr>
              <w:pStyle w:val="Default"/>
              <w:jc w:val="center"/>
              <w:rPr>
                <w:rFonts w:eastAsia="PMingLiU-ExtB"/>
                <w:sz w:val="22"/>
                <w:szCs w:val="22"/>
              </w:rPr>
            </w:pPr>
            <w:r w:rsidRPr="00CB230E">
              <w:rPr>
                <w:rFonts w:eastAsia="PMingLiU-ExtB"/>
                <w:sz w:val="22"/>
                <w:szCs w:val="22"/>
              </w:rPr>
              <w:t>ПРОГРАММА В ОБЛАСТИ ЭНЕРГОСБЕРЕЖЕНИЯ</w:t>
            </w:r>
          </w:p>
          <w:p w:rsidR="00AF3EB0" w:rsidRPr="00CB230E" w:rsidRDefault="00AF3EB0" w:rsidP="00F87333">
            <w:pPr>
              <w:pStyle w:val="Default"/>
              <w:jc w:val="center"/>
              <w:rPr>
                <w:rFonts w:eastAsia="PMingLiU-ExtB"/>
                <w:sz w:val="22"/>
                <w:szCs w:val="22"/>
              </w:rPr>
            </w:pPr>
            <w:r w:rsidRPr="00CB230E">
              <w:rPr>
                <w:rFonts w:eastAsia="PMingLiU-ExtB"/>
                <w:sz w:val="22"/>
                <w:szCs w:val="22"/>
              </w:rPr>
              <w:t xml:space="preserve">И ПОВЫШЕНИЯ ЭНЕРГЕТИЧЕСКОЙ ЭФФЕКТИВНОСТИ 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1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pStyle w:val="a5"/>
              <w:rPr>
                <w:rFonts w:eastAsia="PMingLiU-ExtB"/>
                <w:b/>
                <w:bCs/>
                <w:sz w:val="22"/>
                <w:szCs w:val="22"/>
              </w:rPr>
            </w:pPr>
            <w:r w:rsidRPr="00CB230E">
              <w:rPr>
                <w:rFonts w:eastAsia="PMingLiU-ExtB"/>
                <w:b/>
                <w:bCs/>
                <w:sz w:val="22"/>
                <w:szCs w:val="22"/>
              </w:rPr>
              <w:t>Введение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>1</w:t>
            </w:r>
            <w:r>
              <w:rPr>
                <w:rFonts w:ascii="Times New Roman" w:eastAsia="PMingLiU-ExtB" w:hAnsi="Times New Roman" w:cs="Times New Roman"/>
                <w:b/>
                <w:bCs/>
              </w:rPr>
              <w:t>1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2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  <w:b/>
              </w:rPr>
              <w:t>Цели и задачи Программы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>1</w:t>
            </w:r>
            <w:r>
              <w:rPr>
                <w:rFonts w:ascii="Times New Roman" w:eastAsia="PMingLiU-ExtB" w:hAnsi="Times New Roman" w:cs="Times New Roman"/>
                <w:b/>
                <w:bCs/>
              </w:rPr>
              <w:t>1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2.1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  <w:b/>
              </w:rPr>
              <w:t>Цели Программы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>1</w:t>
            </w:r>
            <w:r>
              <w:rPr>
                <w:rFonts w:ascii="Times New Roman" w:eastAsia="PMingLiU-ExtB" w:hAnsi="Times New Roman" w:cs="Times New Roman"/>
                <w:b/>
                <w:bCs/>
              </w:rPr>
              <w:t>1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2.2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  <w:b/>
              </w:rPr>
              <w:t>Задачи Программы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>1</w:t>
            </w:r>
            <w:r>
              <w:rPr>
                <w:rFonts w:ascii="Times New Roman" w:eastAsia="PMingLiU-ExtB" w:hAnsi="Times New Roman" w:cs="Times New Roman"/>
                <w:b/>
                <w:bCs/>
              </w:rPr>
              <w:t>1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  <w:lang w:eastAsia="ru-RU"/>
              </w:rPr>
            </w:pPr>
            <w:r w:rsidRPr="00CB230E">
              <w:rPr>
                <w:rFonts w:ascii="Times New Roman" w:eastAsia="PMingLiU-ExtB" w:hAnsi="Times New Roman" w:cs="Times New Roman"/>
                <w:lang w:eastAsia="ru-RU"/>
              </w:rPr>
              <w:t>Приложение N 1</w:t>
            </w:r>
          </w:p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  <w:lang w:eastAsia="ru-RU"/>
              </w:rPr>
              <w:t>Паспорт Программы энергосбережения и повышения энергетической эффективности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>1</w:t>
            </w:r>
            <w:r>
              <w:rPr>
                <w:rFonts w:ascii="Times New Roman" w:eastAsia="PMingLiU-ExtB" w:hAnsi="Times New Roman" w:cs="Times New Roman"/>
                <w:b/>
                <w:bCs/>
              </w:rPr>
              <w:t>2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</w:p>
        </w:tc>
        <w:tc>
          <w:tcPr>
            <w:tcW w:w="7937" w:type="dxa"/>
          </w:tcPr>
          <w:p w:rsidR="00AF3EB0" w:rsidRPr="00CB230E" w:rsidRDefault="00AF3EB0" w:rsidP="00F87333">
            <w:pPr>
              <w:pStyle w:val="a5"/>
              <w:rPr>
                <w:rFonts w:eastAsia="PMingLiU-ExtB"/>
                <w:sz w:val="22"/>
                <w:szCs w:val="22"/>
                <w:lang w:eastAsia="ru-RU"/>
              </w:rPr>
            </w:pPr>
            <w:r w:rsidRPr="00CB230E">
              <w:rPr>
                <w:rFonts w:eastAsia="PMingLiU-ExtB"/>
                <w:sz w:val="22"/>
                <w:szCs w:val="22"/>
                <w:lang w:eastAsia="ru-RU"/>
              </w:rPr>
              <w:t>Приложение N 2</w:t>
            </w:r>
          </w:p>
          <w:p w:rsidR="00AF3EB0" w:rsidRPr="00CB230E" w:rsidRDefault="00AF3EB0" w:rsidP="00F87333">
            <w:pPr>
              <w:pStyle w:val="a5"/>
              <w:rPr>
                <w:rFonts w:eastAsia="PMingLiU-ExtB"/>
                <w:b/>
                <w:bCs/>
                <w:color w:val="22272F"/>
                <w:sz w:val="22"/>
                <w:szCs w:val="22"/>
                <w:lang w:eastAsia="ru-RU"/>
              </w:rPr>
            </w:pPr>
            <w:r w:rsidRPr="00CB230E">
              <w:rPr>
                <w:rFonts w:eastAsia="PMingLiU-ExtB"/>
                <w:b/>
                <w:bCs/>
                <w:color w:val="22272F"/>
                <w:sz w:val="22"/>
                <w:szCs w:val="22"/>
                <w:lang w:eastAsia="ru-RU"/>
              </w:rPr>
              <w:t>Сведения о целевых показателях программы энергосбережения и повышения энергетической эффективности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>1</w:t>
            </w:r>
            <w:r>
              <w:rPr>
                <w:rFonts w:ascii="Times New Roman" w:eastAsia="PMingLiU-ExtB" w:hAnsi="Times New Roman" w:cs="Times New Roman"/>
                <w:b/>
                <w:bCs/>
              </w:rPr>
              <w:t>4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3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 xml:space="preserve">Механизм реализации, система мониторинга, управления и контроля </w:t>
            </w: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br/>
              <w:t>за ходом выполнения программы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15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4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pStyle w:val="a5"/>
              <w:ind w:left="35" w:hanging="35"/>
              <w:rPr>
                <w:rFonts w:eastAsia="PMingLiU-ExtB"/>
                <w:b/>
                <w:sz w:val="22"/>
                <w:szCs w:val="22"/>
              </w:rPr>
            </w:pPr>
            <w:r w:rsidRPr="00CB230E">
              <w:rPr>
                <w:rFonts w:eastAsia="PMingLiU-ExtB"/>
                <w:b/>
                <w:sz w:val="22"/>
                <w:szCs w:val="22"/>
              </w:rPr>
              <w:t xml:space="preserve">Мероприятия по энергосбережению и повышению энергетической эффективности, 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16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</w:p>
        </w:tc>
        <w:tc>
          <w:tcPr>
            <w:tcW w:w="7937" w:type="dxa"/>
          </w:tcPr>
          <w:p w:rsidR="00AF3EB0" w:rsidRPr="00CB230E" w:rsidRDefault="00AF3EB0" w:rsidP="00F87333">
            <w:pPr>
              <w:pStyle w:val="a5"/>
              <w:rPr>
                <w:rFonts w:eastAsia="PMingLiU-ExtB"/>
                <w:sz w:val="22"/>
                <w:szCs w:val="22"/>
                <w:lang w:eastAsia="ru-RU"/>
              </w:rPr>
            </w:pPr>
            <w:r w:rsidRPr="00CB230E">
              <w:rPr>
                <w:rFonts w:eastAsia="PMingLiU-ExtB"/>
                <w:sz w:val="22"/>
                <w:szCs w:val="22"/>
                <w:lang w:eastAsia="ru-RU"/>
              </w:rPr>
              <w:t xml:space="preserve">Приложение N 3 </w:t>
            </w:r>
          </w:p>
          <w:p w:rsidR="00AF3EB0" w:rsidRPr="00CB230E" w:rsidRDefault="00AF3EB0" w:rsidP="00F87333">
            <w:pPr>
              <w:pStyle w:val="a5"/>
              <w:rPr>
                <w:rFonts w:eastAsia="PMingLiU-ExtB"/>
                <w:b/>
                <w:bCs/>
                <w:color w:val="22272F"/>
                <w:sz w:val="22"/>
                <w:szCs w:val="22"/>
                <w:lang w:eastAsia="ru-RU"/>
              </w:rPr>
            </w:pPr>
            <w:r w:rsidRPr="00CB230E">
              <w:rPr>
                <w:rFonts w:eastAsia="PMingLiU-ExtB"/>
                <w:b/>
                <w:bCs/>
                <w:color w:val="22272F"/>
                <w:sz w:val="22"/>
                <w:szCs w:val="22"/>
                <w:lang w:eastAsia="ru-RU"/>
              </w:rPr>
              <w:t>Перечень мероприятий программы энергосбережения и повышения энергетической эффективности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>2</w:t>
            </w:r>
            <w:r>
              <w:rPr>
                <w:rFonts w:ascii="Times New Roman" w:eastAsia="PMingLiU-ExtB" w:hAnsi="Times New Roman" w:cs="Times New Roman"/>
                <w:b/>
                <w:bCs/>
              </w:rPr>
              <w:t>0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5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  <w:b/>
              </w:rPr>
              <w:t>Ожидаемые результаты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22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6.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  <w:b/>
              </w:rPr>
            </w:pPr>
            <w:r w:rsidRPr="00CB230E">
              <w:rPr>
                <w:rFonts w:ascii="Times New Roman" w:eastAsia="PMingLiU-ExtB" w:hAnsi="Times New Roman" w:cs="Times New Roman"/>
                <w:b/>
              </w:rPr>
              <w:t>Информация об источниках финансирования мероприятий по энергосбережению и повышению энергетической эффективности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23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7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autoSpaceDE w:val="0"/>
              <w:autoSpaceDN w:val="0"/>
              <w:adjustRightInd w:val="0"/>
              <w:rPr>
                <w:rFonts w:ascii="Times New Roman" w:eastAsia="PMingLiU-ExtB" w:hAnsi="Times New Roman" w:cs="Times New Roman"/>
                <w:b/>
                <w:bCs/>
                <w:color w:val="000000"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  <w:color w:val="000000"/>
              </w:rPr>
              <w:t>Рекомендации по системе пропаганды в рамках реализации Программы энергосбережения и повышения энергоэффективности Учреждения</w:t>
            </w:r>
          </w:p>
          <w:p w:rsidR="00AF3EB0" w:rsidRPr="00CB230E" w:rsidRDefault="00AF3EB0" w:rsidP="00F87333">
            <w:pPr>
              <w:autoSpaceDE w:val="0"/>
              <w:autoSpaceDN w:val="0"/>
              <w:adjustRightInd w:val="0"/>
              <w:rPr>
                <w:rFonts w:ascii="Times New Roman" w:eastAsia="PMingLiU-ExtB" w:hAnsi="Times New Roman" w:cs="Times New Roman"/>
                <w:b/>
                <w:bCs/>
                <w:color w:val="000000"/>
              </w:rPr>
            </w:pP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24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8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autoSpaceDE w:val="0"/>
              <w:autoSpaceDN w:val="0"/>
              <w:adjustRightInd w:val="0"/>
              <w:rPr>
                <w:rFonts w:ascii="Times New Roman" w:eastAsia="PMingLiU-ExtB" w:hAnsi="Times New Roman" w:cs="Times New Roman"/>
                <w:b/>
                <w:bCs/>
                <w:color w:val="000000"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  <w:color w:val="000000"/>
              </w:rPr>
              <w:t>Механизм привлечения внебюджетных источников финансирования для целей энергосбережения и повышения энергетической эффективности.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24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  <w:b/>
                <w:bCs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</w:rPr>
              <w:t>ПРИЛОЖЕНИЯ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1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autoSpaceDE w:val="0"/>
              <w:autoSpaceDN w:val="0"/>
              <w:adjustRightInd w:val="0"/>
              <w:rPr>
                <w:rFonts w:ascii="Times New Roman" w:eastAsia="PMingLiU-ExtB" w:hAnsi="Times New Roman" w:cs="Times New Roman"/>
                <w:b/>
                <w:bCs/>
                <w:color w:val="000000"/>
              </w:rPr>
            </w:pPr>
            <w:r w:rsidRPr="00CB230E">
              <w:rPr>
                <w:rFonts w:ascii="Times New Roman" w:eastAsia="PMingLiU-ExtB" w:hAnsi="Times New Roman" w:cs="Times New Roman"/>
                <w:b/>
                <w:bCs/>
                <w:color w:val="000000"/>
              </w:rPr>
              <w:t>Рекомендации по системе информационного обеспечения в рамках Программы энергосбережения Учреждения.</w:t>
            </w:r>
          </w:p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27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2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  <w:lang w:eastAsia="ru-RU"/>
              </w:rPr>
              <w:t>Приложение 4.</w:t>
            </w:r>
            <w:r w:rsidRPr="00CB230E">
              <w:rPr>
                <w:rFonts w:ascii="Times New Roman" w:eastAsia="PMingLiU-ExtB" w:hAnsi="Times New Roman" w:cs="Times New Roman"/>
                <w:b/>
                <w:bCs/>
                <w:lang w:eastAsia="ru-RU"/>
              </w:rPr>
              <w:t xml:space="preserve"> Отчет о достижении значений целевых показателей Программы энергосбережения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29</w:t>
            </w:r>
          </w:p>
        </w:tc>
      </w:tr>
      <w:tr w:rsidR="00AF3EB0" w:rsidRPr="00CB230E" w:rsidTr="00F87333">
        <w:tc>
          <w:tcPr>
            <w:tcW w:w="562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</w:rPr>
              <w:t>3</w:t>
            </w:r>
          </w:p>
        </w:tc>
        <w:tc>
          <w:tcPr>
            <w:tcW w:w="7937" w:type="dxa"/>
          </w:tcPr>
          <w:p w:rsidR="00AF3EB0" w:rsidRPr="00CB230E" w:rsidRDefault="00AF3EB0" w:rsidP="00F87333">
            <w:pPr>
              <w:rPr>
                <w:rFonts w:ascii="Times New Roman" w:eastAsia="PMingLiU-ExtB" w:hAnsi="Times New Roman" w:cs="Times New Roman"/>
              </w:rPr>
            </w:pPr>
            <w:r w:rsidRPr="00CB230E">
              <w:rPr>
                <w:rFonts w:ascii="Times New Roman" w:eastAsia="PMingLiU-ExtB" w:hAnsi="Times New Roman" w:cs="Times New Roman"/>
                <w:lang w:eastAsia="ru-RU"/>
              </w:rPr>
              <w:t>Приложение 5.</w:t>
            </w:r>
            <w:r w:rsidRPr="00CB230E">
              <w:rPr>
                <w:rFonts w:ascii="Times New Roman" w:eastAsia="PMingLiU-ExtB" w:hAnsi="Times New Roman" w:cs="Times New Roman"/>
                <w:b/>
                <w:bCs/>
                <w:lang w:eastAsia="ru-RU"/>
              </w:rPr>
              <w:t xml:space="preserve"> Отчет о реализации мероприятий Программы энергосбережения</w:t>
            </w:r>
          </w:p>
        </w:tc>
        <w:tc>
          <w:tcPr>
            <w:tcW w:w="845" w:type="dxa"/>
          </w:tcPr>
          <w:p w:rsidR="00AF3EB0" w:rsidRPr="00CB230E" w:rsidRDefault="00AF3EB0" w:rsidP="00F87333">
            <w:pPr>
              <w:jc w:val="center"/>
              <w:rPr>
                <w:rFonts w:ascii="Times New Roman" w:eastAsia="PMingLiU-ExtB" w:hAnsi="Times New Roman" w:cs="Times New Roman"/>
                <w:b/>
                <w:bCs/>
              </w:rPr>
            </w:pPr>
            <w:r>
              <w:rPr>
                <w:rFonts w:ascii="Times New Roman" w:eastAsia="PMingLiU-ExtB" w:hAnsi="Times New Roman" w:cs="Times New Roman"/>
                <w:b/>
                <w:bCs/>
              </w:rPr>
              <w:t>32</w:t>
            </w:r>
          </w:p>
        </w:tc>
      </w:tr>
    </w:tbl>
    <w:p w:rsidR="00391E96" w:rsidRDefault="00391E96" w:rsidP="00F9328B">
      <w:pPr>
        <w:pStyle w:val="a5"/>
        <w:rPr>
          <w:b/>
          <w:bCs/>
          <w:szCs w:val="24"/>
        </w:rPr>
      </w:pPr>
    </w:p>
    <w:p w:rsidR="00166BA8" w:rsidRDefault="00166BA8" w:rsidP="00F9328B">
      <w:pPr>
        <w:pStyle w:val="a5"/>
        <w:rPr>
          <w:b/>
          <w:bCs/>
          <w:szCs w:val="24"/>
        </w:rPr>
      </w:pPr>
    </w:p>
    <w:p w:rsidR="003A6EEC" w:rsidRDefault="003A6EEC" w:rsidP="00F9328B">
      <w:pPr>
        <w:pStyle w:val="a5"/>
        <w:rPr>
          <w:b/>
          <w:bCs/>
          <w:szCs w:val="24"/>
        </w:rPr>
      </w:pPr>
    </w:p>
    <w:p w:rsidR="003A6EEC" w:rsidRDefault="003A6EEC" w:rsidP="00F9328B">
      <w:pPr>
        <w:pStyle w:val="a5"/>
        <w:rPr>
          <w:b/>
          <w:bCs/>
          <w:szCs w:val="24"/>
        </w:rPr>
      </w:pPr>
    </w:p>
    <w:p w:rsidR="008D710A" w:rsidRDefault="008D710A" w:rsidP="0085439B">
      <w:pPr>
        <w:pStyle w:val="a5"/>
        <w:jc w:val="center"/>
        <w:rPr>
          <w:b/>
          <w:bCs/>
          <w:szCs w:val="24"/>
        </w:rPr>
      </w:pPr>
    </w:p>
    <w:p w:rsidR="0085439B" w:rsidRPr="0085439B" w:rsidRDefault="0085439B" w:rsidP="0085439B">
      <w:pPr>
        <w:pStyle w:val="a5"/>
        <w:jc w:val="center"/>
        <w:rPr>
          <w:b/>
          <w:bCs/>
          <w:szCs w:val="24"/>
        </w:rPr>
      </w:pPr>
      <w:r w:rsidRPr="0085439B">
        <w:rPr>
          <w:b/>
          <w:bCs/>
          <w:szCs w:val="24"/>
        </w:rPr>
        <w:t>О</w:t>
      </w:r>
      <w:r>
        <w:rPr>
          <w:b/>
          <w:bCs/>
          <w:szCs w:val="24"/>
        </w:rPr>
        <w:t>БОБЩЕННЫЙ ОТЧЕТ</w:t>
      </w:r>
    </w:p>
    <w:p w:rsidR="004378EE" w:rsidRDefault="0085439B" w:rsidP="0085439B">
      <w:pPr>
        <w:pStyle w:val="a5"/>
        <w:jc w:val="center"/>
        <w:rPr>
          <w:b/>
          <w:bCs/>
          <w:szCs w:val="24"/>
        </w:rPr>
      </w:pPr>
      <w:r w:rsidRPr="0085439B">
        <w:rPr>
          <w:b/>
          <w:bCs/>
          <w:szCs w:val="24"/>
        </w:rPr>
        <w:t xml:space="preserve">с анализом потребления всех энергоресурсов </w:t>
      </w:r>
      <w:r w:rsidR="00951626" w:rsidRPr="00951626">
        <w:rPr>
          <w:b/>
          <w:bCs/>
          <w:szCs w:val="24"/>
        </w:rPr>
        <w:t>Муниципального казённого учреждения культуры «Новощербиновская сельская библиотека» Новощербиновского сельского поселения Щербиновского района</w:t>
      </w:r>
    </w:p>
    <w:p w:rsidR="003C0D57" w:rsidRPr="0085439B" w:rsidRDefault="003C0D57" w:rsidP="003C0D57">
      <w:pPr>
        <w:pStyle w:val="a5"/>
      </w:pPr>
    </w:p>
    <w:p w:rsidR="004378EE" w:rsidRPr="003C0D57" w:rsidRDefault="003C0D57" w:rsidP="003C0D57">
      <w:pPr>
        <w:pStyle w:val="a5"/>
        <w:jc w:val="both"/>
      </w:pPr>
      <w:r w:rsidRPr="003C0D57">
        <w:t>Программа энергосбережения и повышения энергетической</w:t>
      </w:r>
      <w:r w:rsidR="00F87333">
        <w:t xml:space="preserve"> </w:t>
      </w:r>
      <w:r w:rsidRPr="003C0D57">
        <w:t xml:space="preserve">эффективности </w:t>
      </w:r>
      <w:r w:rsidR="00951626" w:rsidRPr="00501EE5">
        <w:rPr>
          <w:szCs w:val="24"/>
        </w:rPr>
        <w:t>Муниципально</w:t>
      </w:r>
      <w:r w:rsidR="00951626">
        <w:rPr>
          <w:szCs w:val="24"/>
        </w:rPr>
        <w:t>го</w:t>
      </w:r>
      <w:r w:rsidR="00951626" w:rsidRPr="00501EE5">
        <w:rPr>
          <w:szCs w:val="24"/>
        </w:rPr>
        <w:t xml:space="preserve"> казённо</w:t>
      </w:r>
      <w:r w:rsidR="00951626">
        <w:rPr>
          <w:szCs w:val="24"/>
        </w:rPr>
        <w:t>го</w:t>
      </w:r>
      <w:r w:rsidR="00951626" w:rsidRPr="00501EE5">
        <w:rPr>
          <w:szCs w:val="24"/>
        </w:rPr>
        <w:t xml:space="preserve"> учреждени</w:t>
      </w:r>
      <w:r w:rsidR="00951626">
        <w:rPr>
          <w:szCs w:val="24"/>
        </w:rPr>
        <w:t>я</w:t>
      </w:r>
      <w:r w:rsidR="00951626" w:rsidRPr="00501EE5">
        <w:rPr>
          <w:szCs w:val="24"/>
        </w:rPr>
        <w:t xml:space="preserve"> культуры «Новощербиновская сельская библиотека» Новощербиновского сельского поселения Щербиновского района</w:t>
      </w:r>
      <w:r w:rsidR="00F87333">
        <w:rPr>
          <w:szCs w:val="24"/>
        </w:rPr>
        <w:t xml:space="preserve"> </w:t>
      </w:r>
      <w:r>
        <w:t xml:space="preserve">разработана в </w:t>
      </w:r>
      <w:r w:rsidR="00153DA1">
        <w:t>ноябре</w:t>
      </w:r>
      <w:r>
        <w:t xml:space="preserve"> 202</w:t>
      </w:r>
      <w:r w:rsidR="00185FB8">
        <w:t>3</w:t>
      </w:r>
      <w:r>
        <w:t xml:space="preserve"> года на 202</w:t>
      </w:r>
      <w:r w:rsidR="00185FB8">
        <w:t>4</w:t>
      </w:r>
      <w:r w:rsidR="0053183D">
        <w:t xml:space="preserve"> - 202</w:t>
      </w:r>
      <w:r w:rsidR="00185FB8">
        <w:t>6</w:t>
      </w:r>
      <w:r>
        <w:t>год</w:t>
      </w:r>
      <w:r w:rsidR="0053183D">
        <w:t>ы</w:t>
      </w:r>
      <w:r w:rsidRPr="003C0D57">
        <w:rPr>
          <w:szCs w:val="24"/>
        </w:rPr>
        <w:t xml:space="preserve">. </w:t>
      </w:r>
      <w:r w:rsidRPr="003C0D57">
        <w:rPr>
          <w:color w:val="000000"/>
          <w:szCs w:val="24"/>
        </w:rPr>
        <w:t>В соответствии с постановлением № 1289 Минэкономразвития России: - базовым годом, по отношению к показателям которого в 202</w:t>
      </w:r>
      <w:r w:rsidR="00185FB8">
        <w:rPr>
          <w:color w:val="000000"/>
          <w:szCs w:val="24"/>
        </w:rPr>
        <w:t>3</w:t>
      </w:r>
      <w:r w:rsidRPr="003C0D57">
        <w:rPr>
          <w:color w:val="000000"/>
          <w:szCs w:val="24"/>
        </w:rPr>
        <w:t xml:space="preserve"> году устанавливается целевой уровень снижения потребления ресурсов, является 20</w:t>
      </w:r>
      <w:r w:rsidR="00C13A2E">
        <w:rPr>
          <w:color w:val="000000"/>
          <w:szCs w:val="24"/>
        </w:rPr>
        <w:t>2</w:t>
      </w:r>
      <w:r w:rsidR="00185FB8">
        <w:rPr>
          <w:color w:val="000000"/>
          <w:szCs w:val="24"/>
        </w:rPr>
        <w:t>2</w:t>
      </w:r>
      <w:r w:rsidRPr="003C0D57">
        <w:rPr>
          <w:color w:val="000000"/>
          <w:szCs w:val="24"/>
        </w:rPr>
        <w:t xml:space="preserve"> год;</w:t>
      </w:r>
    </w:p>
    <w:p w:rsidR="0085439B" w:rsidRPr="00C13A2E" w:rsidRDefault="0085439B" w:rsidP="00C13A2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0A9">
        <w:rPr>
          <w:rFonts w:ascii="Times New Roman" w:hAnsi="Times New Roman" w:cs="Times New Roman"/>
          <w:sz w:val="24"/>
          <w:szCs w:val="24"/>
        </w:rPr>
        <w:t xml:space="preserve">Итогом </w:t>
      </w:r>
      <w:r w:rsidR="00EB48B2" w:rsidRPr="00D500A9">
        <w:rPr>
          <w:rFonts w:ascii="Times New Roman" w:hAnsi="Times New Roman" w:cs="Times New Roman"/>
          <w:bCs/>
          <w:sz w:val="24"/>
          <w:szCs w:val="24"/>
        </w:rPr>
        <w:t>К</w:t>
      </w:r>
      <w:r w:rsidR="00C13A2E" w:rsidRPr="00D500A9">
        <w:rPr>
          <w:rFonts w:ascii="Times New Roman" w:hAnsi="Times New Roman" w:cs="Times New Roman"/>
          <w:bCs/>
          <w:sz w:val="24"/>
          <w:szCs w:val="24"/>
        </w:rPr>
        <w:t xml:space="preserve">онтракта </w:t>
      </w:r>
      <w:r w:rsidR="00C13A2E" w:rsidRPr="00E6133F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E6133F" w:rsidRPr="00E6133F">
        <w:rPr>
          <w:rFonts w:ascii="Times New Roman" w:hAnsi="Times New Roman" w:cs="Times New Roman"/>
          <w:bCs/>
          <w:sz w:val="24"/>
          <w:szCs w:val="24"/>
        </w:rPr>
        <w:t>4</w:t>
      </w:r>
      <w:r w:rsidR="00185FB8" w:rsidRPr="00E6133F">
        <w:rPr>
          <w:rFonts w:ascii="Times New Roman" w:hAnsi="Times New Roman" w:cs="Times New Roman"/>
          <w:bCs/>
          <w:sz w:val="24"/>
          <w:szCs w:val="24"/>
        </w:rPr>
        <w:t>-10</w:t>
      </w:r>
      <w:r w:rsidR="0005226D" w:rsidRPr="00E6133F">
        <w:rPr>
          <w:rFonts w:ascii="Times New Roman" w:hAnsi="Times New Roman" w:cs="Times New Roman"/>
          <w:sz w:val="24"/>
          <w:szCs w:val="24"/>
        </w:rPr>
        <w:t xml:space="preserve">от </w:t>
      </w:r>
      <w:r w:rsidR="00D500A9" w:rsidRPr="00E6133F">
        <w:rPr>
          <w:rFonts w:ascii="Times New Roman" w:hAnsi="Times New Roman" w:cs="Times New Roman"/>
          <w:sz w:val="24"/>
          <w:szCs w:val="24"/>
        </w:rPr>
        <w:t>0</w:t>
      </w:r>
      <w:r w:rsidR="00185FB8" w:rsidRPr="00E6133F">
        <w:rPr>
          <w:rFonts w:ascii="Times New Roman" w:hAnsi="Times New Roman" w:cs="Times New Roman"/>
          <w:sz w:val="24"/>
          <w:szCs w:val="24"/>
        </w:rPr>
        <w:t>3</w:t>
      </w:r>
      <w:r w:rsidR="00E6133F" w:rsidRPr="00E6133F">
        <w:rPr>
          <w:rFonts w:ascii="Times New Roman" w:hAnsi="Times New Roman" w:cs="Times New Roman"/>
          <w:sz w:val="24"/>
          <w:szCs w:val="24"/>
        </w:rPr>
        <w:t>ноября</w:t>
      </w:r>
      <w:r w:rsidR="0005226D" w:rsidRPr="00E6133F">
        <w:rPr>
          <w:rFonts w:ascii="Times New Roman" w:hAnsi="Times New Roman" w:cs="Times New Roman"/>
          <w:sz w:val="24"/>
          <w:szCs w:val="24"/>
        </w:rPr>
        <w:t xml:space="preserve"> 202</w:t>
      </w:r>
      <w:r w:rsidR="00185FB8" w:rsidRPr="00E6133F">
        <w:rPr>
          <w:rFonts w:ascii="Times New Roman" w:hAnsi="Times New Roman" w:cs="Times New Roman"/>
          <w:sz w:val="24"/>
          <w:szCs w:val="24"/>
        </w:rPr>
        <w:t>3</w:t>
      </w:r>
      <w:r w:rsidR="0005226D" w:rsidRPr="00E6133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6133F">
        <w:rPr>
          <w:rFonts w:ascii="Times New Roman" w:hAnsi="Times New Roman" w:cs="Times New Roman"/>
          <w:sz w:val="24"/>
          <w:szCs w:val="24"/>
        </w:rPr>
        <w:t>,</w:t>
      </w:r>
      <w:r w:rsidRPr="00D500A9">
        <w:rPr>
          <w:rFonts w:ascii="Times New Roman" w:hAnsi="Times New Roman" w:cs="Times New Roman"/>
          <w:sz w:val="24"/>
          <w:szCs w:val="24"/>
        </w:rPr>
        <w:t xml:space="preserve"> заключенного между </w:t>
      </w:r>
      <w:r w:rsidR="00951626" w:rsidRPr="00951626">
        <w:rPr>
          <w:rFonts w:ascii="Times New Roman" w:hAnsi="Times New Roman" w:cs="Times New Roman"/>
          <w:sz w:val="24"/>
          <w:szCs w:val="24"/>
        </w:rPr>
        <w:t>Муниципальн</w:t>
      </w:r>
      <w:r w:rsidR="00951626">
        <w:rPr>
          <w:rFonts w:ascii="Times New Roman" w:hAnsi="Times New Roman" w:cs="Times New Roman"/>
          <w:sz w:val="24"/>
          <w:szCs w:val="24"/>
        </w:rPr>
        <w:t>ым</w:t>
      </w:r>
      <w:r w:rsidR="00951626" w:rsidRPr="00951626">
        <w:rPr>
          <w:rFonts w:ascii="Times New Roman" w:hAnsi="Times New Roman" w:cs="Times New Roman"/>
          <w:sz w:val="24"/>
          <w:szCs w:val="24"/>
        </w:rPr>
        <w:t xml:space="preserve"> казённ</w:t>
      </w:r>
      <w:r w:rsidR="00951626">
        <w:rPr>
          <w:rFonts w:ascii="Times New Roman" w:hAnsi="Times New Roman" w:cs="Times New Roman"/>
          <w:sz w:val="24"/>
          <w:szCs w:val="24"/>
        </w:rPr>
        <w:t>ым</w:t>
      </w:r>
      <w:r w:rsidR="00951626" w:rsidRPr="00951626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951626">
        <w:rPr>
          <w:rFonts w:ascii="Times New Roman" w:hAnsi="Times New Roman" w:cs="Times New Roman"/>
          <w:sz w:val="24"/>
          <w:szCs w:val="24"/>
        </w:rPr>
        <w:t>м</w:t>
      </w:r>
      <w:r w:rsidR="00951626" w:rsidRPr="00951626">
        <w:rPr>
          <w:rFonts w:ascii="Times New Roman" w:hAnsi="Times New Roman" w:cs="Times New Roman"/>
          <w:sz w:val="24"/>
          <w:szCs w:val="24"/>
        </w:rPr>
        <w:t xml:space="preserve"> культуры «Новощербиновская сельская библиотека» Новощербиновского сельского поселения Щербиновского района</w:t>
      </w:r>
      <w:r w:rsidR="00F87333">
        <w:rPr>
          <w:rFonts w:ascii="Times New Roman" w:hAnsi="Times New Roman" w:cs="Times New Roman"/>
          <w:sz w:val="24"/>
          <w:szCs w:val="24"/>
        </w:rPr>
        <w:t xml:space="preserve"> </w:t>
      </w:r>
      <w:r w:rsidRPr="00C13A2E">
        <w:rPr>
          <w:rFonts w:ascii="Times New Roman" w:hAnsi="Times New Roman" w:cs="Times New Roman"/>
          <w:sz w:val="24"/>
          <w:szCs w:val="24"/>
        </w:rPr>
        <w:t xml:space="preserve">(заказчиком) и Индивидуальным предпринимателем Мирошниченко Валерием Григорьевичем является настоящая </w:t>
      </w:r>
      <w:r w:rsidR="00A24FC5" w:rsidRPr="00C13A2E">
        <w:rPr>
          <w:rFonts w:ascii="Times New Roman" w:hAnsi="Times New Roman" w:cs="Times New Roman"/>
          <w:sz w:val="24"/>
          <w:szCs w:val="24"/>
        </w:rPr>
        <w:t>Программа энергосбережения и повышения энергетической эффективности учреждения и обобщенный отчет с анализом потребления всех энергоресурсов</w:t>
      </w:r>
      <w:r w:rsidR="00B8440C" w:rsidRPr="00C13A2E">
        <w:rPr>
          <w:rFonts w:ascii="Times New Roman" w:hAnsi="Times New Roman" w:cs="Times New Roman"/>
          <w:sz w:val="24"/>
          <w:szCs w:val="24"/>
        </w:rPr>
        <w:t xml:space="preserve"> разработанн</w:t>
      </w:r>
      <w:r w:rsidR="00DB3C05">
        <w:rPr>
          <w:rFonts w:ascii="Times New Roman" w:hAnsi="Times New Roman" w:cs="Times New Roman"/>
          <w:sz w:val="24"/>
          <w:szCs w:val="24"/>
        </w:rPr>
        <w:t>ые</w:t>
      </w:r>
      <w:r w:rsidR="00B8440C" w:rsidRPr="00C13A2E">
        <w:rPr>
          <w:rFonts w:ascii="Times New Roman" w:hAnsi="Times New Roman" w:cs="Times New Roman"/>
          <w:sz w:val="24"/>
          <w:szCs w:val="24"/>
        </w:rPr>
        <w:t xml:space="preserve"> в отношении учреждения с целью достижения экономии энергетических ресурсов</w:t>
      </w:r>
      <w:r w:rsidR="00A24FC5" w:rsidRPr="00C13A2E">
        <w:rPr>
          <w:rFonts w:ascii="Times New Roman" w:hAnsi="Times New Roman" w:cs="Times New Roman"/>
          <w:sz w:val="24"/>
          <w:szCs w:val="24"/>
        </w:rPr>
        <w:t>.</w:t>
      </w:r>
    </w:p>
    <w:p w:rsidR="004378EE" w:rsidRPr="00507FF8" w:rsidRDefault="00951626" w:rsidP="00682743">
      <w:pPr>
        <w:pStyle w:val="Style5"/>
        <w:widowControl/>
        <w:snapToGrid w:val="0"/>
        <w:spacing w:line="239" w:lineRule="exact"/>
        <w:jc w:val="both"/>
        <w:rPr>
          <w:rFonts w:ascii="Times New Roman" w:hAnsi="Times New Roman"/>
        </w:rPr>
      </w:pPr>
      <w:r w:rsidRPr="00951626">
        <w:rPr>
          <w:rFonts w:ascii="Times New Roman" w:hAnsi="Times New Roman"/>
        </w:rPr>
        <w:t>Муниципальное казённое учреждение культуры «Новощербиновская сельская библиотека» Новощербиновского сельского поселения Щербиновского района</w:t>
      </w:r>
      <w:r w:rsidR="00DB3C05" w:rsidRPr="00D500A9">
        <w:rPr>
          <w:rFonts w:ascii="Times New Roman" w:hAnsi="Times New Roman"/>
        </w:rPr>
        <w:t>,</w:t>
      </w:r>
      <w:r w:rsidR="00A24FC5" w:rsidRPr="006159DD">
        <w:rPr>
          <w:rFonts w:ascii="Times New Roman" w:hAnsi="Times New Roman"/>
        </w:rPr>
        <w:t>располагается по адрес</w:t>
      </w:r>
      <w:r w:rsidR="00A24FC5" w:rsidRPr="00682743">
        <w:rPr>
          <w:rFonts w:ascii="Times New Roman" w:hAnsi="Times New Roman"/>
        </w:rPr>
        <w:t xml:space="preserve">у: </w:t>
      </w:r>
      <w:r w:rsidRPr="001616E2">
        <w:rPr>
          <w:rFonts w:ascii="Times New Roman" w:hAnsi="Times New Roman"/>
        </w:rPr>
        <w:t>353632 Краснодарский край, Щербиновский район, ст. Новощербиновская, ул. Калинина, 81</w:t>
      </w:r>
      <w:r w:rsidR="00DB3C05" w:rsidRPr="001616E2">
        <w:rPr>
          <w:rFonts w:ascii="Times New Roman" w:hAnsi="Times New Roman"/>
          <w:bCs/>
          <w:lang w:eastAsia="en-US"/>
        </w:rPr>
        <w:t>,</w:t>
      </w:r>
      <w:r w:rsidR="00A24FC5" w:rsidRPr="00682743">
        <w:rPr>
          <w:rFonts w:ascii="Times New Roman" w:hAnsi="Times New Roman"/>
          <w:spacing w:val="-6"/>
        </w:rPr>
        <w:t xml:space="preserve">и имеет </w:t>
      </w:r>
      <w:r w:rsidR="001616E2">
        <w:rPr>
          <w:rFonts w:ascii="Times New Roman" w:hAnsi="Times New Roman"/>
          <w:spacing w:val="-6"/>
        </w:rPr>
        <w:t>в аренде</w:t>
      </w:r>
      <w:r w:rsidR="00F87333">
        <w:rPr>
          <w:rFonts w:ascii="Times New Roman" w:hAnsi="Times New Roman"/>
          <w:spacing w:val="-6"/>
        </w:rPr>
        <w:t xml:space="preserve"> </w:t>
      </w:r>
      <w:r w:rsidR="003F3B86">
        <w:rPr>
          <w:rFonts w:ascii="Times New Roman" w:hAnsi="Times New Roman"/>
          <w:spacing w:val="-6"/>
        </w:rPr>
        <w:t xml:space="preserve">два </w:t>
      </w:r>
      <w:r w:rsidR="001616E2">
        <w:rPr>
          <w:rFonts w:ascii="Times New Roman" w:hAnsi="Times New Roman"/>
          <w:spacing w:val="-6"/>
        </w:rPr>
        <w:t>помещения</w:t>
      </w:r>
      <w:r w:rsidR="008D5D29" w:rsidRPr="00682743">
        <w:rPr>
          <w:rFonts w:ascii="Times New Roman" w:hAnsi="Times New Roman"/>
          <w:spacing w:val="-6"/>
        </w:rPr>
        <w:t xml:space="preserve">, общей площадью </w:t>
      </w:r>
      <w:r w:rsidR="00610F40">
        <w:rPr>
          <w:rFonts w:ascii="Times New Roman" w:hAnsi="Times New Roman"/>
          <w:color w:val="000000"/>
        </w:rPr>
        <w:t>120</w:t>
      </w:r>
      <w:r w:rsidR="001616E2">
        <w:rPr>
          <w:rFonts w:ascii="Times New Roman" w:hAnsi="Times New Roman"/>
          <w:color w:val="000000"/>
        </w:rPr>
        <w:t>,2</w:t>
      </w:r>
      <w:r w:rsidR="008D5D29" w:rsidRPr="00682743">
        <w:rPr>
          <w:rFonts w:ascii="Times New Roman" w:hAnsi="Times New Roman"/>
          <w:spacing w:val="-6"/>
        </w:rPr>
        <w:t>кв.м</w:t>
      </w:r>
      <w:r w:rsidR="007A37F7" w:rsidRPr="00682743">
        <w:rPr>
          <w:rFonts w:ascii="Times New Roman" w:hAnsi="Times New Roman"/>
          <w:spacing w:val="-6"/>
        </w:rPr>
        <w:t>,</w:t>
      </w:r>
      <w:r w:rsidR="004E5982" w:rsidRPr="00682743">
        <w:rPr>
          <w:rFonts w:ascii="Times New Roman" w:hAnsi="Times New Roman"/>
          <w:spacing w:val="-6"/>
        </w:rPr>
        <w:t>и строительным объем</w:t>
      </w:r>
      <w:r w:rsidR="00D500A9">
        <w:rPr>
          <w:rFonts w:ascii="Times New Roman" w:hAnsi="Times New Roman"/>
          <w:spacing w:val="-6"/>
        </w:rPr>
        <w:t>ом</w:t>
      </w:r>
      <w:r w:rsidR="00F87333">
        <w:rPr>
          <w:rFonts w:ascii="Times New Roman" w:hAnsi="Times New Roman"/>
          <w:spacing w:val="-6"/>
        </w:rPr>
        <w:t xml:space="preserve"> </w:t>
      </w:r>
      <w:r w:rsidR="001616E2">
        <w:rPr>
          <w:rFonts w:ascii="Times New Roman" w:hAnsi="Times New Roman"/>
        </w:rPr>
        <w:t>350,6</w:t>
      </w:r>
      <w:r w:rsidR="004E5982" w:rsidRPr="00682743">
        <w:rPr>
          <w:rFonts w:ascii="Times New Roman" w:hAnsi="Times New Roman"/>
          <w:spacing w:val="-6"/>
        </w:rPr>
        <w:t>куб. м</w:t>
      </w:r>
      <w:r w:rsidR="00327E3E" w:rsidRPr="00682743">
        <w:rPr>
          <w:rFonts w:ascii="Times New Roman" w:hAnsi="Times New Roman"/>
          <w:spacing w:val="-6"/>
        </w:rPr>
        <w:t>.</w:t>
      </w:r>
      <w:r w:rsidR="003F3B86">
        <w:rPr>
          <w:rFonts w:ascii="Times New Roman" w:hAnsi="Times New Roman"/>
          <w:spacing w:val="-6"/>
        </w:rPr>
        <w:t xml:space="preserve"> в здании </w:t>
      </w:r>
      <w:r w:rsidR="00F87333" w:rsidRPr="00934BA7">
        <w:rPr>
          <w:rFonts w:ascii="Times New Roman" w:hAnsi="Times New Roman"/>
          <w:color w:val="FF0000"/>
          <w:spacing w:val="-6"/>
        </w:rPr>
        <w:t>муниципального казённого учреждении культуры «Новощербиновский сельский Дом культуры»</w:t>
      </w:r>
      <w:r w:rsidR="00934BA7" w:rsidRPr="00934BA7">
        <w:rPr>
          <w:rFonts w:ascii="Times New Roman" w:hAnsi="Times New Roman"/>
          <w:color w:val="FF0000"/>
          <w:spacing w:val="-6"/>
        </w:rPr>
        <w:t xml:space="preserve"> Новощербиновского сельского поселения Щербиновского района</w:t>
      </w:r>
      <w:r w:rsidR="00F87333">
        <w:rPr>
          <w:rFonts w:ascii="Times New Roman" w:hAnsi="Times New Roman"/>
          <w:spacing w:val="-6"/>
        </w:rPr>
        <w:t xml:space="preserve">. </w:t>
      </w:r>
      <w:r w:rsidR="00B8440C" w:rsidRPr="00682743">
        <w:rPr>
          <w:rFonts w:ascii="Times New Roman" w:hAnsi="Times New Roman"/>
          <w:spacing w:val="-6"/>
        </w:rPr>
        <w:t>В</w:t>
      </w:r>
      <w:r w:rsidR="009F2151" w:rsidRPr="00682743">
        <w:rPr>
          <w:rFonts w:ascii="Times New Roman" w:hAnsi="Times New Roman"/>
          <w:spacing w:val="-6"/>
        </w:rPr>
        <w:t xml:space="preserve"> 20</w:t>
      </w:r>
      <w:r w:rsidR="00DB3C05" w:rsidRPr="00682743">
        <w:rPr>
          <w:rFonts w:ascii="Times New Roman" w:hAnsi="Times New Roman"/>
          <w:spacing w:val="-6"/>
        </w:rPr>
        <w:t>2</w:t>
      </w:r>
      <w:r w:rsidR="00185FB8">
        <w:rPr>
          <w:rFonts w:ascii="Times New Roman" w:hAnsi="Times New Roman"/>
          <w:spacing w:val="-6"/>
        </w:rPr>
        <w:t>3</w:t>
      </w:r>
      <w:r w:rsidR="009F2151" w:rsidRPr="00682743">
        <w:rPr>
          <w:rFonts w:ascii="Times New Roman" w:hAnsi="Times New Roman"/>
          <w:spacing w:val="-6"/>
        </w:rPr>
        <w:t xml:space="preserve"> год</w:t>
      </w:r>
      <w:r w:rsidR="00B8440C" w:rsidRPr="00682743">
        <w:rPr>
          <w:rFonts w:ascii="Times New Roman" w:hAnsi="Times New Roman"/>
          <w:spacing w:val="-6"/>
        </w:rPr>
        <w:t xml:space="preserve">у общее количество </w:t>
      </w:r>
      <w:r w:rsidR="00B8440C">
        <w:rPr>
          <w:rFonts w:ascii="Times New Roman" w:hAnsi="Times New Roman"/>
          <w:spacing w:val="-6"/>
        </w:rPr>
        <w:t>работников</w:t>
      </w:r>
      <w:r w:rsidR="009F2151" w:rsidRPr="00F92D22">
        <w:rPr>
          <w:rFonts w:ascii="Times New Roman" w:hAnsi="Times New Roman"/>
          <w:spacing w:val="-6"/>
        </w:rPr>
        <w:t xml:space="preserve"> в</w:t>
      </w:r>
      <w:r w:rsidR="00F87333">
        <w:rPr>
          <w:rFonts w:ascii="Times New Roman" w:hAnsi="Times New Roman"/>
          <w:spacing w:val="-6"/>
        </w:rPr>
        <w:t xml:space="preserve"> </w:t>
      </w:r>
      <w:r w:rsidR="001616E2" w:rsidRPr="00951626">
        <w:rPr>
          <w:rFonts w:ascii="Times New Roman" w:hAnsi="Times New Roman"/>
        </w:rPr>
        <w:t>Муниципально</w:t>
      </w:r>
      <w:r w:rsidR="001616E2">
        <w:rPr>
          <w:rFonts w:ascii="Times New Roman" w:hAnsi="Times New Roman"/>
        </w:rPr>
        <w:t>м</w:t>
      </w:r>
      <w:r w:rsidR="001616E2" w:rsidRPr="00951626">
        <w:rPr>
          <w:rFonts w:ascii="Times New Roman" w:hAnsi="Times New Roman"/>
        </w:rPr>
        <w:t xml:space="preserve"> казённо</w:t>
      </w:r>
      <w:r w:rsidR="001616E2">
        <w:rPr>
          <w:rFonts w:ascii="Times New Roman" w:hAnsi="Times New Roman"/>
        </w:rPr>
        <w:t>м</w:t>
      </w:r>
      <w:r w:rsidR="001616E2" w:rsidRPr="00951626">
        <w:rPr>
          <w:rFonts w:ascii="Times New Roman" w:hAnsi="Times New Roman"/>
        </w:rPr>
        <w:t xml:space="preserve"> учреждени</w:t>
      </w:r>
      <w:r w:rsidR="001616E2">
        <w:rPr>
          <w:rFonts w:ascii="Times New Roman" w:hAnsi="Times New Roman"/>
        </w:rPr>
        <w:t>и</w:t>
      </w:r>
      <w:r w:rsidR="001616E2" w:rsidRPr="00951626">
        <w:rPr>
          <w:rFonts w:ascii="Times New Roman" w:hAnsi="Times New Roman"/>
        </w:rPr>
        <w:t xml:space="preserve"> культуры «Новощерби</w:t>
      </w:r>
      <w:r w:rsidR="00FD6F3A">
        <w:rPr>
          <w:rFonts w:ascii="Times New Roman" w:hAnsi="Times New Roman"/>
        </w:rPr>
        <w:t xml:space="preserve">  </w:t>
      </w:r>
      <w:r w:rsidR="001616E2" w:rsidRPr="00951626">
        <w:rPr>
          <w:rFonts w:ascii="Times New Roman" w:hAnsi="Times New Roman"/>
        </w:rPr>
        <w:t>новская сельская библиотека» Новощербиновского сельского поселения Щербиновск</w:t>
      </w:r>
      <w:r w:rsidR="00FD6F3A">
        <w:rPr>
          <w:rFonts w:ascii="Times New Roman" w:hAnsi="Times New Roman"/>
        </w:rPr>
        <w:t xml:space="preserve">  </w:t>
      </w:r>
      <w:r w:rsidR="001616E2" w:rsidRPr="00951626">
        <w:rPr>
          <w:rFonts w:ascii="Times New Roman" w:hAnsi="Times New Roman"/>
        </w:rPr>
        <w:t>ого района</w:t>
      </w:r>
      <w:r w:rsidR="001616E2" w:rsidRPr="00D500A9">
        <w:rPr>
          <w:rFonts w:ascii="Times New Roman" w:hAnsi="Times New Roman"/>
        </w:rPr>
        <w:t>,</w:t>
      </w:r>
      <w:r w:rsidR="00B8440C">
        <w:rPr>
          <w:rFonts w:ascii="Times New Roman" w:hAnsi="Times New Roman"/>
        </w:rPr>
        <w:t>составил</w:t>
      </w:r>
      <w:r w:rsidR="00C252DD">
        <w:rPr>
          <w:rFonts w:ascii="Times New Roman" w:hAnsi="Times New Roman"/>
        </w:rPr>
        <w:t>о</w:t>
      </w:r>
      <w:r w:rsidR="00F87333">
        <w:rPr>
          <w:rFonts w:ascii="Times New Roman" w:hAnsi="Times New Roman"/>
        </w:rPr>
        <w:t xml:space="preserve"> </w:t>
      </w:r>
      <w:r w:rsidR="001616E2">
        <w:rPr>
          <w:rFonts w:ascii="Times New Roman" w:hAnsi="Times New Roman"/>
        </w:rPr>
        <w:t>4</w:t>
      </w:r>
      <w:r w:rsidR="00B8440C">
        <w:rPr>
          <w:rFonts w:ascii="Times New Roman" w:hAnsi="Times New Roman"/>
        </w:rPr>
        <w:t xml:space="preserve"> чел/год</w:t>
      </w:r>
      <w:r w:rsidR="001616E2">
        <w:rPr>
          <w:rFonts w:ascii="Times New Roman" w:hAnsi="Times New Roman"/>
        </w:rPr>
        <w:t>, количество посещений за этот период 2113 чел</w:t>
      </w:r>
      <w:r w:rsidR="00D500A9">
        <w:rPr>
          <w:rFonts w:ascii="Times New Roman" w:hAnsi="Times New Roman"/>
        </w:rPr>
        <w:t>.</w:t>
      </w:r>
    </w:p>
    <w:p w:rsidR="008E0AF1" w:rsidRDefault="008E0AF1" w:rsidP="00FA2E90">
      <w:pPr>
        <w:pStyle w:val="a5"/>
        <w:rPr>
          <w:b/>
          <w:bCs/>
          <w:szCs w:val="24"/>
        </w:rPr>
      </w:pPr>
    </w:p>
    <w:p w:rsidR="00964F2F" w:rsidRPr="00964F2F" w:rsidRDefault="00964F2F" w:rsidP="00964F2F">
      <w:pPr>
        <w:pStyle w:val="a5"/>
        <w:jc w:val="center"/>
        <w:rPr>
          <w:b/>
          <w:szCs w:val="24"/>
        </w:rPr>
      </w:pPr>
      <w:r w:rsidRPr="00964F2F">
        <w:rPr>
          <w:b/>
          <w:szCs w:val="24"/>
        </w:rPr>
        <w:t>1. Комплексный анализ текущего состояния энергосбережения и повышения энергетической эффективности</w:t>
      </w:r>
    </w:p>
    <w:p w:rsidR="00964F2F" w:rsidRPr="00964F2F" w:rsidRDefault="00964F2F" w:rsidP="00964F2F">
      <w:pPr>
        <w:pStyle w:val="a5"/>
        <w:ind w:firstLine="851"/>
        <w:rPr>
          <w:szCs w:val="24"/>
        </w:rPr>
      </w:pPr>
    </w:p>
    <w:p w:rsidR="00964F2F" w:rsidRPr="00964F2F" w:rsidRDefault="00964F2F" w:rsidP="00964F2F">
      <w:pPr>
        <w:pStyle w:val="a5"/>
        <w:ind w:firstLine="851"/>
        <w:jc w:val="both"/>
        <w:rPr>
          <w:szCs w:val="24"/>
        </w:rPr>
      </w:pPr>
      <w:r w:rsidRPr="00964F2F">
        <w:rPr>
          <w:szCs w:val="24"/>
        </w:rPr>
        <w:t xml:space="preserve">В настоящее время затраты на энергетические ресурсы составляют существенную часть расходов </w:t>
      </w:r>
      <w:r w:rsidR="00A24FC5">
        <w:rPr>
          <w:szCs w:val="24"/>
        </w:rPr>
        <w:t>учреждения</w:t>
      </w:r>
      <w:r w:rsidRPr="00964F2F">
        <w:rPr>
          <w:szCs w:val="24"/>
        </w:rPr>
        <w:t xml:space="preserve">. В условиях увеличения тарифов и цен на энергоносители их расточительное и неэффективное использование недопустимо. Создание условий для повышения эффективности использования энергетических ресурсов становится одной из приоритетных задач развития организации. </w:t>
      </w:r>
    </w:p>
    <w:p w:rsidR="00964F2F" w:rsidRDefault="00964F2F" w:rsidP="00964F2F">
      <w:pPr>
        <w:pStyle w:val="a5"/>
        <w:ind w:firstLine="851"/>
        <w:jc w:val="both"/>
        <w:rPr>
          <w:szCs w:val="24"/>
        </w:rPr>
      </w:pPr>
      <w:r w:rsidRPr="00964F2F">
        <w:rPr>
          <w:szCs w:val="24"/>
        </w:rPr>
        <w:t>Суммарное потребление электрическойэнергиив топливном эквиваленте составило в 20</w:t>
      </w:r>
      <w:r w:rsidR="00AF7BD2">
        <w:rPr>
          <w:szCs w:val="24"/>
        </w:rPr>
        <w:t>2</w:t>
      </w:r>
      <w:r w:rsidR="00185FB8">
        <w:rPr>
          <w:szCs w:val="24"/>
        </w:rPr>
        <w:t>2</w:t>
      </w:r>
      <w:r w:rsidRPr="00964F2F">
        <w:rPr>
          <w:szCs w:val="24"/>
        </w:rPr>
        <w:t xml:space="preserve"> г. </w:t>
      </w:r>
      <w:r w:rsidR="001616E2">
        <w:rPr>
          <w:szCs w:val="24"/>
        </w:rPr>
        <w:t>0,623</w:t>
      </w:r>
      <w:r w:rsidRPr="00964F2F">
        <w:rPr>
          <w:szCs w:val="24"/>
        </w:rPr>
        <w:t xml:space="preserve"> т у.т.</w:t>
      </w:r>
      <w:r w:rsidR="00374158">
        <w:rPr>
          <w:szCs w:val="24"/>
        </w:rPr>
        <w:t xml:space="preserve">, </w:t>
      </w:r>
      <w:r w:rsidRPr="00964F2F">
        <w:rPr>
          <w:szCs w:val="24"/>
        </w:rPr>
        <w:t xml:space="preserve">Структура энергопотребления организации представлена ниже: </w:t>
      </w:r>
    </w:p>
    <w:p w:rsidR="005C5553" w:rsidRDefault="005C5553" w:rsidP="00964F2F">
      <w:pPr>
        <w:pStyle w:val="a5"/>
        <w:ind w:firstLine="851"/>
        <w:jc w:val="both"/>
        <w:rPr>
          <w:szCs w:val="24"/>
        </w:rPr>
      </w:pPr>
    </w:p>
    <w:p w:rsidR="005C5553" w:rsidRDefault="005C5553" w:rsidP="00964F2F">
      <w:pPr>
        <w:pStyle w:val="a5"/>
        <w:ind w:firstLine="851"/>
        <w:jc w:val="both"/>
        <w:rPr>
          <w:szCs w:val="24"/>
        </w:rPr>
      </w:pPr>
    </w:p>
    <w:p w:rsidR="005C5553" w:rsidRDefault="002424C8" w:rsidP="00964F2F">
      <w:pPr>
        <w:pStyle w:val="a5"/>
        <w:ind w:firstLine="851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Таблица 1</w:t>
      </w:r>
    </w:p>
    <w:tbl>
      <w:tblPr>
        <w:tblStyle w:val="aa"/>
        <w:tblW w:w="0" w:type="auto"/>
        <w:tblLook w:val="04A0"/>
      </w:tblPr>
      <w:tblGrid>
        <w:gridCol w:w="696"/>
        <w:gridCol w:w="3844"/>
        <w:gridCol w:w="2126"/>
        <w:gridCol w:w="2693"/>
      </w:tblGrid>
      <w:tr w:rsidR="00610F40" w:rsidTr="00610F40">
        <w:tc>
          <w:tcPr>
            <w:tcW w:w="546" w:type="dxa"/>
            <w:vAlign w:val="center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 w:rsidRPr="00BB3AE7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3844" w:type="dxa"/>
            <w:vAlign w:val="center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 w:rsidRPr="00BB3AE7">
              <w:rPr>
                <w:bCs/>
                <w:sz w:val="22"/>
                <w:szCs w:val="22"/>
              </w:rPr>
              <w:t>Наименование энергетического ресурса</w:t>
            </w:r>
          </w:p>
        </w:tc>
        <w:tc>
          <w:tcPr>
            <w:tcW w:w="2126" w:type="dxa"/>
            <w:vAlign w:val="center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 w:rsidRPr="00BB3AE7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693" w:type="dxa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 w:rsidRPr="00BB3AE7">
              <w:rPr>
                <w:bCs/>
                <w:sz w:val="22"/>
                <w:szCs w:val="22"/>
              </w:rPr>
              <w:t>ИТОГО за 20</w:t>
            </w:r>
            <w:r>
              <w:rPr>
                <w:bCs/>
                <w:sz w:val="22"/>
                <w:szCs w:val="22"/>
              </w:rPr>
              <w:t>2</w:t>
            </w:r>
            <w:r w:rsidR="001616E2">
              <w:rPr>
                <w:bCs/>
                <w:sz w:val="22"/>
                <w:szCs w:val="22"/>
              </w:rPr>
              <w:t>2</w:t>
            </w:r>
            <w:r w:rsidRPr="00BB3AE7">
              <w:rPr>
                <w:bCs/>
                <w:sz w:val="22"/>
                <w:szCs w:val="22"/>
              </w:rPr>
              <w:t xml:space="preserve"> год,</w:t>
            </w:r>
          </w:p>
        </w:tc>
      </w:tr>
      <w:tr w:rsidR="00610F40" w:rsidTr="00610F40">
        <w:tc>
          <w:tcPr>
            <w:tcW w:w="546" w:type="dxa"/>
            <w:vMerge w:val="restart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44" w:type="dxa"/>
            <w:vMerge w:val="restart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Электрическая энергия</w:t>
            </w:r>
          </w:p>
        </w:tc>
        <w:tc>
          <w:tcPr>
            <w:tcW w:w="2126" w:type="dxa"/>
            <w:vAlign w:val="center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Тыс. </w:t>
            </w:r>
            <w:r w:rsidRPr="00BB3AE7">
              <w:rPr>
                <w:sz w:val="22"/>
                <w:szCs w:val="22"/>
              </w:rPr>
              <w:t>кВт∙ч</w:t>
            </w:r>
          </w:p>
        </w:tc>
        <w:tc>
          <w:tcPr>
            <w:tcW w:w="2693" w:type="dxa"/>
          </w:tcPr>
          <w:p w:rsidR="00610F40" w:rsidRDefault="001616E2" w:rsidP="005E70B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1,809</w:t>
            </w:r>
          </w:p>
        </w:tc>
      </w:tr>
      <w:tr w:rsidR="00610F40" w:rsidTr="00610F40">
        <w:tc>
          <w:tcPr>
            <w:tcW w:w="546" w:type="dxa"/>
            <w:vMerge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3844" w:type="dxa"/>
            <w:vMerge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Т.У.Т</w:t>
            </w:r>
          </w:p>
        </w:tc>
        <w:tc>
          <w:tcPr>
            <w:tcW w:w="2693" w:type="dxa"/>
          </w:tcPr>
          <w:p w:rsidR="00610F40" w:rsidRPr="005E70B8" w:rsidRDefault="00FC3DE2" w:rsidP="005E70B8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0,623</w:t>
            </w:r>
          </w:p>
        </w:tc>
      </w:tr>
      <w:tr w:rsidR="00610F40" w:rsidTr="00610F40">
        <w:tc>
          <w:tcPr>
            <w:tcW w:w="546" w:type="dxa"/>
            <w:vMerge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3844" w:type="dxa"/>
            <w:vMerge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Тыс. </w:t>
            </w:r>
            <w:r w:rsidRPr="00BB3AE7">
              <w:rPr>
                <w:sz w:val="22"/>
                <w:szCs w:val="22"/>
              </w:rPr>
              <w:t>Руб</w:t>
            </w:r>
          </w:p>
        </w:tc>
        <w:tc>
          <w:tcPr>
            <w:tcW w:w="2693" w:type="dxa"/>
          </w:tcPr>
          <w:p w:rsidR="00610F40" w:rsidRDefault="001616E2" w:rsidP="005E70B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17,603</w:t>
            </w:r>
          </w:p>
        </w:tc>
      </w:tr>
      <w:tr w:rsidR="00610F40" w:rsidTr="00610F40">
        <w:tc>
          <w:tcPr>
            <w:tcW w:w="546" w:type="dxa"/>
            <w:vMerge w:val="restart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844" w:type="dxa"/>
            <w:vMerge w:val="restart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2126" w:type="dxa"/>
            <w:vAlign w:val="center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Гкал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3844" w:type="dxa"/>
            <w:vMerge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Т.У.Т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3844" w:type="dxa"/>
            <w:vMerge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0F40" w:rsidRDefault="00610F40" w:rsidP="007921A1">
            <w:pPr>
              <w:pStyle w:val="a5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Тыс. </w:t>
            </w:r>
            <w:r w:rsidRPr="00BB3AE7">
              <w:rPr>
                <w:sz w:val="22"/>
                <w:szCs w:val="22"/>
              </w:rPr>
              <w:t>Руб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844" w:type="dxa"/>
          </w:tcPr>
          <w:p w:rsidR="00610F40" w:rsidRPr="00BB3AE7" w:rsidRDefault="00610F40" w:rsidP="002424C8">
            <w:pPr>
              <w:pStyle w:val="a5"/>
              <w:jc w:val="both"/>
              <w:rPr>
                <w:sz w:val="22"/>
                <w:szCs w:val="22"/>
              </w:rPr>
            </w:pPr>
            <w:r w:rsidRPr="00BB3AE7">
              <w:rPr>
                <w:sz w:val="22"/>
                <w:szCs w:val="22"/>
              </w:rPr>
              <w:t>Твердое топливо,</w:t>
            </w:r>
          </w:p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vAlign w:val="bottom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т, куб.м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4.</w:t>
            </w:r>
          </w:p>
        </w:tc>
        <w:tc>
          <w:tcPr>
            <w:tcW w:w="3844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Жидкое топливо</w:t>
            </w: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т, куб.м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 w:val="restart"/>
          </w:tcPr>
          <w:p w:rsidR="00610F40" w:rsidRDefault="00610F40" w:rsidP="005D349D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5.</w:t>
            </w:r>
          </w:p>
        </w:tc>
        <w:tc>
          <w:tcPr>
            <w:tcW w:w="3844" w:type="dxa"/>
          </w:tcPr>
          <w:p w:rsidR="00610F40" w:rsidRPr="00BB3AE7" w:rsidRDefault="00610F40" w:rsidP="005D349D">
            <w:pPr>
              <w:pStyle w:val="a5"/>
              <w:jc w:val="both"/>
              <w:rPr>
                <w:sz w:val="22"/>
                <w:szCs w:val="22"/>
              </w:rPr>
            </w:pPr>
            <w:r w:rsidRPr="00BB3AE7">
              <w:rPr>
                <w:sz w:val="22"/>
                <w:szCs w:val="22"/>
              </w:rPr>
              <w:t>Моторное топливо,</w:t>
            </w:r>
          </w:p>
          <w:p w:rsidR="00610F40" w:rsidRDefault="00610F40" w:rsidP="005D349D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vAlign w:val="center"/>
          </w:tcPr>
          <w:p w:rsidR="00610F40" w:rsidRDefault="00610F40" w:rsidP="005D349D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т</w:t>
            </w:r>
          </w:p>
        </w:tc>
        <w:tc>
          <w:tcPr>
            <w:tcW w:w="2693" w:type="dxa"/>
          </w:tcPr>
          <w:p w:rsidR="00610F40" w:rsidRPr="007E3747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3844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ТУ.Т.</w:t>
            </w:r>
          </w:p>
        </w:tc>
        <w:tc>
          <w:tcPr>
            <w:tcW w:w="2693" w:type="dxa"/>
          </w:tcPr>
          <w:p w:rsidR="00610F40" w:rsidRPr="005E70B8" w:rsidRDefault="00610F40" w:rsidP="005E70B8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3844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0F40" w:rsidRPr="00BB3AE7" w:rsidRDefault="00610F40" w:rsidP="002424C8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</w:t>
            </w:r>
            <w:r w:rsidRPr="00BB3AE7">
              <w:rPr>
                <w:sz w:val="22"/>
                <w:szCs w:val="22"/>
              </w:rPr>
              <w:t>Руб</w:t>
            </w:r>
          </w:p>
        </w:tc>
        <w:tc>
          <w:tcPr>
            <w:tcW w:w="2693" w:type="dxa"/>
          </w:tcPr>
          <w:p w:rsidR="00610F40" w:rsidRPr="005E70B8" w:rsidRDefault="00610F40" w:rsidP="005E70B8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610F40" w:rsidTr="00610F40">
        <w:tc>
          <w:tcPr>
            <w:tcW w:w="546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3844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бензин</w:t>
            </w: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л,</w:t>
            </w:r>
            <w:r>
              <w:rPr>
                <w:sz w:val="22"/>
                <w:szCs w:val="22"/>
              </w:rPr>
              <w:t>/</w:t>
            </w:r>
            <w:r w:rsidRPr="00BB3AE7">
              <w:rPr>
                <w:sz w:val="22"/>
                <w:szCs w:val="22"/>
              </w:rPr>
              <w:t xml:space="preserve"> т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8B589E" w:rsidTr="00610F40">
        <w:tc>
          <w:tcPr>
            <w:tcW w:w="546" w:type="dxa"/>
          </w:tcPr>
          <w:p w:rsidR="008B589E" w:rsidRDefault="008B589E" w:rsidP="008B589E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5.1.1</w:t>
            </w:r>
          </w:p>
        </w:tc>
        <w:tc>
          <w:tcPr>
            <w:tcW w:w="3844" w:type="dxa"/>
          </w:tcPr>
          <w:p w:rsidR="008B589E" w:rsidRPr="00BB3AE7" w:rsidRDefault="008B589E" w:rsidP="008B589E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B589E" w:rsidRPr="00BB3AE7" w:rsidRDefault="008B589E" w:rsidP="008B589E">
            <w:pPr>
              <w:pStyle w:val="a5"/>
              <w:jc w:val="both"/>
              <w:rPr>
                <w:sz w:val="22"/>
                <w:szCs w:val="22"/>
              </w:rPr>
            </w:pPr>
            <w:r w:rsidRPr="00BB3AE7">
              <w:rPr>
                <w:sz w:val="22"/>
                <w:szCs w:val="22"/>
              </w:rPr>
              <w:t>Т.У.Т</w:t>
            </w:r>
          </w:p>
        </w:tc>
        <w:tc>
          <w:tcPr>
            <w:tcW w:w="2693" w:type="dxa"/>
          </w:tcPr>
          <w:p w:rsidR="008B589E" w:rsidRPr="005E70B8" w:rsidRDefault="008B589E" w:rsidP="005E70B8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8B589E" w:rsidTr="00610F40">
        <w:tc>
          <w:tcPr>
            <w:tcW w:w="546" w:type="dxa"/>
          </w:tcPr>
          <w:p w:rsidR="008B589E" w:rsidRDefault="008B589E" w:rsidP="008B589E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5.1.2</w:t>
            </w:r>
          </w:p>
        </w:tc>
        <w:tc>
          <w:tcPr>
            <w:tcW w:w="3844" w:type="dxa"/>
          </w:tcPr>
          <w:p w:rsidR="008B589E" w:rsidRPr="00BB3AE7" w:rsidRDefault="008B589E" w:rsidP="008B589E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B589E" w:rsidRPr="00BB3AE7" w:rsidRDefault="008B589E" w:rsidP="008B589E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</w:t>
            </w:r>
            <w:r w:rsidRPr="00BB3AE7">
              <w:rPr>
                <w:sz w:val="22"/>
                <w:szCs w:val="22"/>
              </w:rPr>
              <w:t>Руб</w:t>
            </w:r>
          </w:p>
        </w:tc>
        <w:tc>
          <w:tcPr>
            <w:tcW w:w="2693" w:type="dxa"/>
          </w:tcPr>
          <w:p w:rsidR="008B589E" w:rsidRDefault="008B589E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3844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керосин</w:t>
            </w: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л, т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</w:tc>
        <w:tc>
          <w:tcPr>
            <w:tcW w:w="3844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л,</w:t>
            </w:r>
            <w:r>
              <w:rPr>
                <w:sz w:val="22"/>
                <w:szCs w:val="22"/>
              </w:rPr>
              <w:t>/</w:t>
            </w:r>
            <w:r w:rsidRPr="00BB3AE7">
              <w:rPr>
                <w:sz w:val="22"/>
                <w:szCs w:val="22"/>
              </w:rPr>
              <w:t xml:space="preserve"> т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8B589E" w:rsidTr="00610F40">
        <w:tc>
          <w:tcPr>
            <w:tcW w:w="546" w:type="dxa"/>
          </w:tcPr>
          <w:p w:rsidR="008B589E" w:rsidRDefault="008B589E" w:rsidP="008B589E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5.3.1</w:t>
            </w:r>
          </w:p>
        </w:tc>
        <w:tc>
          <w:tcPr>
            <w:tcW w:w="3844" w:type="dxa"/>
          </w:tcPr>
          <w:p w:rsidR="008B589E" w:rsidRPr="00BB3AE7" w:rsidRDefault="008B589E" w:rsidP="008B589E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B589E" w:rsidRPr="00BB3AE7" w:rsidRDefault="008B589E" w:rsidP="008B589E">
            <w:pPr>
              <w:pStyle w:val="a5"/>
              <w:jc w:val="both"/>
              <w:rPr>
                <w:sz w:val="22"/>
                <w:szCs w:val="22"/>
              </w:rPr>
            </w:pPr>
            <w:r w:rsidRPr="00BB3AE7">
              <w:rPr>
                <w:sz w:val="22"/>
                <w:szCs w:val="22"/>
              </w:rPr>
              <w:t>Т.У.Т</w:t>
            </w:r>
          </w:p>
        </w:tc>
        <w:tc>
          <w:tcPr>
            <w:tcW w:w="2693" w:type="dxa"/>
          </w:tcPr>
          <w:p w:rsidR="008B589E" w:rsidRPr="005E70B8" w:rsidRDefault="008B589E" w:rsidP="005E70B8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8B589E" w:rsidTr="00610F40">
        <w:tc>
          <w:tcPr>
            <w:tcW w:w="546" w:type="dxa"/>
          </w:tcPr>
          <w:p w:rsidR="008B589E" w:rsidRDefault="008B589E" w:rsidP="008B589E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5.3.2</w:t>
            </w:r>
          </w:p>
        </w:tc>
        <w:tc>
          <w:tcPr>
            <w:tcW w:w="3844" w:type="dxa"/>
          </w:tcPr>
          <w:p w:rsidR="008B589E" w:rsidRPr="00BB3AE7" w:rsidRDefault="008B589E" w:rsidP="008B589E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B589E" w:rsidRPr="00BB3AE7" w:rsidRDefault="008B589E" w:rsidP="008B589E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</w:t>
            </w:r>
            <w:r w:rsidRPr="00BB3AE7">
              <w:rPr>
                <w:sz w:val="22"/>
                <w:szCs w:val="22"/>
              </w:rPr>
              <w:t>Руб</w:t>
            </w:r>
          </w:p>
        </w:tc>
        <w:tc>
          <w:tcPr>
            <w:tcW w:w="2693" w:type="dxa"/>
          </w:tcPr>
          <w:p w:rsidR="008B589E" w:rsidRDefault="008B589E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5.4</w:t>
            </w:r>
          </w:p>
        </w:tc>
        <w:tc>
          <w:tcPr>
            <w:tcW w:w="3844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газ</w:t>
            </w: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тыс.куб.м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 w:val="restart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844" w:type="dxa"/>
            <w:vMerge w:val="restart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Природный газ (кроме моторного топлива)</w:t>
            </w:r>
          </w:p>
        </w:tc>
        <w:tc>
          <w:tcPr>
            <w:tcW w:w="2126" w:type="dxa"/>
            <w:vAlign w:val="bottom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тыс.куб.м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3844" w:type="dxa"/>
            <w:vMerge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Т.У.Т</w:t>
            </w:r>
          </w:p>
        </w:tc>
        <w:tc>
          <w:tcPr>
            <w:tcW w:w="2693" w:type="dxa"/>
          </w:tcPr>
          <w:p w:rsidR="00610F40" w:rsidRPr="005E70B8" w:rsidRDefault="00610F40" w:rsidP="005E70B8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3844" w:type="dxa"/>
            <w:vMerge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Тыс. </w:t>
            </w:r>
            <w:r w:rsidRPr="00BB3AE7">
              <w:rPr>
                <w:sz w:val="22"/>
                <w:szCs w:val="22"/>
              </w:rPr>
              <w:t>Руб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 w:val="restart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844" w:type="dxa"/>
            <w:vMerge w:val="restart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Холодная вода</w:t>
            </w: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куб.м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3844" w:type="dxa"/>
            <w:vMerge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Тыс. </w:t>
            </w:r>
            <w:r w:rsidRPr="00BB3AE7">
              <w:rPr>
                <w:sz w:val="22"/>
                <w:szCs w:val="22"/>
              </w:rPr>
              <w:t>Руб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 w:val="restart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844" w:type="dxa"/>
            <w:vMerge w:val="restart"/>
            <w:vAlign w:val="bottom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Горячая вода</w:t>
            </w: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 xml:space="preserve"> куб. м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3844" w:type="dxa"/>
            <w:vMerge/>
            <w:vAlign w:val="bottom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Тыс. </w:t>
            </w:r>
            <w:r w:rsidRPr="00BB3AE7">
              <w:rPr>
                <w:sz w:val="22"/>
                <w:szCs w:val="22"/>
              </w:rPr>
              <w:t>Руб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 w:val="restart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844" w:type="dxa"/>
            <w:vAlign w:val="bottom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  <w:r w:rsidRPr="00BB3AE7">
              <w:rPr>
                <w:sz w:val="22"/>
                <w:szCs w:val="22"/>
              </w:rPr>
              <w:t>куб. м</w:t>
            </w:r>
          </w:p>
        </w:tc>
        <w:tc>
          <w:tcPr>
            <w:tcW w:w="2693" w:type="dxa"/>
          </w:tcPr>
          <w:p w:rsidR="00610F40" w:rsidRDefault="00610F40" w:rsidP="005E70B8">
            <w:pPr>
              <w:pStyle w:val="a5"/>
              <w:jc w:val="center"/>
              <w:rPr>
                <w:szCs w:val="24"/>
              </w:rPr>
            </w:pPr>
          </w:p>
        </w:tc>
      </w:tr>
      <w:tr w:rsidR="00610F40" w:rsidTr="00610F40">
        <w:tc>
          <w:tcPr>
            <w:tcW w:w="546" w:type="dxa"/>
            <w:vMerge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  <w:tc>
          <w:tcPr>
            <w:tcW w:w="3844" w:type="dxa"/>
            <w:vAlign w:val="bottom"/>
          </w:tcPr>
          <w:p w:rsidR="00610F40" w:rsidRPr="00BB3AE7" w:rsidRDefault="00610F40" w:rsidP="002424C8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10F40" w:rsidRPr="00BB3AE7" w:rsidRDefault="00610F40" w:rsidP="002424C8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</w:t>
            </w:r>
            <w:r w:rsidRPr="00BB3AE7">
              <w:rPr>
                <w:sz w:val="22"/>
                <w:szCs w:val="22"/>
              </w:rPr>
              <w:t>Руб</w:t>
            </w:r>
          </w:p>
        </w:tc>
        <w:tc>
          <w:tcPr>
            <w:tcW w:w="2693" w:type="dxa"/>
          </w:tcPr>
          <w:p w:rsidR="00610F40" w:rsidRDefault="00610F40" w:rsidP="002424C8">
            <w:pPr>
              <w:pStyle w:val="a5"/>
              <w:jc w:val="both"/>
              <w:rPr>
                <w:szCs w:val="24"/>
              </w:rPr>
            </w:pPr>
          </w:p>
        </w:tc>
      </w:tr>
    </w:tbl>
    <w:p w:rsidR="005C5553" w:rsidRDefault="005C5553" w:rsidP="00964F2F">
      <w:pPr>
        <w:pStyle w:val="a5"/>
        <w:ind w:firstLine="851"/>
        <w:jc w:val="both"/>
        <w:rPr>
          <w:szCs w:val="24"/>
        </w:rPr>
      </w:pPr>
    </w:p>
    <w:p w:rsidR="00D31E05" w:rsidRDefault="00D31E05" w:rsidP="0076548B">
      <w:pPr>
        <w:pStyle w:val="a5"/>
        <w:jc w:val="both"/>
        <w:rPr>
          <w:szCs w:val="24"/>
        </w:rPr>
      </w:pPr>
    </w:p>
    <w:p w:rsidR="00964F2F" w:rsidRPr="00995B61" w:rsidRDefault="00964F2F" w:rsidP="00964F2F">
      <w:pPr>
        <w:pStyle w:val="a5"/>
        <w:ind w:firstLine="851"/>
        <w:jc w:val="both"/>
        <w:rPr>
          <w:szCs w:val="24"/>
        </w:rPr>
      </w:pPr>
      <w:r w:rsidRPr="00995B61">
        <w:rPr>
          <w:szCs w:val="24"/>
        </w:rPr>
        <w:t xml:space="preserve">Основными поставщиками энергетических ресурсов и коммунальных услуг учреждения являются: </w:t>
      </w:r>
    </w:p>
    <w:p w:rsidR="00964F2F" w:rsidRPr="00995B61" w:rsidRDefault="00964F2F" w:rsidP="00964F2F">
      <w:pPr>
        <w:pStyle w:val="a5"/>
        <w:ind w:firstLine="851"/>
        <w:jc w:val="both"/>
        <w:rPr>
          <w:szCs w:val="24"/>
        </w:rPr>
      </w:pPr>
      <w:r w:rsidRPr="00995B61">
        <w:rPr>
          <w:szCs w:val="24"/>
        </w:rPr>
        <w:t xml:space="preserve">электрической энергии – </w:t>
      </w:r>
      <w:r w:rsidR="00982B24">
        <w:rPr>
          <w:color w:val="000000"/>
          <w:szCs w:val="24"/>
        </w:rPr>
        <w:t xml:space="preserve">ПАО «ТНС энерго Кубань» </w:t>
      </w:r>
      <w:r w:rsidR="00FC3DE2">
        <w:rPr>
          <w:color w:val="000000"/>
          <w:szCs w:val="24"/>
        </w:rPr>
        <w:t xml:space="preserve">Ейского </w:t>
      </w:r>
      <w:r w:rsidR="00982B24">
        <w:rPr>
          <w:color w:val="000000"/>
          <w:szCs w:val="24"/>
        </w:rPr>
        <w:t>филиала</w:t>
      </w:r>
    </w:p>
    <w:p w:rsidR="00D31E05" w:rsidRPr="009F283C" w:rsidRDefault="00D31E05" w:rsidP="009F283C">
      <w:pPr>
        <w:pStyle w:val="a5"/>
        <w:ind w:firstLine="851"/>
        <w:jc w:val="both"/>
        <w:rPr>
          <w:szCs w:val="24"/>
        </w:rPr>
      </w:pPr>
    </w:p>
    <w:p w:rsidR="00D31E05" w:rsidRDefault="00D31E05" w:rsidP="0076548B">
      <w:pPr>
        <w:pStyle w:val="a5"/>
        <w:rPr>
          <w:b/>
          <w:bCs/>
          <w:szCs w:val="24"/>
        </w:rPr>
      </w:pPr>
    </w:p>
    <w:p w:rsidR="006841A1" w:rsidRDefault="009D55C6" w:rsidP="009D55C6">
      <w:pPr>
        <w:pStyle w:val="a5"/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2. </w:t>
      </w:r>
      <w:r w:rsidR="006841A1" w:rsidRPr="006841A1">
        <w:rPr>
          <w:b/>
          <w:bCs/>
          <w:szCs w:val="24"/>
        </w:rPr>
        <w:t>Электрическая энергия</w:t>
      </w:r>
    </w:p>
    <w:p w:rsidR="006841A1" w:rsidRPr="006841A1" w:rsidRDefault="006841A1" w:rsidP="00964F2F">
      <w:pPr>
        <w:pStyle w:val="a5"/>
        <w:ind w:firstLine="851"/>
        <w:jc w:val="both"/>
        <w:rPr>
          <w:szCs w:val="24"/>
        </w:rPr>
      </w:pPr>
    </w:p>
    <w:p w:rsidR="00CE7937" w:rsidRDefault="006841A1" w:rsidP="008A43D9">
      <w:pPr>
        <w:pStyle w:val="a5"/>
        <w:ind w:firstLine="709"/>
        <w:jc w:val="both"/>
        <w:rPr>
          <w:szCs w:val="24"/>
        </w:rPr>
      </w:pPr>
      <w:r w:rsidRPr="006841A1">
        <w:t>Электроснабжение учреждения</w:t>
      </w:r>
      <w:r>
        <w:t xml:space="preserve"> осуществляется от </w:t>
      </w:r>
      <w:r w:rsidR="001F3AEF">
        <w:rPr>
          <w:lang w:eastAsia="ru-RU"/>
        </w:rPr>
        <w:t>электрических сетей</w:t>
      </w:r>
      <w:r>
        <w:rPr>
          <w:lang w:eastAsia="ru-RU"/>
        </w:rPr>
        <w:t xml:space="preserve"> ведомственной принадлежности </w:t>
      </w:r>
      <w:r w:rsidR="00DE1EB0">
        <w:rPr>
          <w:color w:val="000000"/>
          <w:szCs w:val="24"/>
        </w:rPr>
        <w:t>П</w:t>
      </w:r>
      <w:r w:rsidR="002C090B">
        <w:rPr>
          <w:color w:val="000000"/>
          <w:szCs w:val="24"/>
        </w:rPr>
        <w:t>АО «</w:t>
      </w:r>
      <w:r w:rsidR="00DE1EB0">
        <w:rPr>
          <w:color w:val="000000"/>
          <w:szCs w:val="24"/>
        </w:rPr>
        <w:t xml:space="preserve">ТНС энерго </w:t>
      </w:r>
      <w:r w:rsidR="002C090B">
        <w:rPr>
          <w:color w:val="000000"/>
          <w:szCs w:val="24"/>
        </w:rPr>
        <w:t xml:space="preserve">Кубань» </w:t>
      </w:r>
      <w:r w:rsidR="00FC3DE2">
        <w:rPr>
          <w:color w:val="000000"/>
          <w:szCs w:val="24"/>
        </w:rPr>
        <w:t>Ейского</w:t>
      </w:r>
      <w:r w:rsidR="002C090B">
        <w:rPr>
          <w:color w:val="000000"/>
          <w:szCs w:val="24"/>
        </w:rPr>
        <w:t xml:space="preserve"> филиала</w:t>
      </w:r>
      <w:r w:rsidR="00327E3E">
        <w:rPr>
          <w:color w:val="000000"/>
          <w:szCs w:val="24"/>
        </w:rPr>
        <w:t>.</w:t>
      </w:r>
      <w:r w:rsidR="00250F3F">
        <w:rPr>
          <w:szCs w:val="24"/>
        </w:rPr>
        <w:t>На балансе учреждениянаходятся</w:t>
      </w:r>
      <w:r w:rsidR="002C090B">
        <w:rPr>
          <w:szCs w:val="24"/>
        </w:rPr>
        <w:t>один</w:t>
      </w:r>
      <w:r w:rsidR="00527984">
        <w:rPr>
          <w:szCs w:val="24"/>
        </w:rPr>
        <w:t xml:space="preserve"> ввод электрической энергии</w:t>
      </w:r>
      <w:r w:rsidR="00250F3F">
        <w:rPr>
          <w:szCs w:val="24"/>
        </w:rPr>
        <w:t xml:space="preserve">: к </w:t>
      </w:r>
      <w:r w:rsidR="00FC3DE2">
        <w:rPr>
          <w:szCs w:val="24"/>
        </w:rPr>
        <w:t>помещениям библиотеки</w:t>
      </w:r>
      <w:r w:rsidR="00250F3F">
        <w:rPr>
          <w:szCs w:val="24"/>
        </w:rPr>
        <w:t xml:space="preserve">, общей присоединенной мощностью </w:t>
      </w:r>
      <w:r w:rsidR="00FC3DE2">
        <w:rPr>
          <w:szCs w:val="24"/>
        </w:rPr>
        <w:t>3</w:t>
      </w:r>
      <w:r w:rsidR="00250F3F">
        <w:rPr>
          <w:szCs w:val="24"/>
        </w:rPr>
        <w:t xml:space="preserve"> кВт</w:t>
      </w:r>
      <w:r w:rsidR="007F7C08">
        <w:rPr>
          <w:szCs w:val="24"/>
        </w:rPr>
        <w:t>, оборудованны</w:t>
      </w:r>
      <w:r w:rsidR="002C090B">
        <w:rPr>
          <w:szCs w:val="24"/>
        </w:rPr>
        <w:t>й</w:t>
      </w:r>
      <w:r w:rsidR="007F7C08">
        <w:rPr>
          <w:szCs w:val="24"/>
        </w:rPr>
        <w:t xml:space="preserve"> прибор</w:t>
      </w:r>
      <w:r w:rsidR="002C090B">
        <w:rPr>
          <w:szCs w:val="24"/>
        </w:rPr>
        <w:t>ом</w:t>
      </w:r>
      <w:r w:rsidR="007F7C08">
        <w:rPr>
          <w:szCs w:val="24"/>
        </w:rPr>
        <w:t xml:space="preserve"> учета</w:t>
      </w:r>
      <w:r w:rsidR="00FC3DE2">
        <w:rPr>
          <w:szCs w:val="24"/>
        </w:rPr>
        <w:t>.</w:t>
      </w:r>
    </w:p>
    <w:p w:rsidR="000F5E02" w:rsidRDefault="000F5E02" w:rsidP="000F5E02">
      <w:pPr>
        <w:pStyle w:val="a5"/>
        <w:ind w:firstLine="709"/>
        <w:jc w:val="both"/>
        <w:rPr>
          <w:szCs w:val="24"/>
        </w:rPr>
      </w:pPr>
      <w:r w:rsidRPr="00D46D8F">
        <w:rPr>
          <w:szCs w:val="24"/>
        </w:rPr>
        <w:t xml:space="preserve">Технологические потери — </w:t>
      </w:r>
      <w:r>
        <w:rPr>
          <w:szCs w:val="24"/>
        </w:rPr>
        <w:t>определяем согласно,</w:t>
      </w:r>
      <w:r w:rsidRPr="00D46D8F">
        <w:rPr>
          <w:szCs w:val="24"/>
        </w:rPr>
        <w:t xml:space="preserve"> Инструкции, утв. Приказом Минэнерго России от 30 декабря 2008г. №326.Нерациональные потери — </w:t>
      </w:r>
      <w:r w:rsidR="00DD4D57">
        <w:rPr>
          <w:szCs w:val="24"/>
        </w:rPr>
        <w:t xml:space="preserve">необходимо </w:t>
      </w:r>
      <w:r w:rsidRPr="00D46D8F">
        <w:rPr>
          <w:szCs w:val="24"/>
        </w:rPr>
        <w:t>принимать как разность фактических и нормативно установленных потерь, если такие нормативы были установлены.</w:t>
      </w:r>
      <w:r w:rsidR="00DD4D57">
        <w:rPr>
          <w:szCs w:val="24"/>
        </w:rPr>
        <w:t xml:space="preserve"> В нашем случае принимаем в размере 5% от потребления: т.е.</w:t>
      </w:r>
      <w:r w:rsidR="00FC3DE2">
        <w:rPr>
          <w:szCs w:val="24"/>
        </w:rPr>
        <w:t>90</w:t>
      </w:r>
      <w:r w:rsidR="00DD4D57">
        <w:rPr>
          <w:szCs w:val="24"/>
        </w:rPr>
        <w:t xml:space="preserve">кВт ч/год или </w:t>
      </w:r>
      <w:r w:rsidR="0075310D">
        <w:rPr>
          <w:szCs w:val="24"/>
        </w:rPr>
        <w:t>880</w:t>
      </w:r>
      <w:r w:rsidR="00DD4D57">
        <w:rPr>
          <w:szCs w:val="24"/>
        </w:rPr>
        <w:t xml:space="preserve"> руб. </w:t>
      </w:r>
    </w:p>
    <w:p w:rsidR="002C4E21" w:rsidRPr="00325762" w:rsidRDefault="00325762" w:rsidP="00DD4D57">
      <w:pPr>
        <w:pStyle w:val="a5"/>
        <w:jc w:val="both"/>
        <w:rPr>
          <w:rFonts w:ascii="Times New Roman CYR" w:hAnsi="Times New Roman CYR" w:cs="Times New Roman CYR"/>
          <w:color w:val="000000"/>
          <w:szCs w:val="24"/>
        </w:rPr>
      </w:pPr>
      <w:r w:rsidRPr="00325762">
        <w:rPr>
          <w:rFonts w:ascii="Times New Roman CYR" w:hAnsi="Times New Roman CYR" w:cs="Times New Roman CYR"/>
          <w:color w:val="000000"/>
          <w:szCs w:val="24"/>
        </w:rPr>
        <w:t xml:space="preserve">Удельный </w:t>
      </w:r>
      <w:r w:rsidR="00E91F96">
        <w:rPr>
          <w:rFonts w:ascii="Times New Roman CYR" w:hAnsi="Times New Roman CYR" w:cs="Times New Roman CYR"/>
          <w:color w:val="000000"/>
          <w:szCs w:val="24"/>
        </w:rPr>
        <w:t xml:space="preserve">фактический </w:t>
      </w:r>
      <w:r w:rsidRPr="00325762">
        <w:rPr>
          <w:rFonts w:ascii="Times New Roman CYR" w:hAnsi="Times New Roman CYR" w:cs="Times New Roman CYR"/>
          <w:color w:val="000000"/>
          <w:szCs w:val="24"/>
        </w:rPr>
        <w:t>годовой расход электрической энергии</w:t>
      </w:r>
      <w:r w:rsidR="00FA2E90">
        <w:rPr>
          <w:rFonts w:ascii="Times New Roman CYR" w:hAnsi="Times New Roman CYR" w:cs="Times New Roman CYR"/>
          <w:color w:val="000000"/>
          <w:szCs w:val="24"/>
        </w:rPr>
        <w:t xml:space="preserve"> на 20</w:t>
      </w:r>
      <w:r w:rsidR="002C090B">
        <w:rPr>
          <w:rFonts w:ascii="Times New Roman CYR" w:hAnsi="Times New Roman CYR" w:cs="Times New Roman CYR"/>
          <w:color w:val="000000"/>
          <w:szCs w:val="24"/>
        </w:rPr>
        <w:t>2</w:t>
      </w:r>
      <w:r w:rsidR="0075310D">
        <w:rPr>
          <w:rFonts w:ascii="Times New Roman CYR" w:hAnsi="Times New Roman CYR" w:cs="Times New Roman CYR"/>
          <w:color w:val="000000"/>
          <w:szCs w:val="24"/>
        </w:rPr>
        <w:t>2</w:t>
      </w:r>
      <w:r w:rsidR="00FA2E90">
        <w:rPr>
          <w:rFonts w:ascii="Times New Roman CYR" w:hAnsi="Times New Roman CYR" w:cs="Times New Roman CYR"/>
          <w:color w:val="000000"/>
          <w:szCs w:val="24"/>
        </w:rPr>
        <w:t xml:space="preserve"> год </w:t>
      </w:r>
      <w:r w:rsidRPr="00325762">
        <w:rPr>
          <w:rFonts w:ascii="Times New Roman CYR" w:hAnsi="Times New Roman CYR" w:cs="Times New Roman CYR"/>
          <w:color w:val="000000"/>
          <w:szCs w:val="24"/>
        </w:rPr>
        <w:t>определяем по формуле:</w:t>
      </w:r>
    </w:p>
    <w:p w:rsidR="00325762" w:rsidRDefault="00325762" w:rsidP="00325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25762" w:rsidRPr="00325762" w:rsidRDefault="00325762" w:rsidP="00325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57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УРЭЭ= ЭЭ/</w:t>
      </w:r>
      <w:r w:rsidRPr="0032576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="0075310D">
        <w:rPr>
          <w:rFonts w:ascii="Times New Roman" w:hAnsi="Times New Roman" w:cs="Times New Roman"/>
          <w:color w:val="000000"/>
          <w:sz w:val="24"/>
          <w:szCs w:val="24"/>
        </w:rPr>
        <w:t>1809</w:t>
      </w:r>
      <w:r w:rsidR="00B2094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C090B">
        <w:rPr>
          <w:rFonts w:ascii="Times New Roman" w:hAnsi="Times New Roman" w:cs="Times New Roman"/>
          <w:color w:val="000000"/>
          <w:sz w:val="24"/>
          <w:szCs w:val="24"/>
        </w:rPr>
        <w:t>120</w:t>
      </w:r>
      <w:r w:rsidR="0075310D">
        <w:rPr>
          <w:rFonts w:ascii="Times New Roman" w:hAnsi="Times New Roman" w:cs="Times New Roman"/>
          <w:color w:val="000000"/>
          <w:sz w:val="24"/>
          <w:szCs w:val="24"/>
        </w:rPr>
        <w:t>,1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="0075310D">
        <w:rPr>
          <w:rFonts w:ascii="Times New Roman" w:hAnsi="Times New Roman" w:cs="Times New Roman"/>
          <w:color w:val="000000"/>
          <w:sz w:val="24"/>
          <w:szCs w:val="24"/>
        </w:rPr>
        <w:t>15,06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5762">
        <w:rPr>
          <w:rFonts w:ascii="Times New Roman" w:hAnsi="Times New Roman" w:cs="Times New Roman"/>
          <w:color w:val="000000"/>
          <w:sz w:val="24"/>
          <w:szCs w:val="24"/>
        </w:rPr>
        <w:t>(кВт·ч/кв. м)</w:t>
      </w:r>
    </w:p>
    <w:p w:rsidR="00325762" w:rsidRDefault="00325762" w:rsidP="00325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25762" w:rsidRPr="00325762" w:rsidRDefault="00325762" w:rsidP="00325762">
      <w:pPr>
        <w:pStyle w:val="a5"/>
        <w:jc w:val="both"/>
        <w:rPr>
          <w:color w:val="000000"/>
          <w:szCs w:val="24"/>
        </w:rPr>
      </w:pPr>
      <w:r w:rsidRPr="00325762">
        <w:rPr>
          <w:color w:val="000000"/>
          <w:szCs w:val="24"/>
        </w:rPr>
        <w:t xml:space="preserve">где: </w:t>
      </w:r>
      <w:r w:rsidRPr="00325762">
        <w:rPr>
          <w:b/>
          <w:bCs/>
          <w:color w:val="000000"/>
          <w:szCs w:val="24"/>
        </w:rPr>
        <w:t>ЭЭ</w:t>
      </w:r>
      <w:r w:rsidRPr="00325762">
        <w:rPr>
          <w:color w:val="000000"/>
          <w:szCs w:val="24"/>
        </w:rPr>
        <w:t xml:space="preserve"> –потребление электрической энергии в календарном году t, кВт·ч;</w:t>
      </w:r>
    </w:p>
    <w:p w:rsidR="00325762" w:rsidRDefault="00325762" w:rsidP="00325762">
      <w:pPr>
        <w:pStyle w:val="a5"/>
        <w:jc w:val="both"/>
        <w:rPr>
          <w:color w:val="000000"/>
          <w:szCs w:val="24"/>
        </w:rPr>
      </w:pPr>
      <w:r w:rsidRPr="00325762">
        <w:rPr>
          <w:b/>
          <w:bCs/>
          <w:color w:val="000000"/>
          <w:szCs w:val="24"/>
          <w:lang w:val="en-US"/>
        </w:rPr>
        <w:lastRenderedPageBreak/>
        <w:t>S</w:t>
      </w:r>
      <w:r w:rsidRPr="00325762">
        <w:rPr>
          <w:color w:val="000000"/>
          <w:szCs w:val="24"/>
        </w:rPr>
        <w:t>– среднегодовая полезная площадь здания, строения, сооружения в календарном году t, кв. м</w:t>
      </w:r>
    </w:p>
    <w:p w:rsidR="00EA6FEC" w:rsidRDefault="00EA6FEC" w:rsidP="00325762">
      <w:pPr>
        <w:pStyle w:val="a5"/>
        <w:jc w:val="both"/>
        <w:rPr>
          <w:color w:val="000000"/>
          <w:szCs w:val="24"/>
        </w:rPr>
      </w:pPr>
    </w:p>
    <w:p w:rsidR="00EA6FEC" w:rsidRPr="00964F2F" w:rsidRDefault="00EA6FEC" w:rsidP="00EA6FEC">
      <w:pPr>
        <w:pStyle w:val="a5"/>
        <w:ind w:firstLine="851"/>
        <w:jc w:val="both"/>
        <w:rPr>
          <w:szCs w:val="24"/>
        </w:rPr>
      </w:pPr>
      <w:r w:rsidRPr="00964F2F">
        <w:rPr>
          <w:szCs w:val="24"/>
        </w:rPr>
        <w:t xml:space="preserve">На освещение приходится </w:t>
      </w:r>
      <w:r w:rsidR="00954CBE">
        <w:rPr>
          <w:szCs w:val="24"/>
        </w:rPr>
        <w:t>46,1</w:t>
      </w:r>
      <w:r w:rsidRPr="00964F2F">
        <w:rPr>
          <w:szCs w:val="24"/>
        </w:rPr>
        <w:t xml:space="preserve">% потребления электрической энергии от общего объема потребления в организации. Так годовое потребление электроэнергии на нужды освещения составляет около </w:t>
      </w:r>
      <w:r w:rsidR="00954CBE">
        <w:rPr>
          <w:szCs w:val="24"/>
        </w:rPr>
        <w:t>835</w:t>
      </w:r>
      <w:r w:rsidRPr="00964F2F">
        <w:rPr>
          <w:szCs w:val="24"/>
        </w:rPr>
        <w:t xml:space="preserve">кВт·ч., ежегодно на освещение тратится около </w:t>
      </w:r>
      <w:r w:rsidR="00954CBE">
        <w:rPr>
          <w:szCs w:val="24"/>
        </w:rPr>
        <w:t>8,115</w:t>
      </w:r>
      <w:r w:rsidRPr="00964F2F">
        <w:rPr>
          <w:szCs w:val="24"/>
        </w:rPr>
        <w:t xml:space="preserve">тыс. руб. </w:t>
      </w:r>
    </w:p>
    <w:p w:rsidR="00EA6FEC" w:rsidRDefault="00EA6FEC" w:rsidP="00EA487B">
      <w:pPr>
        <w:pStyle w:val="a5"/>
        <w:ind w:firstLine="851"/>
        <w:jc w:val="both"/>
        <w:rPr>
          <w:szCs w:val="24"/>
        </w:rPr>
      </w:pPr>
      <w:r w:rsidRPr="00964F2F">
        <w:rPr>
          <w:szCs w:val="24"/>
        </w:rPr>
        <w:t xml:space="preserve">Для освещения помещений </w:t>
      </w:r>
      <w:r>
        <w:rPr>
          <w:szCs w:val="24"/>
        </w:rPr>
        <w:t>учреждения</w:t>
      </w:r>
      <w:r w:rsidRPr="00964F2F">
        <w:rPr>
          <w:szCs w:val="24"/>
        </w:rPr>
        <w:t xml:space="preserve"> используется </w:t>
      </w:r>
      <w:r w:rsidR="00954CBE">
        <w:rPr>
          <w:szCs w:val="24"/>
        </w:rPr>
        <w:t>14</w:t>
      </w:r>
      <w:r>
        <w:rPr>
          <w:szCs w:val="24"/>
        </w:rPr>
        <w:t xml:space="preserve"> ламп</w:t>
      </w:r>
      <w:r w:rsidR="00954CBE">
        <w:rPr>
          <w:szCs w:val="24"/>
        </w:rPr>
        <w:t>, 8 из которых</w:t>
      </w:r>
      <w:r>
        <w:rPr>
          <w:szCs w:val="24"/>
        </w:rPr>
        <w:t xml:space="preserve"> светодиодных.</w:t>
      </w:r>
      <w:r w:rsidR="00934BA7">
        <w:rPr>
          <w:szCs w:val="24"/>
        </w:rPr>
        <w:t xml:space="preserve"> </w:t>
      </w:r>
      <w:r>
        <w:rPr>
          <w:szCs w:val="24"/>
        </w:rPr>
        <w:t>С</w:t>
      </w:r>
      <w:r w:rsidRPr="00964F2F">
        <w:rPr>
          <w:szCs w:val="24"/>
        </w:rPr>
        <w:t>истема освещения не оснащена автоматической системой управления, датчиками движения.</w:t>
      </w:r>
    </w:p>
    <w:p w:rsidR="00EA6FEC" w:rsidRPr="00964F2F" w:rsidRDefault="00EA6FEC" w:rsidP="00EA6FEC">
      <w:pPr>
        <w:pStyle w:val="a5"/>
        <w:jc w:val="both"/>
        <w:rPr>
          <w:szCs w:val="24"/>
        </w:rPr>
      </w:pPr>
    </w:p>
    <w:p w:rsidR="00EA6FEC" w:rsidRPr="00964F2F" w:rsidRDefault="00EA6FEC" w:rsidP="00EA6FEC">
      <w:pPr>
        <w:pStyle w:val="a5"/>
        <w:jc w:val="center"/>
        <w:rPr>
          <w:szCs w:val="24"/>
        </w:rPr>
      </w:pPr>
      <w:r w:rsidRPr="00964F2F">
        <w:rPr>
          <w:szCs w:val="24"/>
        </w:rPr>
        <w:t xml:space="preserve">Таблица </w:t>
      </w:r>
      <w:r>
        <w:rPr>
          <w:szCs w:val="24"/>
        </w:rPr>
        <w:t>4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5"/>
        <w:gridCol w:w="1560"/>
        <w:gridCol w:w="850"/>
        <w:gridCol w:w="851"/>
        <w:gridCol w:w="992"/>
        <w:gridCol w:w="1276"/>
        <w:gridCol w:w="992"/>
      </w:tblGrid>
      <w:tr w:rsidR="00EA6FEC" w:rsidRPr="00964F2F" w:rsidTr="00EA6FEC">
        <w:tc>
          <w:tcPr>
            <w:tcW w:w="9923" w:type="dxa"/>
            <w:gridSpan w:val="8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Количество и мощность осветительных устройств</w:t>
            </w:r>
          </w:p>
        </w:tc>
      </w:tr>
      <w:tr w:rsidR="00EA6FEC" w:rsidRPr="00964F2F" w:rsidTr="00EA6FEC">
        <w:tc>
          <w:tcPr>
            <w:tcW w:w="2127" w:type="dxa"/>
            <w:vMerge w:val="restart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Здания</w:t>
            </w:r>
          </w:p>
        </w:tc>
        <w:tc>
          <w:tcPr>
            <w:tcW w:w="1275" w:type="dxa"/>
            <w:vMerge w:val="restart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Количест-во световых точек, ед.</w:t>
            </w:r>
          </w:p>
        </w:tc>
        <w:tc>
          <w:tcPr>
            <w:tcW w:w="5529" w:type="dxa"/>
            <w:gridSpan w:val="5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из них:</w:t>
            </w:r>
          </w:p>
        </w:tc>
        <w:tc>
          <w:tcPr>
            <w:tcW w:w="992" w:type="dxa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</w:p>
        </w:tc>
      </w:tr>
      <w:tr w:rsidR="00EA6FEC" w:rsidRPr="00964F2F" w:rsidTr="00EA6FEC">
        <w:tc>
          <w:tcPr>
            <w:tcW w:w="2127" w:type="dxa"/>
            <w:vMerge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Всего ламп</w:t>
            </w:r>
          </w:p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с использованием датчиков движения, ед./кол-во датчиков, ед.</w:t>
            </w:r>
          </w:p>
        </w:tc>
        <w:tc>
          <w:tcPr>
            <w:tcW w:w="992" w:type="dxa"/>
            <w:vMerge w:val="restart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Время работы, час</w:t>
            </w:r>
          </w:p>
        </w:tc>
      </w:tr>
      <w:tr w:rsidR="00EA6FEC" w:rsidRPr="00964F2F" w:rsidTr="004946FE">
        <w:tc>
          <w:tcPr>
            <w:tcW w:w="2127" w:type="dxa"/>
            <w:vMerge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Тип</w:t>
            </w:r>
          </w:p>
        </w:tc>
        <w:tc>
          <w:tcPr>
            <w:tcW w:w="850" w:type="dxa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Кол-во,ед.</w:t>
            </w:r>
          </w:p>
        </w:tc>
        <w:tc>
          <w:tcPr>
            <w:tcW w:w="851" w:type="dxa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мощность Вт</w:t>
            </w:r>
          </w:p>
        </w:tc>
        <w:tc>
          <w:tcPr>
            <w:tcW w:w="992" w:type="dxa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Общая мощность кВт</w:t>
            </w:r>
          </w:p>
        </w:tc>
        <w:tc>
          <w:tcPr>
            <w:tcW w:w="1276" w:type="dxa"/>
            <w:vMerge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</w:p>
        </w:tc>
      </w:tr>
      <w:tr w:rsidR="00EA6FEC" w:rsidRPr="00964F2F" w:rsidTr="004946FE">
        <w:tc>
          <w:tcPr>
            <w:tcW w:w="2127" w:type="dxa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  <w:r w:rsidRPr="003A1771">
              <w:rPr>
                <w:szCs w:val="24"/>
              </w:rPr>
              <w:t xml:space="preserve">Здание </w:t>
            </w:r>
            <w:r w:rsidR="0075310D">
              <w:rPr>
                <w:szCs w:val="24"/>
              </w:rPr>
              <w:t>библиотеки</w:t>
            </w:r>
            <w:r w:rsidRPr="003A1771">
              <w:rPr>
                <w:szCs w:val="24"/>
              </w:rPr>
              <w:t xml:space="preserve">, </w:t>
            </w:r>
          </w:p>
        </w:tc>
        <w:tc>
          <w:tcPr>
            <w:tcW w:w="1275" w:type="dxa"/>
            <w:vAlign w:val="center"/>
          </w:tcPr>
          <w:p w:rsidR="00EA6FEC" w:rsidRPr="00964F2F" w:rsidRDefault="00954CBE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EA6FEC" w:rsidRDefault="0075310D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ЛБ 4*18</w:t>
            </w:r>
          </w:p>
          <w:p w:rsidR="0075310D" w:rsidRPr="00964F2F" w:rsidRDefault="0075310D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ЛЭД 15</w:t>
            </w:r>
          </w:p>
        </w:tc>
        <w:tc>
          <w:tcPr>
            <w:tcW w:w="850" w:type="dxa"/>
            <w:vAlign w:val="center"/>
          </w:tcPr>
          <w:p w:rsidR="00EA6FEC" w:rsidRDefault="0075310D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75310D" w:rsidRDefault="0075310D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EA6FEC" w:rsidRDefault="0075310D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  <w:p w:rsidR="0075310D" w:rsidRPr="00964F2F" w:rsidRDefault="0075310D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011F55" w:rsidRDefault="0075310D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0,432</w:t>
            </w:r>
          </w:p>
          <w:p w:rsidR="0075310D" w:rsidRPr="00964F2F" w:rsidRDefault="0075310D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0,12</w:t>
            </w:r>
          </w:p>
        </w:tc>
        <w:tc>
          <w:tcPr>
            <w:tcW w:w="1276" w:type="dxa"/>
            <w:vAlign w:val="center"/>
          </w:tcPr>
          <w:p w:rsidR="00EA6FEC" w:rsidRPr="00964F2F" w:rsidRDefault="00EA6FEC" w:rsidP="00F87333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FEC" w:rsidRPr="00964F2F" w:rsidRDefault="00954CBE" w:rsidP="00F8733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1512</w:t>
            </w:r>
          </w:p>
        </w:tc>
      </w:tr>
      <w:tr w:rsidR="00EA6FEC" w:rsidRPr="0068677A" w:rsidTr="004946FE">
        <w:tc>
          <w:tcPr>
            <w:tcW w:w="2127" w:type="dxa"/>
            <w:vAlign w:val="center"/>
          </w:tcPr>
          <w:p w:rsidR="00EA6FEC" w:rsidRPr="0068677A" w:rsidRDefault="00EA6FEC" w:rsidP="00F87333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vAlign w:val="center"/>
          </w:tcPr>
          <w:p w:rsidR="00EA6FEC" w:rsidRPr="0068677A" w:rsidRDefault="00EA6FEC" w:rsidP="00F87333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6FEC" w:rsidRPr="0068677A" w:rsidRDefault="00EA6FEC" w:rsidP="00F87333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6FEC" w:rsidRPr="0068677A" w:rsidRDefault="00EA6FEC" w:rsidP="00F87333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A6FEC" w:rsidRPr="0068677A" w:rsidRDefault="00EA6FEC" w:rsidP="00F87333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FEC" w:rsidRPr="0068677A" w:rsidRDefault="0075310D" w:rsidP="00F87333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0,552</w:t>
            </w:r>
          </w:p>
        </w:tc>
        <w:tc>
          <w:tcPr>
            <w:tcW w:w="1276" w:type="dxa"/>
            <w:vAlign w:val="center"/>
          </w:tcPr>
          <w:p w:rsidR="00EA6FEC" w:rsidRPr="0068677A" w:rsidRDefault="00EA6FEC" w:rsidP="00F87333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6FEC" w:rsidRPr="0068677A" w:rsidRDefault="00EA6FEC" w:rsidP="00F87333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</w:tbl>
    <w:p w:rsidR="00DD4D57" w:rsidRDefault="00DD4D57" w:rsidP="00DD4D57">
      <w:pPr>
        <w:pStyle w:val="a5"/>
        <w:jc w:val="both"/>
        <w:rPr>
          <w:szCs w:val="24"/>
        </w:rPr>
      </w:pPr>
    </w:p>
    <w:p w:rsidR="00A303D1" w:rsidRPr="00A303D1" w:rsidRDefault="009D55C6" w:rsidP="00FA2E90">
      <w:pPr>
        <w:pStyle w:val="a5"/>
        <w:ind w:firstLine="709"/>
        <w:jc w:val="center"/>
        <w:rPr>
          <w:b/>
          <w:bCs/>
          <w:lang w:eastAsia="ru-RU"/>
        </w:rPr>
      </w:pPr>
      <w:r>
        <w:rPr>
          <w:b/>
          <w:bCs/>
          <w:szCs w:val="24"/>
        </w:rPr>
        <w:t>3</w:t>
      </w:r>
      <w:r w:rsidRPr="00AC64D2">
        <w:rPr>
          <w:b/>
          <w:bCs/>
          <w:szCs w:val="24"/>
        </w:rPr>
        <w:t xml:space="preserve">. </w:t>
      </w:r>
      <w:r w:rsidR="00980F23">
        <w:rPr>
          <w:b/>
          <w:bCs/>
          <w:szCs w:val="24"/>
        </w:rPr>
        <w:t>Природный газ и т</w:t>
      </w:r>
      <w:r w:rsidR="00980F23" w:rsidRPr="00AC64D2">
        <w:rPr>
          <w:b/>
          <w:bCs/>
          <w:szCs w:val="24"/>
        </w:rPr>
        <w:t xml:space="preserve">епловая энергия </w:t>
      </w:r>
    </w:p>
    <w:p w:rsidR="006841A1" w:rsidRDefault="006841A1" w:rsidP="00964F2F">
      <w:pPr>
        <w:pStyle w:val="a5"/>
        <w:ind w:firstLine="851"/>
        <w:jc w:val="both"/>
        <w:rPr>
          <w:szCs w:val="24"/>
        </w:rPr>
      </w:pPr>
    </w:p>
    <w:p w:rsidR="00A303D1" w:rsidRPr="003F3B86" w:rsidRDefault="00A303D1" w:rsidP="00964F2F">
      <w:pPr>
        <w:pStyle w:val="a5"/>
        <w:ind w:firstLine="851"/>
        <w:jc w:val="both"/>
        <w:rPr>
          <w:szCs w:val="24"/>
        </w:rPr>
      </w:pPr>
      <w:r w:rsidRPr="003F3B86">
        <w:rPr>
          <w:szCs w:val="24"/>
        </w:rPr>
        <w:t xml:space="preserve">Отопление </w:t>
      </w:r>
      <w:r w:rsidR="003F3B86">
        <w:rPr>
          <w:szCs w:val="24"/>
        </w:rPr>
        <w:t xml:space="preserve">помещений </w:t>
      </w:r>
      <w:r w:rsidRPr="003F3B86">
        <w:rPr>
          <w:szCs w:val="24"/>
        </w:rPr>
        <w:t xml:space="preserve">учреждения осуществляется от </w:t>
      </w:r>
      <w:r w:rsidR="00934BA7">
        <w:rPr>
          <w:szCs w:val="24"/>
        </w:rPr>
        <w:t xml:space="preserve">собственной котельной </w:t>
      </w:r>
      <w:r w:rsidR="00934BA7" w:rsidRPr="00934BA7">
        <w:rPr>
          <w:color w:val="FF0000"/>
          <w:szCs w:val="24"/>
        </w:rPr>
        <w:t>МКУК «Новощербиновский сельский Дом культуры</w:t>
      </w:r>
      <w:r w:rsidR="00934BA7">
        <w:rPr>
          <w:szCs w:val="24"/>
        </w:rPr>
        <w:t>»</w:t>
      </w:r>
      <w:r w:rsidR="003F3B86">
        <w:rPr>
          <w:szCs w:val="24"/>
        </w:rPr>
        <w:t>,</w:t>
      </w:r>
      <w:r w:rsidR="00980F23" w:rsidRPr="003F3B86">
        <w:rPr>
          <w:szCs w:val="24"/>
        </w:rPr>
        <w:t xml:space="preserve"> работающей на природном газе. </w:t>
      </w:r>
      <w:r w:rsidR="003F3B86">
        <w:rPr>
          <w:szCs w:val="24"/>
        </w:rPr>
        <w:t>Тепло учреждению отпускается безвозмездно.</w:t>
      </w:r>
    </w:p>
    <w:p w:rsidR="00DD4D57" w:rsidRPr="00D46D8F" w:rsidRDefault="00DD4D57" w:rsidP="00FA52CA">
      <w:pPr>
        <w:pStyle w:val="a5"/>
        <w:ind w:firstLine="709"/>
        <w:jc w:val="both"/>
        <w:rPr>
          <w:szCs w:val="24"/>
        </w:rPr>
      </w:pPr>
      <w:r w:rsidRPr="003F3B86">
        <w:rPr>
          <w:szCs w:val="24"/>
        </w:rPr>
        <w:t>Нормативы потерь тепловой энергии</w:t>
      </w:r>
      <w:r w:rsidR="00F32637" w:rsidRPr="003F3B86">
        <w:rPr>
          <w:szCs w:val="24"/>
        </w:rPr>
        <w:t>, в нашем случае, выработанной из природного газа в собственной котельной,</w:t>
      </w:r>
      <w:r w:rsidRPr="003F3B86">
        <w:rPr>
          <w:szCs w:val="24"/>
        </w:rPr>
        <w:t xml:space="preserve"> даны в Инструкции, утв. Приказом Минэнерго России от 30 декабря 2008г. №325 Классическая схема определения нормативных потерь тепловой энергии изложена также в приказе ФСТ России №20-э/2 от 06.08.2004 года («Методика расчета тарифов...», Приложение № 4).</w:t>
      </w:r>
    </w:p>
    <w:p w:rsidR="00DD4D57" w:rsidRPr="00D46D8F" w:rsidRDefault="00DD4D57" w:rsidP="00DD4D57">
      <w:pPr>
        <w:pStyle w:val="a5"/>
        <w:ind w:firstLine="709"/>
        <w:jc w:val="both"/>
        <w:rPr>
          <w:szCs w:val="24"/>
        </w:rPr>
      </w:pPr>
      <w:r w:rsidRPr="00D46D8F">
        <w:rPr>
          <w:szCs w:val="24"/>
        </w:rPr>
        <w:t>В самом общем случае потери тепловой энергии состоят из:</w:t>
      </w:r>
    </w:p>
    <w:p w:rsidR="00DD4D57" w:rsidRPr="00D46D8F" w:rsidRDefault="00DD4D57" w:rsidP="00DD4D57">
      <w:pPr>
        <w:pStyle w:val="a5"/>
        <w:jc w:val="both"/>
        <w:rPr>
          <w:szCs w:val="24"/>
        </w:rPr>
      </w:pPr>
      <w:r w:rsidRPr="00D46D8F">
        <w:rPr>
          <w:b/>
          <w:bCs/>
          <w:szCs w:val="24"/>
        </w:rPr>
        <w:t>*</w:t>
      </w:r>
      <w:r w:rsidRPr="00D46D8F">
        <w:rPr>
          <w:szCs w:val="24"/>
        </w:rPr>
        <w:t xml:space="preserve"> тепловых потерь через изоляцию трубопроводов тепловых сетей и с потерями теплоносителей;</w:t>
      </w:r>
    </w:p>
    <w:p w:rsidR="00DD4D57" w:rsidRPr="00D46D8F" w:rsidRDefault="00DD4D57" w:rsidP="00DD4D57">
      <w:pPr>
        <w:pStyle w:val="a5"/>
        <w:jc w:val="both"/>
        <w:rPr>
          <w:szCs w:val="24"/>
        </w:rPr>
      </w:pPr>
      <w:r w:rsidRPr="00D46D8F">
        <w:rPr>
          <w:b/>
          <w:bCs/>
          <w:szCs w:val="24"/>
        </w:rPr>
        <w:t>*</w:t>
      </w:r>
      <w:r w:rsidRPr="00D46D8F">
        <w:rPr>
          <w:szCs w:val="24"/>
        </w:rPr>
        <w:t xml:space="preserve"> потерь (в том числе с утечками) теплоносителей (пар, конденсат, горячая вода) — без тепловой энергии, содержащей в каждом из них, (норматив для горячей воды — в пределах 0,25% среднегодовой емкости водного объема тепловой сети в час).</w:t>
      </w:r>
    </w:p>
    <w:p w:rsidR="00DD4D57" w:rsidRDefault="00DD4D57" w:rsidP="00F32637">
      <w:pPr>
        <w:pStyle w:val="a5"/>
        <w:ind w:firstLine="851"/>
        <w:jc w:val="both"/>
        <w:rPr>
          <w:szCs w:val="24"/>
        </w:rPr>
      </w:pPr>
      <w:r w:rsidRPr="00D46D8F">
        <w:rPr>
          <w:szCs w:val="24"/>
        </w:rPr>
        <w:t xml:space="preserve">Если не было учета фактических технологических потерь, то точный их объем выявить можно и упрощено. Рекомендуем обратиться к паспортам систем отопления, чтобы определить внутренний водный объем теплоносителя. В трубах объем теплоносителя определить тоже можно, зная диаметр и длину. Сумма всех объемов теплоносителя дает общий объем теплоносителя в системе. В паспорте (если имеется) должна быть плановая величина технологических потерь в процентах от объема. Если нет таких данных, то принимаем технологические потери в размере 5% (из практики — примерно столько сливается теплоносителя при продувке, очистке, опрессовке системы отопления при подготовке к зиме и регламентов).Еще пять процентов относят на </w:t>
      </w:r>
      <w:r w:rsidRPr="00D46D8F">
        <w:rPr>
          <w:szCs w:val="24"/>
        </w:rPr>
        <w:lastRenderedPageBreak/>
        <w:t>возможные утечки, протечки. Если утечек не было, то принимаются технологические в размере 5%.</w:t>
      </w:r>
      <w:r w:rsidR="003F3B86">
        <w:rPr>
          <w:szCs w:val="24"/>
        </w:rPr>
        <w:t>Учитывая, что тепло учреждению отпускается безвозмездно и не учитывается, следовательно в настоящей Программе не будем рассматривать</w:t>
      </w:r>
      <w:r w:rsidR="003441A4">
        <w:rPr>
          <w:szCs w:val="24"/>
        </w:rPr>
        <w:t xml:space="preserve"> экономию тепловой энергии.</w:t>
      </w:r>
    </w:p>
    <w:p w:rsidR="003441A4" w:rsidRDefault="003441A4" w:rsidP="00F32637">
      <w:pPr>
        <w:pStyle w:val="a5"/>
        <w:ind w:firstLine="851"/>
        <w:jc w:val="both"/>
        <w:rPr>
          <w:szCs w:val="24"/>
        </w:rPr>
      </w:pPr>
    </w:p>
    <w:p w:rsidR="00496EA0" w:rsidRDefault="001177F9" w:rsidP="005303B8">
      <w:pPr>
        <w:pStyle w:val="a5"/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="009D55C6">
        <w:rPr>
          <w:b/>
          <w:bCs/>
          <w:szCs w:val="24"/>
        </w:rPr>
        <w:t xml:space="preserve">. </w:t>
      </w:r>
      <w:r w:rsidR="008837A3" w:rsidRPr="008837A3">
        <w:rPr>
          <w:b/>
          <w:bCs/>
          <w:szCs w:val="24"/>
        </w:rPr>
        <w:t>Водоснабжение и водоотведение</w:t>
      </w:r>
    </w:p>
    <w:p w:rsidR="008837A3" w:rsidRDefault="008837A3" w:rsidP="00964F2F">
      <w:pPr>
        <w:pStyle w:val="a5"/>
        <w:ind w:firstLine="851"/>
        <w:jc w:val="both"/>
        <w:rPr>
          <w:b/>
          <w:bCs/>
          <w:szCs w:val="24"/>
        </w:rPr>
      </w:pPr>
    </w:p>
    <w:p w:rsidR="0076548B" w:rsidRDefault="008837A3" w:rsidP="00C51846">
      <w:pPr>
        <w:pStyle w:val="a5"/>
        <w:ind w:firstLine="851"/>
        <w:jc w:val="both"/>
        <w:rPr>
          <w:szCs w:val="24"/>
        </w:rPr>
      </w:pPr>
      <w:r w:rsidRPr="008837A3">
        <w:rPr>
          <w:szCs w:val="24"/>
        </w:rPr>
        <w:t>Вод</w:t>
      </w:r>
      <w:r w:rsidR="00C51846">
        <w:rPr>
          <w:szCs w:val="24"/>
        </w:rPr>
        <w:t>а</w:t>
      </w:r>
      <w:r w:rsidRPr="008837A3">
        <w:rPr>
          <w:szCs w:val="24"/>
        </w:rPr>
        <w:t xml:space="preserve"> учреждени</w:t>
      </w:r>
      <w:r w:rsidR="00C51846">
        <w:rPr>
          <w:szCs w:val="24"/>
        </w:rPr>
        <w:t>емпотребляется</w:t>
      </w:r>
      <w:r w:rsidR="00B140CB">
        <w:rPr>
          <w:szCs w:val="24"/>
        </w:rPr>
        <w:t xml:space="preserve"> безвозмездно и не учитывается</w:t>
      </w:r>
    </w:p>
    <w:p w:rsidR="00B9577C" w:rsidRDefault="00B9577C" w:rsidP="008E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77C" w:rsidRDefault="00B9577C" w:rsidP="00DA4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77C">
        <w:rPr>
          <w:rFonts w:ascii="Times New Roman" w:hAnsi="Times New Roman" w:cs="Times New Roman"/>
          <w:b/>
          <w:bCs/>
          <w:sz w:val="24"/>
          <w:szCs w:val="24"/>
        </w:rPr>
        <w:t>5.   Моторное топливо</w:t>
      </w:r>
    </w:p>
    <w:p w:rsidR="008E74FA" w:rsidRDefault="008E74FA" w:rsidP="008E7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77C" w:rsidRDefault="00B9577C" w:rsidP="00173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77C">
        <w:rPr>
          <w:rFonts w:ascii="Times New Roman" w:hAnsi="Times New Roman" w:cs="Times New Roman"/>
          <w:sz w:val="24"/>
          <w:szCs w:val="24"/>
        </w:rPr>
        <w:t xml:space="preserve">На балансе у учреждения </w:t>
      </w:r>
      <w:r w:rsidR="003441A4">
        <w:rPr>
          <w:rFonts w:ascii="Times New Roman" w:hAnsi="Times New Roman" w:cs="Times New Roman"/>
          <w:sz w:val="24"/>
          <w:szCs w:val="24"/>
        </w:rPr>
        <w:t xml:space="preserve">не </w:t>
      </w:r>
      <w:r w:rsidRPr="00B9577C">
        <w:rPr>
          <w:rFonts w:ascii="Times New Roman" w:hAnsi="Times New Roman" w:cs="Times New Roman"/>
          <w:sz w:val="24"/>
          <w:szCs w:val="24"/>
        </w:rPr>
        <w:t>имеется автотранспорт</w:t>
      </w:r>
      <w:r w:rsidR="003441A4">
        <w:rPr>
          <w:rFonts w:ascii="Times New Roman" w:hAnsi="Times New Roman" w:cs="Times New Roman"/>
          <w:sz w:val="24"/>
          <w:szCs w:val="24"/>
        </w:rPr>
        <w:t>а,</w:t>
      </w:r>
      <w:r w:rsidRPr="00B9577C">
        <w:rPr>
          <w:rFonts w:ascii="Times New Roman" w:hAnsi="Times New Roman" w:cs="Times New Roman"/>
          <w:sz w:val="24"/>
          <w:szCs w:val="24"/>
        </w:rPr>
        <w:t xml:space="preserve"> потребляющ</w:t>
      </w:r>
      <w:r w:rsidR="003441A4">
        <w:rPr>
          <w:rFonts w:ascii="Times New Roman" w:hAnsi="Times New Roman" w:cs="Times New Roman"/>
          <w:sz w:val="24"/>
          <w:szCs w:val="24"/>
        </w:rPr>
        <w:t>его</w:t>
      </w:r>
      <w:r w:rsidRPr="00B9577C">
        <w:rPr>
          <w:rFonts w:ascii="Times New Roman" w:hAnsi="Times New Roman" w:cs="Times New Roman"/>
          <w:sz w:val="24"/>
          <w:szCs w:val="24"/>
        </w:rPr>
        <w:t xml:space="preserve">   моторное топливо</w:t>
      </w:r>
      <w:r w:rsidR="003441A4">
        <w:rPr>
          <w:rFonts w:ascii="Times New Roman" w:hAnsi="Times New Roman" w:cs="Times New Roman"/>
          <w:sz w:val="24"/>
          <w:szCs w:val="24"/>
        </w:rPr>
        <w:t>.</w:t>
      </w:r>
    </w:p>
    <w:p w:rsidR="00F10BCF" w:rsidRPr="00B9577C" w:rsidRDefault="00F10BCF" w:rsidP="00344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10BCF" w:rsidRPr="00B9577C" w:rsidSect="00C53645">
          <w:footerReference w:type="default" r:id="rId9"/>
          <w:pgSz w:w="11906" w:h="16838"/>
          <w:pgMar w:top="1134" w:right="851" w:bottom="1134" w:left="1701" w:header="708" w:footer="708" w:gutter="0"/>
          <w:pgBorders w:display="firstPage"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</w:p>
    <w:p w:rsidR="00034BF4" w:rsidRDefault="00034BF4" w:rsidP="0076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705" w:rsidRPr="00180705" w:rsidRDefault="003A6EEC" w:rsidP="001807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80705">
        <w:rPr>
          <w:rFonts w:ascii="Times New Roman" w:hAnsi="Times New Roman" w:cs="Times New Roman"/>
          <w:b/>
          <w:sz w:val="24"/>
          <w:szCs w:val="24"/>
        </w:rPr>
        <w:t>. А</w:t>
      </w:r>
      <w:r w:rsidR="00180705" w:rsidRPr="00180705">
        <w:rPr>
          <w:rFonts w:ascii="Times New Roman" w:hAnsi="Times New Roman" w:cs="Times New Roman"/>
          <w:b/>
          <w:sz w:val="24"/>
          <w:szCs w:val="24"/>
        </w:rPr>
        <w:t>нализ текущего состояния зданий и оценка потенциала энергосбережения учреждения</w:t>
      </w:r>
    </w:p>
    <w:p w:rsidR="00653488" w:rsidRDefault="00653488" w:rsidP="009D55C6">
      <w:pPr>
        <w:pStyle w:val="a5"/>
        <w:jc w:val="both"/>
        <w:rPr>
          <w:szCs w:val="24"/>
        </w:rPr>
      </w:pPr>
    </w:p>
    <w:p w:rsidR="00964F2F" w:rsidRPr="00964F2F" w:rsidRDefault="00964F2F" w:rsidP="00964F2F">
      <w:pPr>
        <w:pStyle w:val="a5"/>
        <w:ind w:firstLine="851"/>
        <w:jc w:val="both"/>
        <w:rPr>
          <w:szCs w:val="24"/>
        </w:rPr>
      </w:pPr>
      <w:r w:rsidRPr="00964F2F">
        <w:rPr>
          <w:szCs w:val="24"/>
        </w:rPr>
        <w:t xml:space="preserve">Организация имеет </w:t>
      </w:r>
      <w:r w:rsidR="00F51F8D">
        <w:rPr>
          <w:szCs w:val="24"/>
        </w:rPr>
        <w:t>на балансе</w:t>
      </w:r>
      <w:r w:rsidRPr="00964F2F">
        <w:rPr>
          <w:szCs w:val="24"/>
        </w:rPr>
        <w:t xml:space="preserve"> следующие здания, строения, сооружения:</w:t>
      </w:r>
    </w:p>
    <w:p w:rsidR="00964F2F" w:rsidRPr="002F1223" w:rsidRDefault="00964F2F" w:rsidP="002F1223">
      <w:pPr>
        <w:pStyle w:val="a5"/>
      </w:pPr>
      <w:r w:rsidRPr="00964F2F">
        <w:t xml:space="preserve">Таблица </w:t>
      </w:r>
      <w:r w:rsidR="007C5826">
        <w:t>3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9"/>
        <w:gridCol w:w="5387"/>
      </w:tblGrid>
      <w:tr w:rsidR="003A1771" w:rsidRPr="00964F2F" w:rsidTr="003A1771">
        <w:tc>
          <w:tcPr>
            <w:tcW w:w="9209" w:type="dxa"/>
            <w:vAlign w:val="center"/>
          </w:tcPr>
          <w:p w:rsidR="003A1771" w:rsidRPr="003A1771" w:rsidRDefault="003A1771" w:rsidP="00AF7BD2">
            <w:pPr>
              <w:pStyle w:val="a5"/>
              <w:jc w:val="center"/>
              <w:rPr>
                <w:b/>
                <w:szCs w:val="24"/>
              </w:rPr>
            </w:pPr>
            <w:r w:rsidRPr="003A1771">
              <w:rPr>
                <w:b/>
                <w:szCs w:val="24"/>
              </w:rPr>
              <w:t>Параметр</w:t>
            </w:r>
          </w:p>
        </w:tc>
        <w:tc>
          <w:tcPr>
            <w:tcW w:w="5387" w:type="dxa"/>
            <w:vAlign w:val="center"/>
          </w:tcPr>
          <w:p w:rsidR="003A1771" w:rsidRPr="003A1771" w:rsidRDefault="003441A4" w:rsidP="003441A4">
            <w:pPr>
              <w:pStyle w:val="a5"/>
              <w:jc w:val="center"/>
              <w:rPr>
                <w:b/>
                <w:szCs w:val="24"/>
              </w:rPr>
            </w:pPr>
            <w:r w:rsidRPr="00951626">
              <w:t>Муниципальное казённое учреждение культуры «Новощербиновская сельская библиотека» Новощербиновского сельского поселения Щербиновского района</w:t>
            </w:r>
          </w:p>
        </w:tc>
      </w:tr>
      <w:tr w:rsidR="003A1771" w:rsidRPr="00964F2F" w:rsidTr="003A1771">
        <w:tc>
          <w:tcPr>
            <w:tcW w:w="9209" w:type="dxa"/>
          </w:tcPr>
          <w:p w:rsidR="003A1771" w:rsidRPr="003A1771" w:rsidRDefault="003A1771" w:rsidP="00964F2F">
            <w:pPr>
              <w:pStyle w:val="a5"/>
              <w:jc w:val="center"/>
              <w:rPr>
                <w:b/>
                <w:szCs w:val="24"/>
              </w:rPr>
            </w:pPr>
            <w:r w:rsidRPr="003A1771">
              <w:rPr>
                <w:b/>
                <w:szCs w:val="24"/>
              </w:rPr>
              <w:t>1</w:t>
            </w:r>
          </w:p>
        </w:tc>
        <w:tc>
          <w:tcPr>
            <w:tcW w:w="5387" w:type="dxa"/>
          </w:tcPr>
          <w:p w:rsidR="003A1771" w:rsidRPr="003A1771" w:rsidRDefault="003A1771" w:rsidP="00964F2F">
            <w:pPr>
              <w:pStyle w:val="a5"/>
              <w:jc w:val="center"/>
              <w:rPr>
                <w:b/>
                <w:szCs w:val="24"/>
              </w:rPr>
            </w:pPr>
            <w:r w:rsidRPr="003A1771">
              <w:rPr>
                <w:b/>
                <w:szCs w:val="24"/>
              </w:rPr>
              <w:t>2</w:t>
            </w:r>
          </w:p>
        </w:tc>
      </w:tr>
      <w:tr w:rsidR="003A1771" w:rsidRPr="00964F2F" w:rsidTr="003A1771">
        <w:tc>
          <w:tcPr>
            <w:tcW w:w="9209" w:type="dxa"/>
          </w:tcPr>
          <w:p w:rsidR="003A1771" w:rsidRPr="003A1771" w:rsidRDefault="003A1771" w:rsidP="0096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71">
              <w:rPr>
                <w:rStyle w:val="5"/>
                <w:rFonts w:eastAsiaTheme="minorHAnsi"/>
                <w:sz w:val="24"/>
                <w:szCs w:val="24"/>
              </w:rPr>
              <w:t>Площадь общая, кв.м</w:t>
            </w:r>
          </w:p>
        </w:tc>
        <w:tc>
          <w:tcPr>
            <w:tcW w:w="5387" w:type="dxa"/>
          </w:tcPr>
          <w:p w:rsidR="003A1771" w:rsidRPr="003A1771" w:rsidRDefault="003A1771" w:rsidP="00964F2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120</w:t>
            </w:r>
            <w:r w:rsidR="003441A4">
              <w:rPr>
                <w:szCs w:val="24"/>
              </w:rPr>
              <w:t>,1</w:t>
            </w:r>
          </w:p>
        </w:tc>
      </w:tr>
      <w:tr w:rsidR="003A1771" w:rsidRPr="00964F2F" w:rsidTr="003A1771">
        <w:tc>
          <w:tcPr>
            <w:tcW w:w="9209" w:type="dxa"/>
          </w:tcPr>
          <w:p w:rsidR="003A1771" w:rsidRPr="003A1771" w:rsidRDefault="003A1771" w:rsidP="00964F2F">
            <w:pPr>
              <w:spacing w:after="0" w:line="240" w:lineRule="auto"/>
              <w:rPr>
                <w:rStyle w:val="5"/>
                <w:rFonts w:eastAsiaTheme="minorHAnsi"/>
                <w:sz w:val="24"/>
                <w:szCs w:val="24"/>
              </w:rPr>
            </w:pPr>
            <w:r w:rsidRPr="003A1771">
              <w:rPr>
                <w:rStyle w:val="5"/>
                <w:rFonts w:eastAsiaTheme="minorHAnsi"/>
                <w:sz w:val="24"/>
                <w:szCs w:val="24"/>
              </w:rPr>
              <w:t>Отапливаемая площадь, кв.м</w:t>
            </w:r>
          </w:p>
        </w:tc>
        <w:tc>
          <w:tcPr>
            <w:tcW w:w="5387" w:type="dxa"/>
          </w:tcPr>
          <w:p w:rsidR="003A1771" w:rsidRPr="003A1771" w:rsidRDefault="003A1771" w:rsidP="00964F2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120</w:t>
            </w:r>
            <w:r w:rsidR="003441A4">
              <w:rPr>
                <w:szCs w:val="24"/>
              </w:rPr>
              <w:t>,1</w:t>
            </w:r>
          </w:p>
        </w:tc>
      </w:tr>
      <w:tr w:rsidR="003A1771" w:rsidRPr="00964F2F" w:rsidTr="003A1771">
        <w:tc>
          <w:tcPr>
            <w:tcW w:w="9209" w:type="dxa"/>
          </w:tcPr>
          <w:p w:rsidR="003A1771" w:rsidRPr="003A1771" w:rsidRDefault="003A1771" w:rsidP="00964F2F">
            <w:pPr>
              <w:spacing w:after="0" w:line="240" w:lineRule="auto"/>
              <w:rPr>
                <w:rStyle w:val="5"/>
                <w:rFonts w:eastAsiaTheme="minorHAnsi"/>
                <w:sz w:val="24"/>
                <w:szCs w:val="24"/>
              </w:rPr>
            </w:pPr>
            <w:r w:rsidRPr="003A1771">
              <w:rPr>
                <w:rStyle w:val="5"/>
                <w:rFonts w:eastAsiaTheme="minorHAnsi"/>
                <w:sz w:val="24"/>
                <w:szCs w:val="24"/>
              </w:rPr>
              <w:t>Строительный объем куб.м</w:t>
            </w:r>
          </w:p>
        </w:tc>
        <w:tc>
          <w:tcPr>
            <w:tcW w:w="5387" w:type="dxa"/>
          </w:tcPr>
          <w:p w:rsidR="003A1771" w:rsidRPr="003A1771" w:rsidRDefault="003441A4" w:rsidP="00964F2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350,6</w:t>
            </w:r>
          </w:p>
        </w:tc>
      </w:tr>
      <w:tr w:rsidR="003A1771" w:rsidRPr="00964F2F" w:rsidTr="003A1771">
        <w:tc>
          <w:tcPr>
            <w:tcW w:w="9209" w:type="dxa"/>
          </w:tcPr>
          <w:p w:rsidR="003A1771" w:rsidRPr="003A1771" w:rsidRDefault="003A1771" w:rsidP="0096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71">
              <w:rPr>
                <w:rStyle w:val="5"/>
                <w:rFonts w:eastAsiaTheme="minorHAnsi"/>
                <w:sz w:val="24"/>
                <w:szCs w:val="24"/>
              </w:rPr>
              <w:t>Этажность здания</w:t>
            </w:r>
          </w:p>
        </w:tc>
        <w:tc>
          <w:tcPr>
            <w:tcW w:w="5387" w:type="dxa"/>
          </w:tcPr>
          <w:p w:rsidR="003A1771" w:rsidRPr="003A1771" w:rsidRDefault="00E6133F" w:rsidP="00964F2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A1771" w:rsidRPr="00964F2F" w:rsidTr="003A1771">
        <w:tc>
          <w:tcPr>
            <w:tcW w:w="9209" w:type="dxa"/>
          </w:tcPr>
          <w:p w:rsidR="003A1771" w:rsidRPr="003A1771" w:rsidRDefault="003A1771" w:rsidP="005C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71">
              <w:rPr>
                <w:rStyle w:val="5"/>
                <w:rFonts w:eastAsiaTheme="minorHAnsi"/>
                <w:sz w:val="24"/>
                <w:szCs w:val="24"/>
              </w:rPr>
              <w:t>Кровля</w:t>
            </w:r>
          </w:p>
        </w:tc>
        <w:tc>
          <w:tcPr>
            <w:tcW w:w="5387" w:type="dxa"/>
          </w:tcPr>
          <w:p w:rsidR="003A1771" w:rsidRPr="003A1771" w:rsidRDefault="003A1771" w:rsidP="005C5DF1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Металлический профиль</w:t>
            </w:r>
            <w:r w:rsidRPr="003A1771">
              <w:rPr>
                <w:szCs w:val="24"/>
              </w:rPr>
              <w:t xml:space="preserve">, </w:t>
            </w:r>
          </w:p>
        </w:tc>
      </w:tr>
      <w:tr w:rsidR="003A1771" w:rsidRPr="00964F2F" w:rsidTr="003A1771">
        <w:tc>
          <w:tcPr>
            <w:tcW w:w="9209" w:type="dxa"/>
          </w:tcPr>
          <w:p w:rsidR="003A1771" w:rsidRPr="003A1771" w:rsidRDefault="003A1771" w:rsidP="005C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71">
              <w:rPr>
                <w:rStyle w:val="5"/>
                <w:rFonts w:eastAsiaTheme="minorHAnsi"/>
                <w:sz w:val="24"/>
                <w:szCs w:val="24"/>
              </w:rPr>
              <w:t>Материал стен:</w:t>
            </w:r>
          </w:p>
        </w:tc>
        <w:tc>
          <w:tcPr>
            <w:tcW w:w="5387" w:type="dxa"/>
          </w:tcPr>
          <w:p w:rsidR="003A1771" w:rsidRPr="003A1771" w:rsidRDefault="003A1771" w:rsidP="005C5DF1">
            <w:pPr>
              <w:pStyle w:val="a5"/>
              <w:rPr>
                <w:szCs w:val="24"/>
              </w:rPr>
            </w:pPr>
            <w:r w:rsidRPr="003A1771">
              <w:rPr>
                <w:szCs w:val="24"/>
              </w:rPr>
              <w:t>Каменные</w:t>
            </w:r>
          </w:p>
        </w:tc>
      </w:tr>
      <w:tr w:rsidR="003A1771" w:rsidRPr="00964F2F" w:rsidTr="003A1771">
        <w:tc>
          <w:tcPr>
            <w:tcW w:w="9209" w:type="dxa"/>
          </w:tcPr>
          <w:p w:rsidR="003A1771" w:rsidRPr="003A1771" w:rsidRDefault="003A1771" w:rsidP="005C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71">
              <w:rPr>
                <w:rStyle w:val="5"/>
                <w:rFonts w:eastAsiaTheme="minorHAnsi"/>
                <w:sz w:val="24"/>
                <w:szCs w:val="24"/>
              </w:rPr>
              <w:t>Окна</w:t>
            </w:r>
          </w:p>
        </w:tc>
        <w:tc>
          <w:tcPr>
            <w:tcW w:w="5387" w:type="dxa"/>
          </w:tcPr>
          <w:p w:rsidR="003A1771" w:rsidRPr="003A1771" w:rsidRDefault="003A1771" w:rsidP="005C5DF1">
            <w:pPr>
              <w:pStyle w:val="a5"/>
              <w:rPr>
                <w:szCs w:val="24"/>
              </w:rPr>
            </w:pPr>
            <w:r w:rsidRPr="003A1771">
              <w:rPr>
                <w:szCs w:val="24"/>
              </w:rPr>
              <w:t>пластик</w:t>
            </w:r>
          </w:p>
        </w:tc>
      </w:tr>
      <w:tr w:rsidR="003A1771" w:rsidRPr="00964F2F" w:rsidTr="003A1771">
        <w:tc>
          <w:tcPr>
            <w:tcW w:w="9209" w:type="dxa"/>
          </w:tcPr>
          <w:p w:rsidR="003A1771" w:rsidRPr="003A1771" w:rsidRDefault="003A1771" w:rsidP="00964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771">
              <w:rPr>
                <w:rStyle w:val="5"/>
                <w:rFonts w:eastAsiaTheme="minorHAnsi"/>
                <w:sz w:val="24"/>
                <w:szCs w:val="24"/>
              </w:rPr>
              <w:t>Год постройки</w:t>
            </w:r>
          </w:p>
        </w:tc>
        <w:tc>
          <w:tcPr>
            <w:tcW w:w="5387" w:type="dxa"/>
          </w:tcPr>
          <w:p w:rsidR="003A1771" w:rsidRPr="003A1771" w:rsidRDefault="00E6133F" w:rsidP="00964F2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</w:tr>
      <w:tr w:rsidR="003A1771" w:rsidRPr="00964F2F" w:rsidTr="003A1771">
        <w:tc>
          <w:tcPr>
            <w:tcW w:w="9209" w:type="dxa"/>
          </w:tcPr>
          <w:p w:rsidR="003A1771" w:rsidRPr="003A1771" w:rsidRDefault="003A1771" w:rsidP="00964F2F">
            <w:pPr>
              <w:spacing w:after="0" w:line="240" w:lineRule="auto"/>
              <w:rPr>
                <w:rStyle w:val="5"/>
                <w:rFonts w:eastAsiaTheme="minorHAnsi"/>
                <w:sz w:val="24"/>
                <w:szCs w:val="24"/>
              </w:rPr>
            </w:pPr>
            <w:bookmarkStart w:id="0" w:name="_Hlk59630344"/>
            <w:r w:rsidRPr="003A1771">
              <w:rPr>
                <w:rStyle w:val="5"/>
                <w:rFonts w:eastAsiaTheme="minorHAnsi"/>
                <w:sz w:val="24"/>
                <w:szCs w:val="24"/>
              </w:rPr>
              <w:t>Численность пользователей (работников и посетителей), чел.</w:t>
            </w:r>
          </w:p>
        </w:tc>
        <w:tc>
          <w:tcPr>
            <w:tcW w:w="5387" w:type="dxa"/>
          </w:tcPr>
          <w:p w:rsidR="003A1771" w:rsidRPr="003A1771" w:rsidRDefault="00FB17B6" w:rsidP="00964F2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C268F" w:rsidRPr="00964F2F" w:rsidTr="003A1771">
        <w:tc>
          <w:tcPr>
            <w:tcW w:w="9209" w:type="dxa"/>
          </w:tcPr>
          <w:p w:rsidR="00EC268F" w:rsidRPr="003A1771" w:rsidRDefault="00EC268F" w:rsidP="00EC268F">
            <w:pPr>
              <w:spacing w:after="0" w:line="240" w:lineRule="auto"/>
              <w:rPr>
                <w:rStyle w:val="5"/>
                <w:rFonts w:eastAsiaTheme="minorHAnsi"/>
                <w:sz w:val="24"/>
                <w:szCs w:val="24"/>
              </w:rPr>
            </w:pPr>
            <w:r w:rsidRPr="00C6144F">
              <w:rPr>
                <w:rStyle w:val="5"/>
                <w:rFonts w:eastAsiaTheme="minorHAnsi"/>
                <w:sz w:val="24"/>
                <w:szCs w:val="24"/>
              </w:rPr>
              <w:t>Количество потребленной электрической энергии кВт ч</w:t>
            </w:r>
          </w:p>
        </w:tc>
        <w:tc>
          <w:tcPr>
            <w:tcW w:w="5387" w:type="dxa"/>
          </w:tcPr>
          <w:p w:rsidR="00EC268F" w:rsidRDefault="00FB17B6" w:rsidP="00EC268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1809</w:t>
            </w:r>
          </w:p>
        </w:tc>
      </w:tr>
      <w:tr w:rsidR="00EC268F" w:rsidRPr="00964F2F" w:rsidTr="003A1771">
        <w:tc>
          <w:tcPr>
            <w:tcW w:w="9209" w:type="dxa"/>
          </w:tcPr>
          <w:p w:rsidR="00EC268F" w:rsidRPr="003A1771" w:rsidRDefault="00EC268F" w:rsidP="00EC268F">
            <w:pPr>
              <w:spacing w:after="0" w:line="240" w:lineRule="auto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Удельное потребление кВт ч/кв.м</w:t>
            </w:r>
          </w:p>
        </w:tc>
        <w:tc>
          <w:tcPr>
            <w:tcW w:w="5387" w:type="dxa"/>
          </w:tcPr>
          <w:p w:rsidR="00EC268F" w:rsidRDefault="00FB17B6" w:rsidP="00EC268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15,06</w:t>
            </w:r>
          </w:p>
        </w:tc>
      </w:tr>
      <w:tr w:rsidR="00EC268F" w:rsidRPr="00964F2F" w:rsidTr="004946FE">
        <w:tc>
          <w:tcPr>
            <w:tcW w:w="9209" w:type="dxa"/>
            <w:shd w:val="clear" w:color="auto" w:fill="F2F2F2" w:themeFill="background1" w:themeFillShade="F2"/>
          </w:tcPr>
          <w:p w:rsidR="00EC268F" w:rsidRPr="003A1771" w:rsidRDefault="00EC268F" w:rsidP="00EC268F">
            <w:pPr>
              <w:spacing w:after="0" w:line="240" w:lineRule="auto"/>
              <w:rPr>
                <w:rStyle w:val="5"/>
                <w:rFonts w:eastAsiaTheme="minorHAnsi"/>
                <w:sz w:val="24"/>
                <w:szCs w:val="24"/>
              </w:rPr>
            </w:pPr>
            <w:r w:rsidRPr="00C6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Потенциал снижения потребления энергетических ресурсов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(электрическая энергия)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EC268F" w:rsidRPr="004946FE" w:rsidRDefault="00FB17B6" w:rsidP="00EC268F">
            <w:pPr>
              <w:pStyle w:val="a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18,6</w:t>
            </w:r>
          </w:p>
        </w:tc>
      </w:tr>
      <w:tr w:rsidR="00EC268F" w:rsidRPr="00964F2F" w:rsidTr="004946FE">
        <w:tc>
          <w:tcPr>
            <w:tcW w:w="9209" w:type="dxa"/>
            <w:shd w:val="clear" w:color="auto" w:fill="F2F2F2" w:themeFill="background1" w:themeFillShade="F2"/>
          </w:tcPr>
          <w:p w:rsidR="00EC268F" w:rsidRPr="003A1771" w:rsidRDefault="00EC268F" w:rsidP="00EC268F">
            <w:pPr>
              <w:spacing w:after="0" w:line="240" w:lineRule="auto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EC268F" w:rsidRPr="004946FE" w:rsidRDefault="00FB17B6" w:rsidP="00EC268F">
            <w:pPr>
              <w:pStyle w:val="a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1,9</w:t>
            </w:r>
          </w:p>
        </w:tc>
      </w:tr>
      <w:tr w:rsidR="00EC268F" w:rsidRPr="00964F2F" w:rsidTr="004946FE">
        <w:tc>
          <w:tcPr>
            <w:tcW w:w="9209" w:type="dxa"/>
            <w:shd w:val="clear" w:color="auto" w:fill="F2F2F2" w:themeFill="background1" w:themeFillShade="F2"/>
          </w:tcPr>
          <w:p w:rsidR="00EC268F" w:rsidRPr="003A1771" w:rsidRDefault="00EC268F" w:rsidP="00EC268F">
            <w:pPr>
              <w:spacing w:after="0" w:line="240" w:lineRule="auto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Целевой уровень снижения, (ЦУС)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EC268F" w:rsidRPr="004946FE" w:rsidRDefault="00FF7968" w:rsidP="00EC268F">
            <w:pPr>
              <w:pStyle w:val="a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14,77</w:t>
            </w:r>
          </w:p>
        </w:tc>
      </w:tr>
      <w:tr w:rsidR="00EC268F" w:rsidRPr="00964F2F" w:rsidTr="004946FE">
        <w:tc>
          <w:tcPr>
            <w:tcW w:w="9209" w:type="dxa"/>
            <w:shd w:val="clear" w:color="auto" w:fill="F2F2F2" w:themeFill="background1" w:themeFillShade="F2"/>
          </w:tcPr>
          <w:p w:rsidR="00EC268F" w:rsidRPr="003A1771" w:rsidRDefault="00EC268F" w:rsidP="00EC268F">
            <w:pPr>
              <w:spacing w:after="0" w:line="240" w:lineRule="auto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АНАЛИЗ ПОТРЕБЛЕНИЯ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EC268F" w:rsidRPr="004946FE" w:rsidRDefault="004946FE" w:rsidP="00EC268F">
            <w:pPr>
              <w:pStyle w:val="a5"/>
              <w:rPr>
                <w:b/>
                <w:bCs/>
                <w:szCs w:val="24"/>
              </w:rPr>
            </w:pPr>
            <w:r w:rsidRPr="004946FE">
              <w:rPr>
                <w:b/>
                <w:bCs/>
                <w:szCs w:val="24"/>
              </w:rPr>
              <w:t>Необходимо внедрение мероприятий по энергосбережению</w:t>
            </w:r>
          </w:p>
        </w:tc>
      </w:tr>
      <w:bookmarkEnd w:id="0"/>
      <w:tr w:rsidR="003A1771" w:rsidRPr="00964F2F" w:rsidTr="003A1771">
        <w:tc>
          <w:tcPr>
            <w:tcW w:w="9209" w:type="dxa"/>
          </w:tcPr>
          <w:p w:rsidR="003A1771" w:rsidRPr="003A1771" w:rsidRDefault="002D76C1" w:rsidP="00964F2F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Количество природного газа, затраченного на выработку тепловой энергии в собственной котельной, тыс. куб.м</w:t>
            </w:r>
          </w:p>
        </w:tc>
        <w:tc>
          <w:tcPr>
            <w:tcW w:w="5387" w:type="dxa"/>
          </w:tcPr>
          <w:p w:rsidR="003A1771" w:rsidRPr="003A1771" w:rsidRDefault="00EB5548" w:rsidP="00964F2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0,941</w:t>
            </w:r>
          </w:p>
        </w:tc>
      </w:tr>
      <w:tr w:rsidR="002D76C1" w:rsidRPr="00964F2F" w:rsidTr="003A1771">
        <w:tc>
          <w:tcPr>
            <w:tcW w:w="9209" w:type="dxa"/>
          </w:tcPr>
          <w:p w:rsidR="002D76C1" w:rsidRDefault="002D76C1" w:rsidP="00964F2F">
            <w:pPr>
              <w:spacing w:after="0" w:line="274" w:lineRule="exact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Удельное потребление природного газа, тыс.куб м/кв.м</w:t>
            </w:r>
          </w:p>
        </w:tc>
        <w:tc>
          <w:tcPr>
            <w:tcW w:w="5387" w:type="dxa"/>
          </w:tcPr>
          <w:p w:rsidR="002D76C1" w:rsidRPr="003A1771" w:rsidRDefault="00EB5548" w:rsidP="00964F2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0,0078</w:t>
            </w:r>
          </w:p>
        </w:tc>
      </w:tr>
      <w:tr w:rsidR="002D76C1" w:rsidRPr="00964F2F" w:rsidTr="003A1771">
        <w:tc>
          <w:tcPr>
            <w:tcW w:w="9209" w:type="dxa"/>
          </w:tcPr>
          <w:p w:rsidR="002D76C1" w:rsidRDefault="002D76C1" w:rsidP="00964F2F">
            <w:pPr>
              <w:spacing w:after="0" w:line="274" w:lineRule="exact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 xml:space="preserve">Количество тепловой энергии, выработанной в собственной котельной из природного </w:t>
            </w:r>
            <w:r>
              <w:rPr>
                <w:rStyle w:val="5"/>
                <w:rFonts w:eastAsiaTheme="minorHAnsi"/>
                <w:sz w:val="24"/>
                <w:szCs w:val="24"/>
              </w:rPr>
              <w:lastRenderedPageBreak/>
              <w:t>газа, Гкал</w:t>
            </w:r>
          </w:p>
        </w:tc>
        <w:tc>
          <w:tcPr>
            <w:tcW w:w="5387" w:type="dxa"/>
          </w:tcPr>
          <w:p w:rsidR="002D76C1" w:rsidRPr="003A1771" w:rsidRDefault="00EB5548" w:rsidP="00964F2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lastRenderedPageBreak/>
              <w:t>7,31</w:t>
            </w:r>
          </w:p>
        </w:tc>
      </w:tr>
      <w:tr w:rsidR="003A1771" w:rsidRPr="00964F2F" w:rsidTr="003A1771">
        <w:tc>
          <w:tcPr>
            <w:tcW w:w="9209" w:type="dxa"/>
          </w:tcPr>
          <w:p w:rsidR="003A1771" w:rsidRPr="003A1771" w:rsidRDefault="003A1771" w:rsidP="005F5AE5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17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Q, суммарный удельный годовой расход на отопление и вентиляцию, Вт/м²Сºсут</w:t>
            </w:r>
          </w:p>
        </w:tc>
        <w:tc>
          <w:tcPr>
            <w:tcW w:w="5387" w:type="dxa"/>
          </w:tcPr>
          <w:p w:rsidR="003A1771" w:rsidRPr="003A1771" w:rsidRDefault="00EB5548" w:rsidP="00964F2F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38,939</w:t>
            </w:r>
          </w:p>
        </w:tc>
      </w:tr>
      <w:tr w:rsidR="00EB5548" w:rsidRPr="00964F2F" w:rsidTr="004946FE">
        <w:tc>
          <w:tcPr>
            <w:tcW w:w="9209" w:type="dxa"/>
            <w:shd w:val="clear" w:color="auto" w:fill="F2F2F2" w:themeFill="background1" w:themeFillShade="F2"/>
          </w:tcPr>
          <w:p w:rsidR="00EB5548" w:rsidRPr="003A1771" w:rsidRDefault="00EB5548" w:rsidP="00EB5548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Потенциал снижения потребления энергетических ресурсов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(тепловая энергия)</w:t>
            </w:r>
          </w:p>
        </w:tc>
        <w:tc>
          <w:tcPr>
            <w:tcW w:w="5387" w:type="dxa"/>
          </w:tcPr>
          <w:p w:rsidR="00EB5548" w:rsidRPr="004946FE" w:rsidRDefault="00EB5548" w:rsidP="00EB5548">
            <w:pPr>
              <w:pStyle w:val="a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21,3</w:t>
            </w:r>
          </w:p>
        </w:tc>
      </w:tr>
      <w:tr w:rsidR="00EB5548" w:rsidRPr="00964F2F" w:rsidTr="004946FE">
        <w:tc>
          <w:tcPr>
            <w:tcW w:w="9209" w:type="dxa"/>
            <w:shd w:val="clear" w:color="auto" w:fill="F2F2F2" w:themeFill="background1" w:themeFillShade="F2"/>
          </w:tcPr>
          <w:p w:rsidR="00EB5548" w:rsidRPr="003A1771" w:rsidRDefault="00EB5548" w:rsidP="00EB5548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5387" w:type="dxa"/>
          </w:tcPr>
          <w:p w:rsidR="00EB5548" w:rsidRPr="004946FE" w:rsidRDefault="00EB5548" w:rsidP="00EB5548">
            <w:pPr>
              <w:pStyle w:val="a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2,1</w:t>
            </w:r>
          </w:p>
        </w:tc>
      </w:tr>
      <w:tr w:rsidR="00EB5548" w:rsidRPr="00964F2F" w:rsidTr="004946FE">
        <w:tc>
          <w:tcPr>
            <w:tcW w:w="9209" w:type="dxa"/>
            <w:shd w:val="clear" w:color="auto" w:fill="F2F2F2" w:themeFill="background1" w:themeFillShade="F2"/>
          </w:tcPr>
          <w:p w:rsidR="00EB5548" w:rsidRPr="003A1771" w:rsidRDefault="00EB5548" w:rsidP="00EB5548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Целевой уровень снижения, (ЦУС)</w:t>
            </w:r>
          </w:p>
        </w:tc>
        <w:tc>
          <w:tcPr>
            <w:tcW w:w="5387" w:type="dxa"/>
          </w:tcPr>
          <w:p w:rsidR="00EB5548" w:rsidRPr="004946FE" w:rsidRDefault="00EB5548" w:rsidP="00EB5548">
            <w:pPr>
              <w:pStyle w:val="a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38,12</w:t>
            </w:r>
          </w:p>
        </w:tc>
      </w:tr>
      <w:tr w:rsidR="002D76C1" w:rsidRPr="00964F2F" w:rsidTr="004946FE">
        <w:tc>
          <w:tcPr>
            <w:tcW w:w="9209" w:type="dxa"/>
            <w:shd w:val="clear" w:color="auto" w:fill="F2F2F2" w:themeFill="background1" w:themeFillShade="F2"/>
          </w:tcPr>
          <w:p w:rsidR="002D76C1" w:rsidRPr="003A1771" w:rsidRDefault="002D76C1" w:rsidP="002D76C1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АНАЛИЗ ПОТРЕБЛЕНИЯ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2D76C1" w:rsidRPr="003A1771" w:rsidRDefault="00EB5548" w:rsidP="002D76C1">
            <w:pPr>
              <w:pStyle w:val="a5"/>
              <w:rPr>
                <w:szCs w:val="24"/>
              </w:rPr>
            </w:pPr>
            <w:r w:rsidRPr="004946FE">
              <w:rPr>
                <w:b/>
                <w:bCs/>
                <w:szCs w:val="24"/>
              </w:rPr>
              <w:t>Необходимо внедрение мероприятий по энергосбережению</w:t>
            </w:r>
            <w:r>
              <w:rPr>
                <w:b/>
                <w:bCs/>
                <w:szCs w:val="24"/>
              </w:rPr>
              <w:t xml:space="preserve">, </w:t>
            </w:r>
          </w:p>
        </w:tc>
      </w:tr>
    </w:tbl>
    <w:p w:rsidR="008E4650" w:rsidRDefault="008E4650" w:rsidP="008E4650">
      <w:pPr>
        <w:pStyle w:val="a5"/>
        <w:jc w:val="both"/>
        <w:rPr>
          <w:szCs w:val="24"/>
        </w:rPr>
      </w:pPr>
    </w:p>
    <w:p w:rsidR="00DA3C11" w:rsidRDefault="00DA3C11" w:rsidP="008E4650">
      <w:pPr>
        <w:pStyle w:val="a5"/>
        <w:jc w:val="both"/>
        <w:rPr>
          <w:szCs w:val="24"/>
        </w:rPr>
      </w:pPr>
      <w:r>
        <w:rPr>
          <w:szCs w:val="24"/>
        </w:rPr>
        <w:t>Из таблицы видно, что мероприятия по экономии энергетических ресурсовнеобходимо внедрять</w:t>
      </w:r>
      <w:r w:rsidR="00EB5548">
        <w:rPr>
          <w:szCs w:val="24"/>
        </w:rPr>
        <w:t>, по электри</w:t>
      </w:r>
      <w:r w:rsidR="00900A4E">
        <w:rPr>
          <w:szCs w:val="24"/>
        </w:rPr>
        <w:t xml:space="preserve">ческой энергии, по  теплу, </w:t>
      </w:r>
      <w:r w:rsidR="00900A4E" w:rsidRPr="00900A4E">
        <w:rPr>
          <w:szCs w:val="24"/>
        </w:rPr>
        <w:t>учитывая то обстоятельство, что</w:t>
      </w:r>
      <w:r w:rsidR="00900A4E">
        <w:rPr>
          <w:szCs w:val="24"/>
        </w:rPr>
        <w:t xml:space="preserve"> учреждение арендует часть помещений дома культуры и</w:t>
      </w:r>
      <w:r w:rsidR="00900A4E" w:rsidRPr="00900A4E">
        <w:rPr>
          <w:szCs w:val="24"/>
        </w:rPr>
        <w:t xml:space="preserve"> учреждению тепло отпускается безвозмездно и не учитывается, мероприятия по энергосбережению пре</w:t>
      </w:r>
      <w:r w:rsidR="00900A4E">
        <w:rPr>
          <w:szCs w:val="24"/>
        </w:rPr>
        <w:t>д</w:t>
      </w:r>
      <w:r w:rsidR="00900A4E" w:rsidRPr="00900A4E">
        <w:rPr>
          <w:szCs w:val="24"/>
        </w:rPr>
        <w:t>лагаться не будут</w:t>
      </w:r>
      <w:r w:rsidRPr="00900A4E">
        <w:rPr>
          <w:szCs w:val="24"/>
        </w:rPr>
        <w:t>.</w:t>
      </w:r>
    </w:p>
    <w:p w:rsidR="00DA3C11" w:rsidRDefault="00DA3C11" w:rsidP="008E4650">
      <w:pPr>
        <w:pStyle w:val="a5"/>
        <w:jc w:val="both"/>
        <w:rPr>
          <w:szCs w:val="24"/>
        </w:rPr>
      </w:pPr>
    </w:p>
    <w:tbl>
      <w:tblPr>
        <w:tblW w:w="15275" w:type="dxa"/>
        <w:tblInd w:w="108" w:type="dxa"/>
        <w:tblLook w:val="04A0"/>
      </w:tblPr>
      <w:tblGrid>
        <w:gridCol w:w="459"/>
        <w:gridCol w:w="2410"/>
        <w:gridCol w:w="2483"/>
        <w:gridCol w:w="1724"/>
        <w:gridCol w:w="1480"/>
        <w:gridCol w:w="1420"/>
        <w:gridCol w:w="1755"/>
        <w:gridCol w:w="1775"/>
        <w:gridCol w:w="1769"/>
      </w:tblGrid>
      <w:tr w:rsidR="00DA3C11" w:rsidTr="00FF7968">
        <w:trPr>
          <w:trHeight w:val="285"/>
        </w:trPr>
        <w:tc>
          <w:tcPr>
            <w:tcW w:w="152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0D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Данные о фактической оснащенности приборами учета </w:t>
            </w:r>
          </w:p>
        </w:tc>
      </w:tr>
      <w:tr w:rsidR="00DA3C11" w:rsidTr="00900A4E">
        <w:trPr>
          <w:trHeight w:val="28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3C11" w:rsidRDefault="00DA3C11" w:rsidP="00900A4E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11" w:rsidRDefault="00DA3C11" w:rsidP="00900A4E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11" w:rsidRDefault="00DA3C11" w:rsidP="00F8733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11" w:rsidRDefault="00DA3C11" w:rsidP="00F8733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11" w:rsidRDefault="00DA3C11" w:rsidP="00F87333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11" w:rsidRDefault="00DA3C11" w:rsidP="00F8733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11" w:rsidRDefault="00DA3C11" w:rsidP="00F87333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11" w:rsidRDefault="00DA3C11" w:rsidP="00F87333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C11" w:rsidRDefault="00DA3C11" w:rsidP="00F87333">
            <w:pPr>
              <w:rPr>
                <w:sz w:val="20"/>
                <w:szCs w:val="20"/>
              </w:rPr>
            </w:pPr>
          </w:p>
        </w:tc>
      </w:tr>
      <w:tr w:rsidR="00DA3C11" w:rsidTr="00FF7968">
        <w:trPr>
          <w:trHeight w:val="22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организация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энергетического ресурса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объектов, потребляющих ресурс, шт.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зданий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оснащенных приборами учета, шт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приборов учета, шт.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>Процент оснащенности, %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отсутствующих приборов учета, шт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>Запланировано к установке на период 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C40DD2">
              <w:rPr>
                <w:rFonts w:ascii="Times New Roman" w:hAnsi="Times New Roman" w:cs="Times New Roman"/>
                <w:b/>
                <w:bCs/>
                <w:color w:val="000000"/>
              </w:rPr>
              <w:t>гг, шт</w:t>
            </w:r>
          </w:p>
        </w:tc>
      </w:tr>
      <w:tr w:rsidR="00DA3C11" w:rsidTr="00FF7968">
        <w:trPr>
          <w:trHeight w:val="63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DA3C11" w:rsidP="00F87333">
            <w:pPr>
              <w:rPr>
                <w:rFonts w:ascii="Times New Roman" w:hAnsi="Times New Roman" w:cs="Times New Roman"/>
                <w:color w:val="000000"/>
              </w:rPr>
            </w:pPr>
            <w:r w:rsidRPr="00C40D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FF7968" w:rsidRDefault="00FF7968" w:rsidP="00F873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9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«Новощербиновская сельская библиотека»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872CE3" w:rsidRDefault="00DA3C11" w:rsidP="00F873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Электрическая энергия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11" w:rsidRPr="00C40DD2" w:rsidRDefault="00FF7968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11" w:rsidRPr="00C40DD2" w:rsidRDefault="00FF7968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3C11" w:rsidTr="00FF7968">
        <w:trPr>
          <w:trHeight w:val="5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11" w:rsidRPr="00C40DD2" w:rsidRDefault="00DA3C11" w:rsidP="00F873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DA3C11" w:rsidP="00F8733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872CE3" w:rsidRDefault="00DA3C11" w:rsidP="00F873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Холодная вода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11" w:rsidRPr="00C40DD2" w:rsidRDefault="00FF7968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7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7274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A3C11" w:rsidTr="00FF7968">
        <w:trPr>
          <w:trHeight w:val="55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11" w:rsidRDefault="00DA3C11" w:rsidP="00F873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Default="00DA3C11" w:rsidP="00F873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872CE3" w:rsidRDefault="00DA3C11" w:rsidP="00F873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C11" w:rsidRPr="00C40DD2" w:rsidRDefault="00FF7968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C11" w:rsidRPr="00C40DD2" w:rsidRDefault="00FF7968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C11" w:rsidRPr="00C40DD2" w:rsidRDefault="00FF7968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C11" w:rsidRPr="00C40DD2" w:rsidRDefault="00FF7968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0DD2">
              <w:rPr>
                <w:rFonts w:ascii="Times New Roman" w:hAnsi="Times New Roman" w:cs="Times New Roman"/>
                <w:color w:val="000000"/>
              </w:rPr>
              <w:t>-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C11" w:rsidRPr="00C40DD2" w:rsidRDefault="00DA3C11" w:rsidP="00F873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0DD2">
              <w:rPr>
                <w:rFonts w:ascii="Times New Roman" w:hAnsi="Times New Roman" w:cs="Times New Roman"/>
                <w:color w:val="000000"/>
              </w:rPr>
              <w:t>- </w:t>
            </w:r>
          </w:p>
        </w:tc>
      </w:tr>
    </w:tbl>
    <w:p w:rsidR="00DA3C11" w:rsidRDefault="00DA3C11" w:rsidP="008E4650">
      <w:pPr>
        <w:pStyle w:val="a5"/>
        <w:jc w:val="both"/>
        <w:rPr>
          <w:szCs w:val="24"/>
        </w:rPr>
      </w:pPr>
    </w:p>
    <w:p w:rsidR="00DA3C11" w:rsidRDefault="00DA3C11" w:rsidP="008E4650">
      <w:pPr>
        <w:pStyle w:val="a5"/>
        <w:jc w:val="both"/>
        <w:rPr>
          <w:szCs w:val="24"/>
        </w:rPr>
      </w:pPr>
    </w:p>
    <w:p w:rsidR="00A76DDF" w:rsidRPr="00964F2F" w:rsidRDefault="00964F2F" w:rsidP="0076548B">
      <w:pPr>
        <w:pStyle w:val="a5"/>
        <w:ind w:firstLine="851"/>
        <w:jc w:val="both"/>
        <w:rPr>
          <w:szCs w:val="24"/>
        </w:rPr>
      </w:pPr>
      <w:r w:rsidRPr="00964F2F">
        <w:rPr>
          <w:szCs w:val="24"/>
        </w:rPr>
        <w:t>Оплата энергетических ресурсов</w:t>
      </w:r>
      <w:r w:rsidR="0078075F">
        <w:rPr>
          <w:szCs w:val="24"/>
        </w:rPr>
        <w:t>,</w:t>
      </w:r>
      <w:r w:rsidRPr="00964F2F">
        <w:rPr>
          <w:szCs w:val="24"/>
        </w:rPr>
        <w:t xml:space="preserve"> потребляемых </w:t>
      </w:r>
      <w:r w:rsidR="00707E34">
        <w:rPr>
          <w:szCs w:val="24"/>
        </w:rPr>
        <w:t>учреждением</w:t>
      </w:r>
      <w:r w:rsidR="0078075F">
        <w:rPr>
          <w:szCs w:val="24"/>
        </w:rPr>
        <w:t>,</w:t>
      </w:r>
      <w:r w:rsidRPr="00964F2F">
        <w:rPr>
          <w:szCs w:val="24"/>
        </w:rPr>
        <w:t xml:space="preserve"> осуществляется из бюджета</w:t>
      </w:r>
      <w:r w:rsidR="00707E34">
        <w:rPr>
          <w:szCs w:val="24"/>
        </w:rPr>
        <w:t>.</w:t>
      </w:r>
    </w:p>
    <w:p w:rsidR="00964F2F" w:rsidRPr="00964F2F" w:rsidRDefault="00964F2F" w:rsidP="00180705">
      <w:pPr>
        <w:pStyle w:val="a5"/>
        <w:jc w:val="right"/>
        <w:rPr>
          <w:szCs w:val="24"/>
        </w:rPr>
      </w:pPr>
      <w:r w:rsidRPr="00964F2F">
        <w:rPr>
          <w:szCs w:val="24"/>
        </w:rPr>
        <w:t xml:space="preserve">Таблица </w:t>
      </w:r>
      <w:r w:rsidR="007C5826">
        <w:rPr>
          <w:szCs w:val="24"/>
        </w:rPr>
        <w:t>5</w:t>
      </w:r>
    </w:p>
    <w:tbl>
      <w:tblPr>
        <w:tblW w:w="1389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701"/>
        <w:gridCol w:w="1559"/>
        <w:gridCol w:w="1559"/>
        <w:gridCol w:w="1559"/>
        <w:gridCol w:w="1276"/>
        <w:gridCol w:w="1276"/>
        <w:gridCol w:w="1417"/>
      </w:tblGrid>
      <w:tr w:rsidR="00964F2F" w:rsidRPr="00964F2F" w:rsidTr="00D56CD6">
        <w:tc>
          <w:tcPr>
            <w:tcW w:w="3544" w:type="dxa"/>
            <w:vMerge w:val="restart"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Вид</w:t>
            </w:r>
          </w:p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энергетического ресурса</w:t>
            </w:r>
          </w:p>
        </w:tc>
        <w:tc>
          <w:tcPr>
            <w:tcW w:w="1701" w:type="dxa"/>
            <w:vMerge w:val="restart"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Ед. изм.</w:t>
            </w:r>
          </w:p>
        </w:tc>
        <w:tc>
          <w:tcPr>
            <w:tcW w:w="4677" w:type="dxa"/>
            <w:gridSpan w:val="3"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Суммарные годовые затраты</w:t>
            </w:r>
          </w:p>
        </w:tc>
        <w:tc>
          <w:tcPr>
            <w:tcW w:w="3969" w:type="dxa"/>
            <w:gridSpan w:val="3"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Суммарные годовые</w:t>
            </w:r>
          </w:p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затраты, расчеты за потребляемые энергетические ресурсы</w:t>
            </w:r>
          </w:p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осуществляются с использованием приборов</w:t>
            </w:r>
          </w:p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учета</w:t>
            </w:r>
          </w:p>
        </w:tc>
      </w:tr>
      <w:tr w:rsidR="00964F2F" w:rsidRPr="00964F2F" w:rsidTr="00D56CD6">
        <w:tc>
          <w:tcPr>
            <w:tcW w:w="3544" w:type="dxa"/>
            <w:vMerge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20</w:t>
            </w:r>
            <w:r w:rsidR="006841A1">
              <w:rPr>
                <w:szCs w:val="24"/>
              </w:rPr>
              <w:t>1</w:t>
            </w:r>
            <w:r w:rsidR="003E23C9">
              <w:rPr>
                <w:szCs w:val="24"/>
              </w:rPr>
              <w:t>8</w:t>
            </w:r>
            <w:r w:rsidRPr="00964F2F">
              <w:rPr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20</w:t>
            </w:r>
            <w:r w:rsidR="006841A1">
              <w:rPr>
                <w:szCs w:val="24"/>
              </w:rPr>
              <w:t>1</w:t>
            </w:r>
            <w:r w:rsidR="003E23C9">
              <w:rPr>
                <w:szCs w:val="24"/>
              </w:rPr>
              <w:t>9</w:t>
            </w:r>
            <w:r w:rsidRPr="00964F2F">
              <w:rPr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20</w:t>
            </w:r>
            <w:r w:rsidR="003E23C9">
              <w:rPr>
                <w:szCs w:val="24"/>
              </w:rPr>
              <w:t>20</w:t>
            </w:r>
            <w:r w:rsidRPr="00964F2F">
              <w:rPr>
                <w:szCs w:val="24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20</w:t>
            </w:r>
            <w:r w:rsidR="006841A1">
              <w:rPr>
                <w:szCs w:val="24"/>
              </w:rPr>
              <w:t>1</w:t>
            </w:r>
            <w:r w:rsidR="003E23C9">
              <w:rPr>
                <w:szCs w:val="24"/>
              </w:rPr>
              <w:t>8</w:t>
            </w:r>
            <w:r w:rsidRPr="00964F2F">
              <w:rPr>
                <w:szCs w:val="24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20</w:t>
            </w:r>
            <w:r w:rsidR="006841A1">
              <w:rPr>
                <w:szCs w:val="24"/>
              </w:rPr>
              <w:t>1</w:t>
            </w:r>
            <w:r w:rsidR="003E23C9">
              <w:rPr>
                <w:szCs w:val="24"/>
              </w:rPr>
              <w:t>9</w:t>
            </w:r>
            <w:r w:rsidRPr="00964F2F">
              <w:rPr>
                <w:szCs w:val="24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20</w:t>
            </w:r>
            <w:r w:rsidR="003E23C9">
              <w:rPr>
                <w:szCs w:val="24"/>
              </w:rPr>
              <w:t>20</w:t>
            </w:r>
            <w:r w:rsidRPr="00964F2F">
              <w:rPr>
                <w:szCs w:val="24"/>
              </w:rPr>
              <w:t xml:space="preserve"> г.</w:t>
            </w:r>
          </w:p>
        </w:tc>
      </w:tr>
      <w:tr w:rsidR="00964F2F" w:rsidRPr="00964F2F" w:rsidTr="00D56CD6">
        <w:tc>
          <w:tcPr>
            <w:tcW w:w="3544" w:type="dxa"/>
            <w:vAlign w:val="center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  <w:bookmarkStart w:id="1" w:name="_Hlk58938880"/>
            <w:r w:rsidRPr="00964F2F">
              <w:rPr>
                <w:szCs w:val="24"/>
              </w:rPr>
              <w:t>Электрическая энергия</w:t>
            </w:r>
          </w:p>
        </w:tc>
        <w:tc>
          <w:tcPr>
            <w:tcW w:w="1701" w:type="dxa"/>
            <w:vAlign w:val="bottom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тыс.руб.</w:t>
            </w:r>
          </w:p>
        </w:tc>
        <w:tc>
          <w:tcPr>
            <w:tcW w:w="1559" w:type="dxa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FF7968" w:rsidP="004527CD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17,603</w:t>
            </w: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:rsidR="00964F2F" w:rsidRPr="00081B53" w:rsidRDefault="00FF7968" w:rsidP="004527CD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17,603</w:t>
            </w:r>
          </w:p>
        </w:tc>
      </w:tr>
      <w:tr w:rsidR="00964F2F" w:rsidRPr="00964F2F" w:rsidTr="00D56CD6">
        <w:tc>
          <w:tcPr>
            <w:tcW w:w="3544" w:type="dxa"/>
            <w:vAlign w:val="center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Тепловая энергия</w:t>
            </w:r>
          </w:p>
        </w:tc>
        <w:tc>
          <w:tcPr>
            <w:tcW w:w="1701" w:type="dxa"/>
            <w:vAlign w:val="bottom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тыс.руб.</w:t>
            </w:r>
          </w:p>
        </w:tc>
        <w:tc>
          <w:tcPr>
            <w:tcW w:w="1559" w:type="dxa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964F2F" w:rsidRPr="00964F2F" w:rsidTr="00D56CD6">
        <w:tc>
          <w:tcPr>
            <w:tcW w:w="3544" w:type="dxa"/>
            <w:vAlign w:val="center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ГВС</w:t>
            </w:r>
          </w:p>
        </w:tc>
        <w:tc>
          <w:tcPr>
            <w:tcW w:w="1701" w:type="dxa"/>
            <w:vAlign w:val="bottom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тыс.руб.</w:t>
            </w:r>
          </w:p>
        </w:tc>
        <w:tc>
          <w:tcPr>
            <w:tcW w:w="1559" w:type="dxa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964F2F" w:rsidRPr="00964F2F" w:rsidTr="00D56CD6">
        <w:tc>
          <w:tcPr>
            <w:tcW w:w="3544" w:type="dxa"/>
            <w:vAlign w:val="center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ХВС</w:t>
            </w:r>
          </w:p>
        </w:tc>
        <w:tc>
          <w:tcPr>
            <w:tcW w:w="1701" w:type="dxa"/>
            <w:vAlign w:val="bottom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тыс.руб.</w:t>
            </w:r>
          </w:p>
        </w:tc>
        <w:tc>
          <w:tcPr>
            <w:tcW w:w="1559" w:type="dxa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964F2F" w:rsidRPr="00964F2F" w:rsidTr="00D56CD6">
        <w:tc>
          <w:tcPr>
            <w:tcW w:w="3544" w:type="dxa"/>
            <w:vAlign w:val="center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Газ</w:t>
            </w:r>
            <w:r w:rsidR="00747897">
              <w:rPr>
                <w:szCs w:val="24"/>
              </w:rPr>
              <w:t xml:space="preserve"> природный, естественный</w:t>
            </w:r>
          </w:p>
        </w:tc>
        <w:tc>
          <w:tcPr>
            <w:tcW w:w="1701" w:type="dxa"/>
            <w:vAlign w:val="bottom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тыс.руб.</w:t>
            </w:r>
          </w:p>
        </w:tc>
        <w:tc>
          <w:tcPr>
            <w:tcW w:w="1559" w:type="dxa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964F2F" w:rsidRPr="00964F2F" w:rsidTr="00D56CD6">
        <w:tc>
          <w:tcPr>
            <w:tcW w:w="3544" w:type="dxa"/>
            <w:vAlign w:val="center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Моторное топливо</w:t>
            </w:r>
          </w:p>
        </w:tc>
        <w:tc>
          <w:tcPr>
            <w:tcW w:w="1701" w:type="dxa"/>
            <w:vAlign w:val="bottom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тыс.руб.</w:t>
            </w:r>
          </w:p>
        </w:tc>
        <w:tc>
          <w:tcPr>
            <w:tcW w:w="1559" w:type="dxa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964F2F" w:rsidRPr="00964F2F" w:rsidTr="00D56CD6">
        <w:tc>
          <w:tcPr>
            <w:tcW w:w="3544" w:type="dxa"/>
            <w:vAlign w:val="center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Иные энергетические ресурсы</w:t>
            </w:r>
            <w:r w:rsidR="001A0D3C">
              <w:rPr>
                <w:szCs w:val="24"/>
              </w:rPr>
              <w:t xml:space="preserve"> (водоотведение)</w:t>
            </w:r>
          </w:p>
        </w:tc>
        <w:tc>
          <w:tcPr>
            <w:tcW w:w="1701" w:type="dxa"/>
            <w:vAlign w:val="bottom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тыс.руб.</w:t>
            </w:r>
          </w:p>
        </w:tc>
        <w:tc>
          <w:tcPr>
            <w:tcW w:w="1559" w:type="dxa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:rsidR="00964F2F" w:rsidRPr="00081B53" w:rsidRDefault="00964F2F" w:rsidP="004527CD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964F2F" w:rsidRPr="00964F2F" w:rsidTr="00D56CD6">
        <w:tc>
          <w:tcPr>
            <w:tcW w:w="3544" w:type="dxa"/>
            <w:vAlign w:val="center"/>
          </w:tcPr>
          <w:p w:rsidR="00964F2F" w:rsidRPr="00964F2F" w:rsidRDefault="00964F2F" w:rsidP="00964F2F">
            <w:pPr>
              <w:pStyle w:val="a5"/>
              <w:jc w:val="right"/>
              <w:rPr>
                <w:szCs w:val="24"/>
              </w:rPr>
            </w:pPr>
            <w:r w:rsidRPr="00964F2F">
              <w:rPr>
                <w:szCs w:val="24"/>
              </w:rPr>
              <w:t>ВСЕГО</w:t>
            </w:r>
          </w:p>
        </w:tc>
        <w:tc>
          <w:tcPr>
            <w:tcW w:w="1701" w:type="dxa"/>
            <w:vAlign w:val="bottom"/>
          </w:tcPr>
          <w:p w:rsidR="00964F2F" w:rsidRPr="00964F2F" w:rsidRDefault="00964F2F" w:rsidP="00964F2F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тыс.руб.</w:t>
            </w:r>
          </w:p>
        </w:tc>
        <w:tc>
          <w:tcPr>
            <w:tcW w:w="1559" w:type="dxa"/>
          </w:tcPr>
          <w:p w:rsidR="00964F2F" w:rsidRPr="00964F2F" w:rsidRDefault="00964F2F" w:rsidP="00964F2F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964F2F" w:rsidRPr="00081B53" w:rsidRDefault="00FF7968" w:rsidP="004527CD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17,603</w:t>
            </w: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964F2F" w:rsidRPr="00081B53" w:rsidRDefault="00964F2F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:rsidR="00964F2F" w:rsidRPr="00081B53" w:rsidRDefault="00FF7968" w:rsidP="004527CD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17,603</w:t>
            </w:r>
          </w:p>
        </w:tc>
      </w:tr>
      <w:tr w:rsidR="00401763" w:rsidRPr="00964F2F" w:rsidTr="00D56CD6">
        <w:tc>
          <w:tcPr>
            <w:tcW w:w="3544" w:type="dxa"/>
            <w:vAlign w:val="center"/>
          </w:tcPr>
          <w:p w:rsidR="00401763" w:rsidRPr="00964F2F" w:rsidRDefault="00401763" w:rsidP="00964F2F">
            <w:pPr>
              <w:pStyle w:val="a5"/>
              <w:jc w:val="right"/>
              <w:rPr>
                <w:szCs w:val="24"/>
              </w:rPr>
            </w:pPr>
            <w:r>
              <w:rPr>
                <w:szCs w:val="24"/>
              </w:rPr>
              <w:t>В процентном соотношении</w:t>
            </w:r>
          </w:p>
        </w:tc>
        <w:tc>
          <w:tcPr>
            <w:tcW w:w="1701" w:type="dxa"/>
            <w:vAlign w:val="bottom"/>
          </w:tcPr>
          <w:p w:rsidR="00401763" w:rsidRPr="00964F2F" w:rsidRDefault="00401763" w:rsidP="00964F2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559" w:type="dxa"/>
          </w:tcPr>
          <w:p w:rsidR="00401763" w:rsidRPr="00964F2F" w:rsidRDefault="00401763" w:rsidP="00964F2F">
            <w:pPr>
              <w:pStyle w:val="a5"/>
              <w:rPr>
                <w:szCs w:val="24"/>
              </w:rPr>
            </w:pPr>
          </w:p>
        </w:tc>
        <w:tc>
          <w:tcPr>
            <w:tcW w:w="1559" w:type="dxa"/>
          </w:tcPr>
          <w:p w:rsidR="00401763" w:rsidRPr="00081B53" w:rsidRDefault="00401763" w:rsidP="00964F2F">
            <w:pPr>
              <w:pStyle w:val="a5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401763" w:rsidRDefault="00747897" w:rsidP="004527CD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</w:t>
            </w:r>
          </w:p>
        </w:tc>
        <w:tc>
          <w:tcPr>
            <w:tcW w:w="1276" w:type="dxa"/>
          </w:tcPr>
          <w:p w:rsidR="00401763" w:rsidRPr="00081B53" w:rsidRDefault="00401763" w:rsidP="00401763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</w:tcPr>
          <w:p w:rsidR="00401763" w:rsidRPr="00081B53" w:rsidRDefault="00401763" w:rsidP="00401763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:rsidR="00401763" w:rsidRDefault="00FF7968" w:rsidP="004527CD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</w:t>
            </w:r>
          </w:p>
        </w:tc>
      </w:tr>
      <w:bookmarkEnd w:id="1"/>
    </w:tbl>
    <w:p w:rsidR="00964F2F" w:rsidRPr="00964F2F" w:rsidRDefault="00964F2F" w:rsidP="00964F2F">
      <w:pPr>
        <w:pStyle w:val="a5"/>
        <w:rPr>
          <w:szCs w:val="24"/>
        </w:rPr>
      </w:pPr>
    </w:p>
    <w:p w:rsidR="00964F2F" w:rsidRPr="00964F2F" w:rsidRDefault="00964F2F" w:rsidP="00964F2F">
      <w:pPr>
        <w:pStyle w:val="a5"/>
        <w:ind w:firstLine="851"/>
        <w:jc w:val="both"/>
        <w:rPr>
          <w:szCs w:val="24"/>
        </w:rPr>
      </w:pPr>
      <w:r w:rsidRPr="00964F2F">
        <w:rPr>
          <w:szCs w:val="24"/>
        </w:rPr>
        <w:t xml:space="preserve">Основными проблемами, приводящими к нерациональному использованию энергетических ресурсов в </w:t>
      </w:r>
      <w:r w:rsidR="00081B53">
        <w:rPr>
          <w:szCs w:val="24"/>
        </w:rPr>
        <w:t>учреждении,</w:t>
      </w:r>
      <w:r w:rsidRPr="00964F2F">
        <w:rPr>
          <w:szCs w:val="24"/>
        </w:rPr>
        <w:t xml:space="preserve"> являются: </w:t>
      </w:r>
    </w:p>
    <w:p w:rsidR="00964F2F" w:rsidRPr="00964F2F" w:rsidRDefault="00081B53" w:rsidP="00964F2F">
      <w:pPr>
        <w:pStyle w:val="a5"/>
        <w:ind w:firstLine="851"/>
        <w:jc w:val="both"/>
        <w:rPr>
          <w:szCs w:val="24"/>
        </w:rPr>
      </w:pPr>
      <w:r>
        <w:rPr>
          <w:szCs w:val="24"/>
        </w:rPr>
        <w:t>-</w:t>
      </w:r>
      <w:r w:rsidR="00964F2F" w:rsidRPr="00964F2F">
        <w:rPr>
          <w:szCs w:val="24"/>
        </w:rPr>
        <w:t xml:space="preserve">слабая мотивация работников организации к энергосбережению и повышению энергетической эффективности; </w:t>
      </w:r>
    </w:p>
    <w:p w:rsidR="00964F2F" w:rsidRPr="00964F2F" w:rsidRDefault="00081B53" w:rsidP="00964F2F">
      <w:pPr>
        <w:pStyle w:val="a5"/>
        <w:ind w:firstLine="851"/>
        <w:jc w:val="both"/>
        <w:rPr>
          <w:szCs w:val="24"/>
        </w:rPr>
      </w:pPr>
      <w:r>
        <w:rPr>
          <w:szCs w:val="24"/>
        </w:rPr>
        <w:t>-</w:t>
      </w:r>
      <w:r w:rsidR="00964F2F" w:rsidRPr="00964F2F">
        <w:rPr>
          <w:szCs w:val="24"/>
        </w:rPr>
        <w:t xml:space="preserve">отсутствие системы контроля за рациональным расходованием топлива, энергии и воды; </w:t>
      </w:r>
    </w:p>
    <w:p w:rsidR="00964F2F" w:rsidRPr="00964F2F" w:rsidRDefault="00081B53" w:rsidP="00964F2F">
      <w:pPr>
        <w:pStyle w:val="a5"/>
        <w:ind w:firstLine="851"/>
        <w:jc w:val="both"/>
        <w:rPr>
          <w:szCs w:val="24"/>
        </w:rPr>
      </w:pPr>
      <w:r>
        <w:rPr>
          <w:szCs w:val="24"/>
        </w:rPr>
        <w:t>-</w:t>
      </w:r>
      <w:r w:rsidR="00964F2F" w:rsidRPr="00964F2F">
        <w:rPr>
          <w:szCs w:val="24"/>
        </w:rPr>
        <w:t xml:space="preserve">незавершенность оснащения приборами учета используемых энергетических ресурсов; </w:t>
      </w:r>
    </w:p>
    <w:p w:rsidR="00964F2F" w:rsidRPr="00964F2F" w:rsidRDefault="00081B53" w:rsidP="00964F2F">
      <w:pPr>
        <w:pStyle w:val="a5"/>
        <w:ind w:firstLine="851"/>
        <w:jc w:val="both"/>
        <w:rPr>
          <w:szCs w:val="24"/>
        </w:rPr>
      </w:pPr>
      <w:r>
        <w:rPr>
          <w:szCs w:val="24"/>
        </w:rPr>
        <w:t>-</w:t>
      </w:r>
      <w:r w:rsidR="00964F2F" w:rsidRPr="00964F2F">
        <w:rPr>
          <w:szCs w:val="24"/>
        </w:rPr>
        <w:t xml:space="preserve">высокий износ основных фондов организации, в том числе зданий, строений, сооружений, инженерных коммуникаций, котельного оборудования, электропроводки; </w:t>
      </w:r>
    </w:p>
    <w:p w:rsidR="00AF3EB0" w:rsidRPr="00964F2F" w:rsidRDefault="00081B53" w:rsidP="00AF3EB0">
      <w:pPr>
        <w:pStyle w:val="a5"/>
        <w:ind w:firstLine="851"/>
        <w:jc w:val="both"/>
        <w:rPr>
          <w:szCs w:val="24"/>
        </w:rPr>
      </w:pPr>
      <w:r>
        <w:rPr>
          <w:szCs w:val="24"/>
        </w:rPr>
        <w:t>-</w:t>
      </w:r>
      <w:r w:rsidR="00964F2F" w:rsidRPr="00964F2F">
        <w:rPr>
          <w:szCs w:val="24"/>
        </w:rPr>
        <w:t xml:space="preserve">использование оборудования и материалов низкого класса энергетической эффективности; </w:t>
      </w:r>
    </w:p>
    <w:p w:rsidR="00964F2F" w:rsidRDefault="00081B53" w:rsidP="00964F2F">
      <w:pPr>
        <w:pStyle w:val="a5"/>
        <w:ind w:firstLine="851"/>
        <w:jc w:val="both"/>
        <w:rPr>
          <w:szCs w:val="24"/>
        </w:rPr>
      </w:pPr>
      <w:r>
        <w:rPr>
          <w:szCs w:val="24"/>
        </w:rPr>
        <w:t>-</w:t>
      </w:r>
      <w:r w:rsidR="00964F2F" w:rsidRPr="00964F2F">
        <w:rPr>
          <w:szCs w:val="24"/>
        </w:rPr>
        <w:t xml:space="preserve">применение энергоемких технологических процессов; </w:t>
      </w:r>
    </w:p>
    <w:p w:rsidR="00AF3EB0" w:rsidRDefault="00AF3EB0" w:rsidP="00FF7968">
      <w:pPr>
        <w:pStyle w:val="a5"/>
        <w:rPr>
          <w:b/>
          <w:bCs/>
          <w:szCs w:val="24"/>
        </w:rPr>
      </w:pPr>
    </w:p>
    <w:p w:rsidR="00AF3EB0" w:rsidRDefault="00AF3EB0" w:rsidP="00F50E6A">
      <w:pPr>
        <w:pStyle w:val="a5"/>
        <w:ind w:firstLine="851"/>
        <w:jc w:val="center"/>
        <w:rPr>
          <w:b/>
          <w:bCs/>
          <w:szCs w:val="24"/>
        </w:rPr>
      </w:pPr>
    </w:p>
    <w:p w:rsidR="00F50E6A" w:rsidRPr="0068474A" w:rsidRDefault="003A6EEC" w:rsidP="00F50E6A">
      <w:pPr>
        <w:pStyle w:val="a5"/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7</w:t>
      </w:r>
      <w:r w:rsidR="0068474A">
        <w:rPr>
          <w:b/>
          <w:bCs/>
          <w:szCs w:val="24"/>
        </w:rPr>
        <w:t xml:space="preserve">. </w:t>
      </w:r>
      <w:r w:rsidR="00F50E6A" w:rsidRPr="0068474A">
        <w:rPr>
          <w:b/>
          <w:bCs/>
          <w:szCs w:val="24"/>
        </w:rPr>
        <w:t>Оценка потенциала энергосбережения учреждения в разрезе проводимых мероприятий</w:t>
      </w:r>
    </w:p>
    <w:p w:rsidR="00F50E6A" w:rsidRDefault="00F50E6A" w:rsidP="00F50E6A">
      <w:pPr>
        <w:pStyle w:val="a5"/>
        <w:ind w:firstLine="851"/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Таблица </w:t>
      </w:r>
      <w:r w:rsidR="007C5826">
        <w:rPr>
          <w:szCs w:val="24"/>
        </w:rPr>
        <w:t>6</w:t>
      </w:r>
    </w:p>
    <w:tbl>
      <w:tblPr>
        <w:tblStyle w:val="aa"/>
        <w:tblW w:w="14033" w:type="dxa"/>
        <w:tblInd w:w="704" w:type="dxa"/>
        <w:tblLook w:val="04A0"/>
      </w:tblPr>
      <w:tblGrid>
        <w:gridCol w:w="567"/>
        <w:gridCol w:w="2552"/>
        <w:gridCol w:w="1275"/>
        <w:gridCol w:w="1843"/>
        <w:gridCol w:w="1843"/>
        <w:gridCol w:w="1984"/>
        <w:gridCol w:w="1985"/>
        <w:gridCol w:w="1984"/>
      </w:tblGrid>
      <w:tr w:rsidR="00F50E6A" w:rsidTr="00094394">
        <w:tc>
          <w:tcPr>
            <w:tcW w:w="567" w:type="dxa"/>
            <w:vMerge w:val="restart"/>
          </w:tcPr>
          <w:p w:rsidR="00F50E6A" w:rsidRPr="00BF5307" w:rsidRDefault="00F50E6A" w:rsidP="00180705">
            <w:pPr>
              <w:pStyle w:val="a5"/>
              <w:jc w:val="center"/>
              <w:rPr>
                <w:szCs w:val="24"/>
              </w:rPr>
            </w:pPr>
            <w:r w:rsidRPr="00BF5307">
              <w:rPr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F50E6A" w:rsidRPr="00BF5307" w:rsidRDefault="00F50E6A" w:rsidP="00180705">
            <w:pPr>
              <w:pStyle w:val="a5"/>
              <w:jc w:val="center"/>
              <w:rPr>
                <w:szCs w:val="24"/>
              </w:rPr>
            </w:pPr>
            <w:r w:rsidRPr="00BF5307">
              <w:rPr>
                <w:rFonts w:ascii="Times New Roman CYR" w:hAnsi="Times New Roman CYR" w:cs="Times New Roman CYR"/>
                <w:sz w:val="20"/>
                <w:szCs w:val="20"/>
              </w:rPr>
              <w:t>Наименование ресурса</w:t>
            </w:r>
          </w:p>
        </w:tc>
        <w:tc>
          <w:tcPr>
            <w:tcW w:w="1275" w:type="dxa"/>
            <w:vMerge w:val="restart"/>
          </w:tcPr>
          <w:p w:rsidR="00F50E6A" w:rsidRPr="00BF5307" w:rsidRDefault="00F50E6A" w:rsidP="00180705">
            <w:pPr>
              <w:pStyle w:val="a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5307">
              <w:rPr>
                <w:rFonts w:ascii="Times New Roman CYR" w:hAnsi="Times New Roman CYR" w:cs="Times New Roman CYR"/>
                <w:sz w:val="20"/>
                <w:szCs w:val="20"/>
              </w:rPr>
              <w:t>Ед. измерения</w:t>
            </w:r>
          </w:p>
        </w:tc>
        <w:tc>
          <w:tcPr>
            <w:tcW w:w="1843" w:type="dxa"/>
            <w:vMerge w:val="restart"/>
          </w:tcPr>
          <w:p w:rsidR="00F50E6A" w:rsidRPr="00BF5307" w:rsidRDefault="00F50E6A" w:rsidP="00180705">
            <w:pPr>
              <w:pStyle w:val="a5"/>
              <w:jc w:val="center"/>
              <w:rPr>
                <w:szCs w:val="24"/>
              </w:rPr>
            </w:pPr>
            <w:r w:rsidRPr="00BF5307">
              <w:rPr>
                <w:rFonts w:ascii="Times New Roman CYR" w:hAnsi="Times New Roman CYR" w:cs="Times New Roman CYR"/>
                <w:sz w:val="20"/>
                <w:szCs w:val="20"/>
              </w:rPr>
              <w:t xml:space="preserve">Затраты </w:t>
            </w:r>
            <w:r w:rsidRPr="00BF5307">
              <w:rPr>
                <w:sz w:val="20"/>
                <w:szCs w:val="20"/>
              </w:rPr>
              <w:t>(</w:t>
            </w:r>
            <w:r w:rsidRPr="00BF5307">
              <w:rPr>
                <w:rFonts w:ascii="Times New Roman CYR" w:hAnsi="Times New Roman CYR" w:cs="Times New Roman CYR"/>
                <w:sz w:val="20"/>
                <w:szCs w:val="20"/>
              </w:rPr>
              <w:t>план), тыс. руб.</w:t>
            </w:r>
          </w:p>
        </w:tc>
        <w:tc>
          <w:tcPr>
            <w:tcW w:w="5812" w:type="dxa"/>
            <w:gridSpan w:val="3"/>
          </w:tcPr>
          <w:p w:rsidR="00F50E6A" w:rsidRPr="00BF5307" w:rsidRDefault="00F50E6A" w:rsidP="00180705">
            <w:pPr>
              <w:pStyle w:val="a5"/>
              <w:jc w:val="center"/>
              <w:rPr>
                <w:szCs w:val="24"/>
              </w:rPr>
            </w:pPr>
            <w:r w:rsidRPr="00BF5307">
              <w:rPr>
                <w:rFonts w:ascii="Times New Roman CYR" w:hAnsi="Times New Roman CYR" w:cs="Times New Roman CYR"/>
                <w:sz w:val="20"/>
                <w:szCs w:val="20"/>
              </w:rPr>
              <w:t>Годовая экономия ТЭР (план)</w:t>
            </w:r>
          </w:p>
        </w:tc>
        <w:tc>
          <w:tcPr>
            <w:tcW w:w="1984" w:type="dxa"/>
            <w:vMerge w:val="restart"/>
          </w:tcPr>
          <w:p w:rsidR="00F50E6A" w:rsidRPr="00BF5307" w:rsidRDefault="00F50E6A" w:rsidP="00180705">
            <w:pPr>
              <w:pStyle w:val="a5"/>
              <w:jc w:val="center"/>
              <w:rPr>
                <w:szCs w:val="24"/>
              </w:rPr>
            </w:pPr>
            <w:r w:rsidRPr="00BF5307">
              <w:rPr>
                <w:rFonts w:ascii="Times New Roman CYR" w:hAnsi="Times New Roman CYR" w:cs="Times New Roman CYR"/>
                <w:sz w:val="20"/>
                <w:szCs w:val="20"/>
              </w:rPr>
              <w:t>Простой срок окупаемости внедряемых мероприятий</w:t>
            </w:r>
            <w:r w:rsidRPr="00BF5307">
              <w:rPr>
                <w:sz w:val="20"/>
                <w:szCs w:val="20"/>
              </w:rPr>
              <w:t>(</w:t>
            </w:r>
            <w:r w:rsidRPr="00BF5307">
              <w:rPr>
                <w:rFonts w:ascii="Times New Roman CYR" w:hAnsi="Times New Roman CYR" w:cs="Times New Roman CYR"/>
                <w:sz w:val="20"/>
                <w:szCs w:val="20"/>
              </w:rPr>
              <w:t>план), лет</w:t>
            </w:r>
          </w:p>
        </w:tc>
      </w:tr>
      <w:tr w:rsidR="00F50E6A" w:rsidTr="00094394">
        <w:tc>
          <w:tcPr>
            <w:tcW w:w="567" w:type="dxa"/>
            <w:vMerge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50E6A" w:rsidRPr="003A1500" w:rsidRDefault="00F50E6A" w:rsidP="00180705">
            <w:pPr>
              <w:pStyle w:val="a5"/>
              <w:jc w:val="center"/>
              <w:rPr>
                <w:sz w:val="20"/>
                <w:szCs w:val="20"/>
              </w:rPr>
            </w:pPr>
            <w:r w:rsidRPr="003A1500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>, возможная</w:t>
            </w:r>
            <w:r w:rsidRPr="003A1500">
              <w:rPr>
                <w:sz w:val="20"/>
                <w:szCs w:val="20"/>
              </w:rPr>
              <w:t xml:space="preserve"> по ресурсу</w:t>
            </w:r>
          </w:p>
        </w:tc>
        <w:tc>
          <w:tcPr>
            <w:tcW w:w="1984" w:type="dxa"/>
          </w:tcPr>
          <w:p w:rsidR="00F50E6A" w:rsidRPr="003A1500" w:rsidRDefault="00F50E6A" w:rsidP="00180705">
            <w:pPr>
              <w:pStyle w:val="a5"/>
              <w:jc w:val="center"/>
              <w:rPr>
                <w:sz w:val="20"/>
                <w:szCs w:val="20"/>
              </w:rPr>
            </w:pPr>
            <w:r w:rsidRPr="003A1500">
              <w:rPr>
                <w:sz w:val="20"/>
                <w:szCs w:val="20"/>
              </w:rPr>
              <w:t>В разрезе мероприятия</w:t>
            </w:r>
          </w:p>
        </w:tc>
        <w:tc>
          <w:tcPr>
            <w:tcW w:w="1985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>
              <w:rPr>
                <w:rFonts w:ascii="Times New Roman CYR" w:hAnsi="Times New Roman CYR" w:cs="Times New Roman CYR"/>
                <w:color w:val="252525"/>
                <w:sz w:val="20"/>
                <w:szCs w:val="20"/>
              </w:rPr>
              <w:t>стоимостном выражении, тыс. руб.</w:t>
            </w:r>
          </w:p>
        </w:tc>
        <w:tc>
          <w:tcPr>
            <w:tcW w:w="1984" w:type="dxa"/>
            <w:vMerge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Электрическая энергия</w:t>
            </w:r>
          </w:p>
        </w:tc>
        <w:tc>
          <w:tcPr>
            <w:tcW w:w="1275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кВт.ч</w:t>
            </w:r>
          </w:p>
        </w:tc>
        <w:tc>
          <w:tcPr>
            <w:tcW w:w="1843" w:type="dxa"/>
          </w:tcPr>
          <w:p w:rsidR="00F50E6A" w:rsidRPr="009049ED" w:rsidRDefault="007F6FE5" w:rsidP="00180705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1,8</w:t>
            </w:r>
          </w:p>
        </w:tc>
        <w:tc>
          <w:tcPr>
            <w:tcW w:w="1843" w:type="dxa"/>
          </w:tcPr>
          <w:p w:rsidR="00F50E6A" w:rsidRPr="009049ED" w:rsidRDefault="007F6FE5" w:rsidP="00180705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</w:t>
            </w:r>
          </w:p>
        </w:tc>
        <w:tc>
          <w:tcPr>
            <w:tcW w:w="1984" w:type="dxa"/>
          </w:tcPr>
          <w:p w:rsidR="00F50E6A" w:rsidRPr="009049ED" w:rsidRDefault="007F6FE5" w:rsidP="00180705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</w:t>
            </w:r>
          </w:p>
        </w:tc>
        <w:tc>
          <w:tcPr>
            <w:tcW w:w="1985" w:type="dxa"/>
          </w:tcPr>
          <w:p w:rsidR="00F50E6A" w:rsidRPr="009049ED" w:rsidRDefault="007F6FE5" w:rsidP="00180705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0,88</w:t>
            </w:r>
          </w:p>
        </w:tc>
        <w:tc>
          <w:tcPr>
            <w:tcW w:w="1984" w:type="dxa"/>
          </w:tcPr>
          <w:p w:rsidR="00F50E6A" w:rsidRPr="009049ED" w:rsidRDefault="007F6FE5" w:rsidP="00180705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2,0</w:t>
            </w: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Тепловая энергия</w:t>
            </w:r>
          </w:p>
        </w:tc>
        <w:tc>
          <w:tcPr>
            <w:tcW w:w="1275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Гкал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Твердое топливо</w:t>
            </w:r>
          </w:p>
        </w:tc>
        <w:tc>
          <w:tcPr>
            <w:tcW w:w="1275" w:type="dxa"/>
            <w:vAlign w:val="bottom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т, куб.м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Жидкое топливо</w:t>
            </w:r>
          </w:p>
        </w:tc>
        <w:tc>
          <w:tcPr>
            <w:tcW w:w="1275" w:type="dxa"/>
            <w:vAlign w:val="center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т, куб.м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Pr="00964F2F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Моторное топливо,</w:t>
            </w:r>
          </w:p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в том числе:</w:t>
            </w:r>
          </w:p>
        </w:tc>
        <w:tc>
          <w:tcPr>
            <w:tcW w:w="1275" w:type="dxa"/>
            <w:vAlign w:val="center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л, т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бензин</w:t>
            </w:r>
          </w:p>
        </w:tc>
        <w:tc>
          <w:tcPr>
            <w:tcW w:w="1275" w:type="dxa"/>
            <w:vAlign w:val="center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л, т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керосин</w:t>
            </w:r>
          </w:p>
        </w:tc>
        <w:tc>
          <w:tcPr>
            <w:tcW w:w="1275" w:type="dxa"/>
            <w:vAlign w:val="center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л, т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дизельное топливо</w:t>
            </w:r>
          </w:p>
        </w:tc>
        <w:tc>
          <w:tcPr>
            <w:tcW w:w="1275" w:type="dxa"/>
            <w:vAlign w:val="center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л, т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газ</w:t>
            </w:r>
          </w:p>
        </w:tc>
        <w:tc>
          <w:tcPr>
            <w:tcW w:w="1275" w:type="dxa"/>
            <w:vAlign w:val="center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тыс.куб.м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Природный газ (кроме моторного топлива)</w:t>
            </w:r>
          </w:p>
        </w:tc>
        <w:tc>
          <w:tcPr>
            <w:tcW w:w="1275" w:type="dxa"/>
            <w:vAlign w:val="bottom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тыс.куб.м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Холодная вода</w:t>
            </w:r>
          </w:p>
        </w:tc>
        <w:tc>
          <w:tcPr>
            <w:tcW w:w="1275" w:type="dxa"/>
            <w:vAlign w:val="center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тыс.куб.м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 w:rsidRPr="00964F2F">
              <w:rPr>
                <w:szCs w:val="24"/>
              </w:rPr>
              <w:t>Горячая вода</w:t>
            </w:r>
          </w:p>
        </w:tc>
        <w:tc>
          <w:tcPr>
            <w:tcW w:w="1275" w:type="dxa"/>
            <w:vAlign w:val="center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. куб. м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50E6A" w:rsidRDefault="00F50E6A" w:rsidP="00180705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Водоотведение</w:t>
            </w:r>
          </w:p>
        </w:tc>
        <w:tc>
          <w:tcPr>
            <w:tcW w:w="1275" w:type="dxa"/>
            <w:vAlign w:val="center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 w:rsidRPr="00964F2F">
              <w:rPr>
                <w:szCs w:val="24"/>
              </w:rPr>
              <w:t>куб. м</w:t>
            </w: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</w:tr>
      <w:tr w:rsidR="00F50E6A" w:rsidTr="00094394">
        <w:tc>
          <w:tcPr>
            <w:tcW w:w="567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1275" w:type="dxa"/>
          </w:tcPr>
          <w:p w:rsidR="00F50E6A" w:rsidRDefault="00F50E6A" w:rsidP="00180705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F50E6A" w:rsidRPr="009049ED" w:rsidRDefault="00F50E6A" w:rsidP="00180705">
            <w:pPr>
              <w:pStyle w:val="a5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F50E6A" w:rsidRPr="009049ED" w:rsidRDefault="007F6FE5" w:rsidP="00180705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2,0</w:t>
            </w:r>
          </w:p>
        </w:tc>
      </w:tr>
    </w:tbl>
    <w:p w:rsidR="00F50E6A" w:rsidRPr="00964F2F" w:rsidRDefault="00F50E6A" w:rsidP="00FC191D">
      <w:pPr>
        <w:pStyle w:val="a5"/>
        <w:jc w:val="both"/>
        <w:rPr>
          <w:szCs w:val="24"/>
        </w:rPr>
      </w:pPr>
    </w:p>
    <w:p w:rsidR="00964F2F" w:rsidRDefault="00964F2F" w:rsidP="00964F2F">
      <w:pPr>
        <w:pStyle w:val="a5"/>
        <w:ind w:firstLine="851"/>
        <w:jc w:val="both"/>
        <w:rPr>
          <w:szCs w:val="24"/>
        </w:rPr>
      </w:pPr>
      <w:r w:rsidRPr="00964F2F">
        <w:rPr>
          <w:szCs w:val="24"/>
        </w:rPr>
        <w:t>Суммарный потенциал энергосбережения в организации по тепловой и электрической энергии</w:t>
      </w:r>
      <w:r w:rsidR="00D31E05">
        <w:rPr>
          <w:szCs w:val="24"/>
        </w:rPr>
        <w:t xml:space="preserve"> и </w:t>
      </w:r>
      <w:r w:rsidR="00D03371">
        <w:rPr>
          <w:szCs w:val="24"/>
        </w:rPr>
        <w:t>моторному топливу</w:t>
      </w:r>
      <w:r w:rsidRPr="00964F2F">
        <w:rPr>
          <w:szCs w:val="24"/>
        </w:rPr>
        <w:t xml:space="preserve"> оценивается в </w:t>
      </w:r>
      <w:r w:rsidR="007F6FE5">
        <w:rPr>
          <w:szCs w:val="24"/>
        </w:rPr>
        <w:t>0,031</w:t>
      </w:r>
      <w:r w:rsidRPr="00964F2F">
        <w:rPr>
          <w:szCs w:val="24"/>
        </w:rPr>
        <w:t>т у.т.</w:t>
      </w:r>
      <w:r w:rsidR="001E4D16">
        <w:rPr>
          <w:szCs w:val="24"/>
        </w:rPr>
        <w:t>/год</w:t>
      </w:r>
    </w:p>
    <w:p w:rsidR="0076548B" w:rsidRDefault="0076548B" w:rsidP="00692E77">
      <w:pPr>
        <w:pStyle w:val="a5"/>
        <w:jc w:val="both"/>
        <w:rPr>
          <w:szCs w:val="24"/>
        </w:rPr>
        <w:sectPr w:rsidR="0076548B" w:rsidSect="0076548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8E0AF1" w:rsidRDefault="008E0AF1" w:rsidP="00964F2F">
      <w:pPr>
        <w:pStyle w:val="a5"/>
        <w:jc w:val="both"/>
        <w:rPr>
          <w:sz w:val="28"/>
        </w:rPr>
      </w:pPr>
    </w:p>
    <w:p w:rsidR="00151365" w:rsidRPr="00333F20" w:rsidRDefault="00151365" w:rsidP="00151365">
      <w:pPr>
        <w:pStyle w:val="Default"/>
        <w:jc w:val="center"/>
        <w:rPr>
          <w:b/>
          <w:bCs/>
        </w:rPr>
      </w:pPr>
      <w:r w:rsidRPr="00333F20">
        <w:rPr>
          <w:b/>
          <w:bCs/>
        </w:rPr>
        <w:t>ПРОГРАММА ЭНЕРГОСБЕРЕЖЕНИЯ</w:t>
      </w:r>
    </w:p>
    <w:p w:rsidR="008E0AF1" w:rsidRDefault="00151365" w:rsidP="00934BA7">
      <w:pPr>
        <w:pStyle w:val="Default"/>
        <w:jc w:val="center"/>
        <w:rPr>
          <w:b/>
          <w:bCs/>
        </w:rPr>
      </w:pPr>
      <w:r w:rsidRPr="00333F20">
        <w:rPr>
          <w:b/>
          <w:bCs/>
        </w:rPr>
        <w:t xml:space="preserve">И ПОВЫШЕНИЯ ЭНЕРГЕТИЧЕСКОЙ ЭФФЕКТИВНОСТИ </w:t>
      </w:r>
      <w:r w:rsidR="00934BA7">
        <w:rPr>
          <w:b/>
          <w:bCs/>
        </w:rPr>
        <w:t xml:space="preserve">  </w:t>
      </w:r>
    </w:p>
    <w:p w:rsidR="00934BA7" w:rsidRPr="00934BA7" w:rsidRDefault="00934BA7" w:rsidP="00934BA7">
      <w:pPr>
        <w:pStyle w:val="Default"/>
        <w:jc w:val="center"/>
        <w:rPr>
          <w:b/>
          <w:bCs/>
          <w:color w:val="FF0000"/>
        </w:rPr>
      </w:pPr>
      <w:r w:rsidRPr="00934BA7">
        <w:rPr>
          <w:b/>
          <w:bCs/>
          <w:color w:val="FF0000"/>
        </w:rPr>
        <w:t xml:space="preserve">МУНИЦИПАЛЬНОГО КАЗЁННОГО УЧРЕЖДЕНИЯ КУЛЬТУРЫ «НОВОЩЕРБИНОВСКАЯ СЕЛЬСКАЯ БИБЛИОТЕКА» НОВОЩЕРБИНОВСКОГО СЕЛЬСКОГО ПОСЕЛЕНИЯ </w:t>
      </w:r>
    </w:p>
    <w:p w:rsidR="00934BA7" w:rsidRDefault="00934BA7" w:rsidP="00934BA7">
      <w:pPr>
        <w:pStyle w:val="Default"/>
        <w:jc w:val="center"/>
        <w:rPr>
          <w:sz w:val="28"/>
        </w:rPr>
      </w:pPr>
      <w:r w:rsidRPr="00934BA7">
        <w:rPr>
          <w:b/>
          <w:bCs/>
          <w:color w:val="FF0000"/>
        </w:rPr>
        <w:t>ЩЕРБИНОВСКОГО РАЙОНА</w:t>
      </w:r>
    </w:p>
    <w:p w:rsidR="008E0AF1" w:rsidRDefault="008E0AF1" w:rsidP="00964F2F">
      <w:pPr>
        <w:pStyle w:val="a5"/>
        <w:jc w:val="both"/>
        <w:rPr>
          <w:sz w:val="28"/>
        </w:rPr>
      </w:pPr>
    </w:p>
    <w:p w:rsidR="008E0AF1" w:rsidRPr="00964F2F" w:rsidRDefault="008E0AF1" w:rsidP="008E0AF1">
      <w:pPr>
        <w:pStyle w:val="a5"/>
        <w:jc w:val="center"/>
        <w:rPr>
          <w:b/>
          <w:bCs/>
          <w:szCs w:val="24"/>
        </w:rPr>
      </w:pPr>
      <w:r w:rsidRPr="00964F2F">
        <w:rPr>
          <w:b/>
          <w:bCs/>
          <w:szCs w:val="24"/>
        </w:rPr>
        <w:t>Введение</w:t>
      </w:r>
    </w:p>
    <w:p w:rsidR="008E0AF1" w:rsidRPr="00964F2F" w:rsidRDefault="008E0AF1" w:rsidP="008E0AF1">
      <w:pPr>
        <w:pStyle w:val="a5"/>
        <w:rPr>
          <w:b/>
          <w:bCs/>
          <w:szCs w:val="24"/>
        </w:rPr>
      </w:pPr>
    </w:p>
    <w:p w:rsidR="00514836" w:rsidRPr="00FB67CE" w:rsidRDefault="008E0AF1" w:rsidP="00FB67CE">
      <w:pPr>
        <w:pStyle w:val="s1"/>
        <w:shd w:val="clear" w:color="auto" w:fill="FFFFFF"/>
        <w:spacing w:before="0" w:beforeAutospacing="0" w:after="0" w:afterAutospacing="0"/>
        <w:ind w:firstLine="680"/>
        <w:jc w:val="both"/>
        <w:rPr>
          <w:color w:val="000000" w:themeColor="text1"/>
        </w:rPr>
      </w:pPr>
      <w:r w:rsidRPr="00FB67CE">
        <w:rPr>
          <w:color w:val="000000" w:themeColor="text1"/>
        </w:rPr>
        <w:t xml:space="preserve">Программа разработана в соответствии с Федеральным законом от 23 ноября 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 № 261-ФЗ), </w:t>
      </w:r>
      <w:r w:rsidR="00151365" w:rsidRPr="00FB67CE">
        <w:rPr>
          <w:color w:val="000000" w:themeColor="text1"/>
        </w:rPr>
        <w:t>указом Президента Российской Федерации от 4 июня 2008 года № 889 «О некоторых мерах по повышению энергетической и экологической эффективности российской экономики»</w:t>
      </w:r>
      <w:r w:rsidR="002A213D" w:rsidRPr="00FB67CE">
        <w:rPr>
          <w:color w:val="000000" w:themeColor="text1"/>
        </w:rPr>
        <w:t xml:space="preserve">, приказа </w:t>
      </w:r>
      <w:r w:rsidR="002A213D" w:rsidRPr="00FB67CE">
        <w:rPr>
          <w:rStyle w:val="s10"/>
          <w:color w:val="000000" w:themeColor="text1"/>
        </w:rPr>
        <w:t>Министерстваэнергетики РФот 30 июня 2014 г. N 398</w:t>
      </w:r>
      <w:r w:rsidR="00FB67CE" w:rsidRPr="00FB67CE">
        <w:rPr>
          <w:rStyle w:val="s10"/>
          <w:color w:val="000000" w:themeColor="text1"/>
        </w:rPr>
        <w:t xml:space="preserve"> «</w:t>
      </w:r>
      <w:r w:rsidR="002A213D" w:rsidRPr="00FB67CE">
        <w:rPr>
          <w:color w:val="000000" w:themeColor="text1"/>
        </w:rPr>
        <w:t>Требованияк форме программы в области энергосбережения и повышения энергетической эффективности для организаций, осуществляющих регулируемые виды деятельности, и отчетности о ходе ее реализации</w:t>
      </w:r>
      <w:r w:rsidR="00FB67CE" w:rsidRPr="00FB67CE">
        <w:rPr>
          <w:color w:val="000000" w:themeColor="text1"/>
        </w:rPr>
        <w:t>»</w:t>
      </w:r>
      <w:r w:rsidR="00514836" w:rsidRPr="00FB67CE">
        <w:rPr>
          <w:color w:val="000000" w:themeColor="text1"/>
        </w:rPr>
        <w:t>, с учетом приказа № 61 от 17 февраля 2010 г Министерства экономического развития Российской Федерации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</w:r>
    </w:p>
    <w:p w:rsidR="008E0AF1" w:rsidRPr="00F915BA" w:rsidRDefault="008E0AF1" w:rsidP="00F915BA">
      <w:pPr>
        <w:pStyle w:val="pc"/>
        <w:shd w:val="clear" w:color="auto" w:fill="FFFFFF"/>
        <w:spacing w:before="0" w:beforeAutospacing="0" w:after="199" w:afterAutospacing="0"/>
        <w:ind w:firstLine="709"/>
        <w:jc w:val="both"/>
        <w:textAlignment w:val="baseline"/>
      </w:pPr>
      <w:r w:rsidRPr="00964F2F">
        <w:t xml:space="preserve">Программа содержит взаимоувязанный по срокам, исполнителям и финансовым ресурсам перечень мероприятий по энергосбережению и повышению энергетической эффективности, направленный на обеспечение рационального использования энергетических ресурсов в </w:t>
      </w:r>
      <w:r w:rsidR="008B729E" w:rsidRPr="00951626">
        <w:t>Муниципально</w:t>
      </w:r>
      <w:r w:rsidR="008B729E">
        <w:t>м</w:t>
      </w:r>
      <w:r w:rsidR="008B729E" w:rsidRPr="00951626">
        <w:t xml:space="preserve"> казённо</w:t>
      </w:r>
      <w:r w:rsidR="008B729E">
        <w:t>м</w:t>
      </w:r>
      <w:r w:rsidR="008B729E" w:rsidRPr="00951626">
        <w:t xml:space="preserve"> учреждени</w:t>
      </w:r>
      <w:r w:rsidR="008B729E">
        <w:t>и</w:t>
      </w:r>
      <w:r w:rsidR="008B729E" w:rsidRPr="00951626">
        <w:t xml:space="preserve"> культуры «Новощербиновская сельская библиотека» Новощербиновского сельского поселения Щербиновского района</w:t>
      </w:r>
      <w:r w:rsidRPr="00964F2F">
        <w:t>(далее – организация).</w:t>
      </w:r>
    </w:p>
    <w:p w:rsidR="00964F2F" w:rsidRPr="00707E34" w:rsidRDefault="00964F2F" w:rsidP="00151365">
      <w:pPr>
        <w:pStyle w:val="a5"/>
        <w:jc w:val="center"/>
        <w:rPr>
          <w:b/>
          <w:szCs w:val="24"/>
        </w:rPr>
      </w:pPr>
      <w:r w:rsidRPr="00707E34">
        <w:rPr>
          <w:b/>
          <w:szCs w:val="24"/>
        </w:rPr>
        <w:t>2. Цели и задачи Программы</w:t>
      </w:r>
    </w:p>
    <w:p w:rsidR="00964F2F" w:rsidRPr="00707E34" w:rsidRDefault="00964F2F" w:rsidP="00964F2F">
      <w:pPr>
        <w:pStyle w:val="a5"/>
        <w:jc w:val="center"/>
        <w:rPr>
          <w:b/>
          <w:szCs w:val="24"/>
        </w:rPr>
      </w:pPr>
    </w:p>
    <w:p w:rsidR="00964F2F" w:rsidRPr="00707E34" w:rsidRDefault="00964F2F" w:rsidP="00964F2F">
      <w:pPr>
        <w:pStyle w:val="a5"/>
        <w:jc w:val="center"/>
        <w:rPr>
          <w:szCs w:val="24"/>
        </w:rPr>
      </w:pPr>
      <w:r w:rsidRPr="00707E34">
        <w:rPr>
          <w:b/>
          <w:szCs w:val="24"/>
        </w:rPr>
        <w:t>2.1. Цели Программы</w:t>
      </w:r>
    </w:p>
    <w:p w:rsidR="00964F2F" w:rsidRPr="00707E34" w:rsidRDefault="00964F2F" w:rsidP="00964F2F">
      <w:pPr>
        <w:pStyle w:val="a5"/>
        <w:ind w:firstLine="567"/>
        <w:jc w:val="both"/>
        <w:rPr>
          <w:szCs w:val="24"/>
        </w:rPr>
      </w:pPr>
    </w:p>
    <w:p w:rsidR="00964F2F" w:rsidRPr="00707E34" w:rsidRDefault="00964F2F" w:rsidP="00964F2F">
      <w:pPr>
        <w:pStyle w:val="a5"/>
        <w:ind w:firstLine="851"/>
        <w:jc w:val="both"/>
        <w:rPr>
          <w:szCs w:val="24"/>
        </w:rPr>
      </w:pPr>
      <w:r w:rsidRPr="00707E34">
        <w:rPr>
          <w:szCs w:val="24"/>
        </w:rPr>
        <w:t xml:space="preserve">Основной целью Программы являются обеспечение рационального использования энергетических ресурсов в организации за счет реализации мероприятий по энергосбережению и повышению энергетической эффективности. </w:t>
      </w:r>
    </w:p>
    <w:p w:rsidR="00964F2F" w:rsidRDefault="00964F2F" w:rsidP="00964F2F">
      <w:pPr>
        <w:pStyle w:val="a5"/>
        <w:jc w:val="center"/>
        <w:rPr>
          <w:b/>
          <w:sz w:val="28"/>
        </w:rPr>
      </w:pPr>
    </w:p>
    <w:p w:rsidR="00FA7F41" w:rsidRDefault="00FA7F41" w:rsidP="00D4654F">
      <w:pPr>
        <w:pStyle w:val="a5"/>
        <w:rPr>
          <w:b/>
          <w:szCs w:val="24"/>
        </w:rPr>
      </w:pPr>
    </w:p>
    <w:p w:rsidR="00964F2F" w:rsidRPr="00707E34" w:rsidRDefault="00964F2F" w:rsidP="00964F2F">
      <w:pPr>
        <w:pStyle w:val="a5"/>
        <w:jc w:val="center"/>
        <w:rPr>
          <w:b/>
          <w:szCs w:val="24"/>
        </w:rPr>
      </w:pPr>
      <w:r w:rsidRPr="00707E34">
        <w:rPr>
          <w:b/>
          <w:szCs w:val="24"/>
        </w:rPr>
        <w:t>2.2. Задачи Программы</w:t>
      </w:r>
    </w:p>
    <w:p w:rsidR="00964F2F" w:rsidRPr="00707E34" w:rsidRDefault="00964F2F" w:rsidP="00964F2F">
      <w:pPr>
        <w:pStyle w:val="a5"/>
        <w:ind w:firstLine="567"/>
        <w:jc w:val="both"/>
        <w:rPr>
          <w:szCs w:val="24"/>
        </w:rPr>
      </w:pPr>
    </w:p>
    <w:p w:rsidR="00964F2F" w:rsidRPr="00707E34" w:rsidRDefault="00964F2F" w:rsidP="00964F2F">
      <w:pPr>
        <w:pStyle w:val="a5"/>
        <w:ind w:firstLine="851"/>
        <w:jc w:val="both"/>
        <w:rPr>
          <w:szCs w:val="24"/>
        </w:rPr>
      </w:pPr>
      <w:r w:rsidRPr="00707E34">
        <w:rPr>
          <w:szCs w:val="24"/>
        </w:rPr>
        <w:t xml:space="preserve">Для достижения поставленных целей в ходе реализации Программы необходимо решить следующие основные задачи: </w:t>
      </w:r>
    </w:p>
    <w:p w:rsidR="00964F2F" w:rsidRPr="00707E34" w:rsidRDefault="00964F2F" w:rsidP="00964F2F">
      <w:pPr>
        <w:pStyle w:val="a5"/>
        <w:ind w:firstLine="851"/>
        <w:jc w:val="both"/>
        <w:rPr>
          <w:szCs w:val="24"/>
        </w:rPr>
      </w:pPr>
      <w:r w:rsidRPr="00707E34">
        <w:rPr>
          <w:szCs w:val="24"/>
        </w:rPr>
        <w:t xml:space="preserve">реализация организационных мероприятий по энергосбережению и повышению энергетической эффективности; </w:t>
      </w:r>
    </w:p>
    <w:p w:rsidR="00964F2F" w:rsidRPr="00707E34" w:rsidRDefault="00964F2F" w:rsidP="00964F2F">
      <w:pPr>
        <w:pStyle w:val="a5"/>
        <w:ind w:firstLine="851"/>
        <w:jc w:val="both"/>
        <w:rPr>
          <w:szCs w:val="24"/>
        </w:rPr>
      </w:pPr>
      <w:r w:rsidRPr="00707E34">
        <w:rPr>
          <w:szCs w:val="24"/>
        </w:rPr>
        <w:t xml:space="preserve">оснащение приборами учета используемых энергетических ресурсов; </w:t>
      </w:r>
    </w:p>
    <w:p w:rsidR="00964F2F" w:rsidRPr="00707E34" w:rsidRDefault="00964F2F" w:rsidP="00964F2F">
      <w:pPr>
        <w:pStyle w:val="a5"/>
        <w:ind w:firstLine="851"/>
        <w:jc w:val="both"/>
        <w:rPr>
          <w:szCs w:val="24"/>
        </w:rPr>
      </w:pPr>
      <w:r w:rsidRPr="00707E34">
        <w:rPr>
          <w:szCs w:val="24"/>
        </w:rPr>
        <w:t xml:space="preserve">повышение эффективности системы теплоснабжения; </w:t>
      </w:r>
    </w:p>
    <w:p w:rsidR="00964F2F" w:rsidRPr="00707E34" w:rsidRDefault="00964F2F" w:rsidP="00964F2F">
      <w:pPr>
        <w:pStyle w:val="a5"/>
        <w:ind w:firstLine="851"/>
        <w:jc w:val="both"/>
        <w:rPr>
          <w:szCs w:val="24"/>
        </w:rPr>
      </w:pPr>
      <w:r w:rsidRPr="00707E34">
        <w:rPr>
          <w:szCs w:val="24"/>
        </w:rPr>
        <w:t xml:space="preserve">повышение эффективности системы электроснабжения; </w:t>
      </w:r>
    </w:p>
    <w:p w:rsidR="00964F2F" w:rsidRPr="00707E34" w:rsidRDefault="00964F2F" w:rsidP="00964F2F">
      <w:pPr>
        <w:pStyle w:val="a5"/>
        <w:ind w:firstLine="851"/>
        <w:jc w:val="both"/>
        <w:rPr>
          <w:szCs w:val="24"/>
        </w:rPr>
      </w:pPr>
      <w:r w:rsidRPr="00707E34">
        <w:rPr>
          <w:szCs w:val="24"/>
        </w:rPr>
        <w:t xml:space="preserve">повышение эффективности системы водоснабжения и водоотведения; </w:t>
      </w:r>
    </w:p>
    <w:p w:rsidR="004378EE" w:rsidRDefault="00964F2F" w:rsidP="00D4654F">
      <w:pPr>
        <w:pStyle w:val="a5"/>
        <w:ind w:firstLine="851"/>
        <w:jc w:val="both"/>
        <w:rPr>
          <w:szCs w:val="24"/>
        </w:rPr>
      </w:pPr>
      <w:r w:rsidRPr="00707E34">
        <w:rPr>
          <w:szCs w:val="24"/>
        </w:rPr>
        <w:t xml:space="preserve">повышение эффективности использования моторного топлива. </w:t>
      </w:r>
    </w:p>
    <w:p w:rsidR="00180705" w:rsidRDefault="00180705" w:rsidP="00D4654F">
      <w:pPr>
        <w:pStyle w:val="a5"/>
        <w:ind w:firstLine="851"/>
        <w:jc w:val="both"/>
        <w:rPr>
          <w:szCs w:val="24"/>
        </w:rPr>
      </w:pPr>
    </w:p>
    <w:p w:rsidR="00C106C9" w:rsidRDefault="00C106C9" w:rsidP="00D4654F">
      <w:pPr>
        <w:pStyle w:val="a5"/>
        <w:ind w:firstLine="851"/>
        <w:jc w:val="both"/>
        <w:rPr>
          <w:szCs w:val="24"/>
        </w:rPr>
      </w:pPr>
    </w:p>
    <w:p w:rsidR="00180705" w:rsidRPr="00D4654F" w:rsidRDefault="00180705" w:rsidP="00333F20">
      <w:pPr>
        <w:pStyle w:val="a5"/>
        <w:jc w:val="both"/>
        <w:rPr>
          <w:szCs w:val="24"/>
        </w:rPr>
      </w:pPr>
    </w:p>
    <w:p w:rsidR="008E0AF1" w:rsidRPr="003B0A65" w:rsidRDefault="008E0AF1" w:rsidP="008E0AF1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N 1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 </w:t>
      </w:r>
      <w:hyperlink r:id="rId10" w:anchor="block_16" w:history="1">
        <w:r w:rsidRPr="003B0A65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Требованиям</w:t>
        </w:r>
      </w:hyperlink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t> к форме программы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 области энергосбережения и повышения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энергетической эффективности организаций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с участием государства и муниципального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образования и отчетности о ходе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ее реализации</w:t>
      </w:r>
    </w:p>
    <w:p w:rsidR="008E0AF1" w:rsidRPr="0095134E" w:rsidRDefault="008E0AF1" w:rsidP="008E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5134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8E0AF1" w:rsidRPr="00151365" w:rsidRDefault="008E0AF1" w:rsidP="00151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136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ПАСПОРТ</w:t>
      </w:r>
    </w:p>
    <w:p w:rsidR="008E0AF1" w:rsidRPr="00151365" w:rsidRDefault="008E0AF1" w:rsidP="00151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136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ПРОГРАММЫ ЭНЕРГОСБЕРЕЖЕНИЯ И ПОВЫШЕНИЯ ЭНЕРГЕТИЧЕСКОЙ</w:t>
      </w:r>
    </w:p>
    <w:p w:rsidR="008E0AF1" w:rsidRPr="00151365" w:rsidRDefault="008E0AF1" w:rsidP="001513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5136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ЭФФЕКТИВНОСТИ</w:t>
      </w:r>
    </w:p>
    <w:p w:rsidR="00333F20" w:rsidRPr="008B729E" w:rsidRDefault="008B729E" w:rsidP="00333F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8B729E">
        <w:rPr>
          <w:rFonts w:ascii="Times New Roman" w:hAnsi="Times New Roman" w:cs="Times New Roman"/>
          <w:b/>
          <w:bCs/>
          <w:sz w:val="24"/>
          <w:szCs w:val="24"/>
        </w:rPr>
        <w:t>Муниципальное казённое учреждение культуры «Новощербиновская сельская библиотека» Новощербиновского сельского поселения Щербиновского района</w:t>
      </w: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70"/>
        <w:gridCol w:w="6303"/>
      </w:tblGrid>
      <w:tr w:rsidR="008E0AF1" w:rsidRPr="0095134E" w:rsidTr="0085439B"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E0AF1" w:rsidRPr="006319AC" w:rsidRDefault="008E0AF1" w:rsidP="0085439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63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0AF1" w:rsidRPr="00E631D1" w:rsidRDefault="008E0AF1" w:rsidP="00E631D1">
            <w:pPr>
              <w:pStyle w:val="a5"/>
              <w:rPr>
                <w:sz w:val="28"/>
              </w:rPr>
            </w:pPr>
            <w:r w:rsidRPr="0095134E">
              <w:rPr>
                <w:color w:val="22272F"/>
                <w:sz w:val="23"/>
                <w:szCs w:val="23"/>
                <w:lang w:eastAsia="ru-RU"/>
              </w:rPr>
              <w:t> </w:t>
            </w:r>
            <w:r w:rsidR="008B729E" w:rsidRPr="00951626">
              <w:t>Муниципальное казённое учреждение культуры «Новощербиновская сельская библиотека» Новощербиновского сельского поселения Щербиновского района</w:t>
            </w:r>
          </w:p>
        </w:tc>
      </w:tr>
      <w:tr w:rsidR="008E0AF1" w:rsidRPr="0095134E" w:rsidTr="0085439B">
        <w:tc>
          <w:tcPr>
            <w:tcW w:w="3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E0AF1" w:rsidRPr="006319AC" w:rsidRDefault="008E0AF1" w:rsidP="0085439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1365" w:rsidRDefault="008E0AF1" w:rsidP="00151365">
            <w:pPr>
              <w:pStyle w:val="Default"/>
              <w:jc w:val="both"/>
            </w:pPr>
            <w:r w:rsidRPr="0095134E">
              <w:rPr>
                <w:color w:val="22272F"/>
                <w:sz w:val="23"/>
                <w:szCs w:val="23"/>
                <w:lang w:eastAsia="ru-RU"/>
              </w:rPr>
              <w:t> </w:t>
            </w:r>
            <w:r w:rsidR="00151365">
              <w:rPr>
                <w:color w:val="22272F"/>
                <w:sz w:val="23"/>
                <w:szCs w:val="23"/>
                <w:lang w:eastAsia="ru-RU"/>
              </w:rPr>
              <w:t xml:space="preserve">- </w:t>
            </w:r>
            <w:r w:rsidRPr="00937C68">
              <w:t xml:space="preserve">Федеральный закон от 23 ноября 2009 г. №261-ФЗ «Об энергосбережении и повышении энергетической эффективности и о внесении изменений в отдельные законодательные акты Российской Федерации»; </w:t>
            </w:r>
          </w:p>
          <w:p w:rsidR="00151365" w:rsidRPr="00151365" w:rsidRDefault="00151365" w:rsidP="00151365">
            <w:pPr>
              <w:pStyle w:val="Default"/>
              <w:jc w:val="both"/>
            </w:pPr>
            <w:r>
              <w:t xml:space="preserve"> - </w:t>
            </w:r>
            <w:r w:rsidRPr="00151365">
              <w:t xml:space="preserve">Указ Президента Российской Федерации от 4 июня 2008 года № 889 «О некоторых мерах по повышению энергетической и экологической эффективности российской экономики»; </w:t>
            </w:r>
          </w:p>
          <w:p w:rsidR="00FE3497" w:rsidRDefault="009863E1" w:rsidP="009863E1">
            <w:pPr>
              <w:tabs>
                <w:tab w:val="left" w:pos="0"/>
                <w:tab w:val="left" w:pos="851"/>
              </w:tabs>
              <w:spacing w:after="0"/>
              <w:ind w:left="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- </w:t>
            </w:r>
            <w:r w:rsidR="00FE3497" w:rsidRPr="00FE34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r w:rsidR="00FE3497" w:rsidRPr="00FE3497">
              <w:rPr>
                <w:rFonts w:ascii="Times New Roman" w:eastAsia="Calibri" w:hAnsi="Times New Roman" w:cs="Times New Roman"/>
                <w:sz w:val="24"/>
                <w:szCs w:val="24"/>
              </w:rPr>
              <w:t>риказ Министерства энергетики РФ № 398 от 30.06.2014 г.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реализации»</w:t>
            </w:r>
            <w:r w:rsidR="00FE349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863E1" w:rsidRPr="009863E1" w:rsidRDefault="009863E1" w:rsidP="009863E1">
            <w:pPr>
              <w:pStyle w:val="a5"/>
              <w:tabs>
                <w:tab w:val="left" w:pos="113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  <w:r w:rsidRPr="009863E1">
              <w:rPr>
                <w:szCs w:val="24"/>
              </w:rPr>
              <w:t>Приказ Минэкономразвития России от 15.07.2020 г. № 425;</w:t>
            </w:r>
          </w:p>
          <w:p w:rsidR="008E0AF1" w:rsidRPr="009863E1" w:rsidRDefault="009863E1" w:rsidP="009863E1">
            <w:pPr>
              <w:pStyle w:val="a5"/>
              <w:tabs>
                <w:tab w:val="left" w:pos="113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  <w:r w:rsidRPr="009863E1">
              <w:rPr>
                <w:szCs w:val="24"/>
              </w:rPr>
              <w:t>Постановление Правительства Российской Федерации от 07.10.2019 г. № 1289;</w:t>
            </w:r>
          </w:p>
        </w:tc>
      </w:tr>
      <w:tr w:rsidR="008E0AF1" w:rsidRPr="0095134E" w:rsidTr="0085439B">
        <w:tc>
          <w:tcPr>
            <w:tcW w:w="3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E0AF1" w:rsidRPr="006319AC" w:rsidRDefault="008E0AF1" w:rsidP="0085439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разработчиков программы</w:t>
            </w:r>
          </w:p>
        </w:tc>
        <w:tc>
          <w:tcPr>
            <w:tcW w:w="6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3939" w:rsidRDefault="003B0A65" w:rsidP="003B0A65">
            <w:pPr>
              <w:pStyle w:val="a5"/>
              <w:jc w:val="both"/>
              <w:rPr>
                <w:szCs w:val="24"/>
              </w:rPr>
            </w:pPr>
            <w:r w:rsidRPr="00D46D8F">
              <w:rPr>
                <w:szCs w:val="24"/>
              </w:rPr>
              <w:t>– Индивидуальный предприниматель</w:t>
            </w:r>
          </w:p>
          <w:p w:rsidR="008E0AF1" w:rsidRPr="003B0A65" w:rsidRDefault="003B0A65" w:rsidP="003B0A65">
            <w:pPr>
              <w:pStyle w:val="a5"/>
              <w:jc w:val="both"/>
              <w:rPr>
                <w:szCs w:val="24"/>
              </w:rPr>
            </w:pPr>
            <w:r w:rsidRPr="00D46D8F">
              <w:rPr>
                <w:szCs w:val="24"/>
              </w:rPr>
              <w:t xml:space="preserve"> Мирошниченко Валерий Григорьевич</w:t>
            </w:r>
          </w:p>
        </w:tc>
      </w:tr>
      <w:tr w:rsidR="008E0AF1" w:rsidRPr="0095134E" w:rsidTr="0085439B">
        <w:tc>
          <w:tcPr>
            <w:tcW w:w="3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E0AF1" w:rsidRPr="006319AC" w:rsidRDefault="008E0AF1" w:rsidP="0085439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6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0AF1" w:rsidRPr="00E22F00" w:rsidRDefault="008E0AF1" w:rsidP="00E22F00">
            <w:pPr>
              <w:pStyle w:val="Default"/>
            </w:pPr>
            <w:r w:rsidRPr="0095134E">
              <w:rPr>
                <w:color w:val="22272F"/>
                <w:sz w:val="23"/>
                <w:szCs w:val="23"/>
                <w:lang w:eastAsia="ru-RU"/>
              </w:rPr>
              <w:t> </w:t>
            </w:r>
            <w:r w:rsidRPr="00937C68">
              <w:t xml:space="preserve">–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 </w:t>
            </w:r>
          </w:p>
        </w:tc>
      </w:tr>
      <w:tr w:rsidR="008E0AF1" w:rsidRPr="0095134E" w:rsidTr="0085439B">
        <w:tc>
          <w:tcPr>
            <w:tcW w:w="3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E0AF1" w:rsidRPr="006319AC" w:rsidRDefault="008E0AF1" w:rsidP="0085439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6785668"/>
            <w:r w:rsidRPr="006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0AF1" w:rsidRPr="00937C68" w:rsidRDefault="008E0AF1" w:rsidP="0085439B">
            <w:pPr>
              <w:pStyle w:val="Default"/>
              <w:jc w:val="both"/>
            </w:pPr>
            <w:r w:rsidRPr="0095134E">
              <w:rPr>
                <w:color w:val="22272F"/>
                <w:sz w:val="23"/>
                <w:szCs w:val="23"/>
                <w:lang w:eastAsia="ru-RU"/>
              </w:rPr>
              <w:t> </w:t>
            </w:r>
            <w:r w:rsidRPr="00937C68">
              <w:t xml:space="preserve">– реализация организационных мероприятий по энергосбережению и повышению энергетической эффективности; </w:t>
            </w:r>
          </w:p>
          <w:p w:rsidR="008E0AF1" w:rsidRPr="00937C68" w:rsidRDefault="008E0AF1" w:rsidP="0085439B">
            <w:pPr>
              <w:pStyle w:val="Default"/>
              <w:jc w:val="both"/>
            </w:pPr>
            <w:r w:rsidRPr="00937C68">
              <w:t xml:space="preserve">- оснащение приборами учета используемых энергетических ресурсов; </w:t>
            </w:r>
          </w:p>
          <w:p w:rsidR="008E0AF1" w:rsidRPr="00937C68" w:rsidRDefault="008E0AF1" w:rsidP="0085439B">
            <w:pPr>
              <w:pStyle w:val="Default"/>
              <w:jc w:val="both"/>
            </w:pPr>
            <w:r w:rsidRPr="00937C68">
              <w:t xml:space="preserve">- повышение эффективности системы </w:t>
            </w:r>
            <w:r w:rsidR="00E22F00">
              <w:t>газоснабжения, (</w:t>
            </w:r>
            <w:r w:rsidRPr="00937C68">
              <w:t>теплоснабжения</w:t>
            </w:r>
            <w:r w:rsidR="00E22F00">
              <w:t>)</w:t>
            </w:r>
            <w:r w:rsidRPr="00937C68">
              <w:t xml:space="preserve">; </w:t>
            </w:r>
          </w:p>
          <w:p w:rsidR="008E0AF1" w:rsidRPr="00937C68" w:rsidRDefault="008E0AF1" w:rsidP="0085439B">
            <w:pPr>
              <w:pStyle w:val="Default"/>
              <w:jc w:val="both"/>
            </w:pPr>
            <w:r w:rsidRPr="00937C68">
              <w:t xml:space="preserve">- повышение эффективности системы электроснабжения; </w:t>
            </w:r>
          </w:p>
          <w:p w:rsidR="008E0AF1" w:rsidRPr="00937C68" w:rsidRDefault="008E0AF1" w:rsidP="0085439B">
            <w:pPr>
              <w:pStyle w:val="Default"/>
              <w:jc w:val="both"/>
            </w:pPr>
            <w:r w:rsidRPr="00937C68">
              <w:t xml:space="preserve">- повышение эффективности системы водоснабжения и </w:t>
            </w:r>
            <w:r w:rsidRPr="00937C68">
              <w:lastRenderedPageBreak/>
              <w:t xml:space="preserve">водоотведения; </w:t>
            </w:r>
          </w:p>
          <w:p w:rsidR="008E0AF1" w:rsidRPr="0095134E" w:rsidRDefault="008E0AF1" w:rsidP="00854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37C68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использования моторного топлива</w:t>
            </w:r>
          </w:p>
        </w:tc>
      </w:tr>
      <w:tr w:rsidR="00F41867" w:rsidRPr="0095134E" w:rsidTr="0085439B">
        <w:tc>
          <w:tcPr>
            <w:tcW w:w="3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F41867" w:rsidRPr="006319AC" w:rsidRDefault="00F41867" w:rsidP="00F418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показатели программы</w:t>
            </w:r>
          </w:p>
        </w:tc>
        <w:tc>
          <w:tcPr>
            <w:tcW w:w="6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867" w:rsidRPr="00F41867" w:rsidRDefault="00F41867" w:rsidP="00F41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6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Pr="00F41867">
              <w:rPr>
                <w:rFonts w:ascii="Times New Roman" w:hAnsi="Times New Roman" w:cs="Times New Roman"/>
                <w:sz w:val="24"/>
                <w:szCs w:val="24"/>
              </w:rPr>
              <w:t>Потребление топливно-энергетических ресурсов (далее - ТЭР):</w:t>
            </w:r>
          </w:p>
          <w:p w:rsidR="00E22F00" w:rsidRDefault="00F41867" w:rsidP="00F41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6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</w:t>
            </w:r>
            <w:r w:rsidR="0037415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  <w:r w:rsidR="007478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  <w:r w:rsidRPr="00F4186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год: </w:t>
            </w:r>
            <w:r w:rsidR="0035162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0,62</w:t>
            </w:r>
            <w:r w:rsidRPr="00F4186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r w:rsidR="00E22F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1867" w:rsidRDefault="00F41867" w:rsidP="00F41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6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</w:t>
            </w:r>
            <w:r w:rsidR="007478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  <w:r w:rsidRPr="00F4186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год: </w:t>
            </w:r>
            <w:r w:rsidR="0035162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0,53</w:t>
            </w:r>
            <w:r w:rsidRPr="00F4186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r w:rsidR="00E22F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1867" w:rsidRPr="00F41867" w:rsidRDefault="00F41867" w:rsidP="00F418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</w:t>
            </w:r>
            <w:r w:rsidRPr="00F41867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топливно-энергетических ресурсов</w:t>
            </w:r>
            <w:r w:rsidRPr="00F4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учреждения (далее – БУ)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F4186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 кв. метр</w:t>
              </w:r>
            </w:smartTag>
            <w:r w:rsidRPr="00F41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общей площади:</w:t>
            </w:r>
          </w:p>
          <w:p w:rsidR="00F41867" w:rsidRDefault="00F41867" w:rsidP="00F41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75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4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4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год: </w:t>
            </w:r>
            <w:r w:rsidR="002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5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0051</w:t>
            </w:r>
            <w:r w:rsidRPr="00F41867">
              <w:rPr>
                <w:rFonts w:ascii="Times New Roman" w:hAnsi="Times New Roman" w:cs="Times New Roman"/>
                <w:sz w:val="24"/>
                <w:szCs w:val="24"/>
              </w:rPr>
              <w:t>т.у.т./кв.м</w:t>
            </w:r>
          </w:p>
          <w:p w:rsidR="00E22F00" w:rsidRPr="00E22F00" w:rsidRDefault="00F41867" w:rsidP="00F41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47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41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год: </w:t>
            </w:r>
            <w:r w:rsidR="00C93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D17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51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</w:t>
            </w:r>
            <w:r w:rsidRPr="00F41867">
              <w:rPr>
                <w:rFonts w:ascii="Times New Roman" w:hAnsi="Times New Roman" w:cs="Times New Roman"/>
                <w:sz w:val="24"/>
                <w:szCs w:val="24"/>
              </w:rPr>
              <w:t>т.у.т./кв.м</w:t>
            </w:r>
          </w:p>
        </w:tc>
      </w:tr>
      <w:tr w:rsidR="00F41867" w:rsidRPr="0095134E" w:rsidTr="0085439B">
        <w:tc>
          <w:tcPr>
            <w:tcW w:w="3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F41867" w:rsidRPr="006319AC" w:rsidRDefault="00F41867" w:rsidP="00F418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867" w:rsidRPr="00F41867" w:rsidRDefault="00F41867" w:rsidP="00F41867">
            <w:pPr>
              <w:pStyle w:val="a5"/>
              <w:rPr>
                <w:color w:val="22272F"/>
                <w:szCs w:val="24"/>
                <w:lang w:eastAsia="ru-RU"/>
              </w:rPr>
            </w:pPr>
            <w:r w:rsidRPr="00F41867">
              <w:rPr>
                <w:color w:val="22272F"/>
                <w:szCs w:val="24"/>
                <w:lang w:eastAsia="ru-RU"/>
              </w:rPr>
              <w:t>202</w:t>
            </w:r>
            <w:r w:rsidR="00747897">
              <w:rPr>
                <w:color w:val="22272F"/>
                <w:szCs w:val="24"/>
                <w:lang w:eastAsia="ru-RU"/>
              </w:rPr>
              <w:t>4</w:t>
            </w:r>
            <w:r w:rsidRPr="00F41867">
              <w:rPr>
                <w:color w:val="22272F"/>
                <w:szCs w:val="24"/>
                <w:lang w:eastAsia="ru-RU"/>
              </w:rPr>
              <w:t>-202</w:t>
            </w:r>
            <w:r w:rsidR="00747897">
              <w:rPr>
                <w:color w:val="22272F"/>
                <w:szCs w:val="24"/>
                <w:lang w:eastAsia="ru-RU"/>
              </w:rPr>
              <w:t>6</w:t>
            </w:r>
            <w:r w:rsidRPr="00F41867">
              <w:rPr>
                <w:color w:val="22272F"/>
                <w:szCs w:val="24"/>
                <w:lang w:eastAsia="ru-RU"/>
              </w:rPr>
              <w:t xml:space="preserve"> гг.</w:t>
            </w:r>
          </w:p>
        </w:tc>
      </w:tr>
      <w:tr w:rsidR="00F41867" w:rsidRPr="0095134E" w:rsidTr="0085439B">
        <w:tc>
          <w:tcPr>
            <w:tcW w:w="3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F41867" w:rsidRPr="006319AC" w:rsidRDefault="00F41867" w:rsidP="00F4186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6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867" w:rsidRPr="00F41867" w:rsidRDefault="00F41867" w:rsidP="00F41867">
            <w:pPr>
              <w:pStyle w:val="Default"/>
            </w:pPr>
            <w:r w:rsidRPr="00F41867">
              <w:rPr>
                <w:color w:val="22272F"/>
                <w:lang w:eastAsia="ru-RU"/>
              </w:rPr>
              <w:t> </w:t>
            </w:r>
            <w:r w:rsidRPr="00F41867">
              <w:t xml:space="preserve">– общий объем финансирования Программы составляет </w:t>
            </w:r>
            <w:r w:rsidR="00351620">
              <w:t>1,8</w:t>
            </w:r>
            <w:r w:rsidRPr="00F41867">
              <w:t xml:space="preserve"> тыс. рублей, в том числе: </w:t>
            </w:r>
          </w:p>
          <w:p w:rsidR="00F41867" w:rsidRPr="00F41867" w:rsidRDefault="00F41867" w:rsidP="00F41867">
            <w:pPr>
              <w:pStyle w:val="Default"/>
            </w:pPr>
            <w:r w:rsidRPr="00F41867">
              <w:t xml:space="preserve">средства федерального бюджета –тыс. рублей; </w:t>
            </w:r>
          </w:p>
          <w:p w:rsidR="00F41867" w:rsidRPr="00F41867" w:rsidRDefault="00F41867" w:rsidP="00F41867">
            <w:pPr>
              <w:pStyle w:val="Default"/>
            </w:pPr>
            <w:r w:rsidRPr="00F41867">
              <w:t xml:space="preserve">за счет бюджета </w:t>
            </w:r>
            <w:r w:rsidRPr="00F41867">
              <w:rPr>
                <w:i/>
                <w:iCs/>
              </w:rPr>
              <w:t xml:space="preserve">субъекта РФ </w:t>
            </w:r>
            <w:r w:rsidRPr="00F41867">
              <w:t xml:space="preserve">(областного, краевого, республиканского и т.д.) –тыс. рублей; </w:t>
            </w:r>
          </w:p>
          <w:p w:rsidR="00F41867" w:rsidRPr="00F41867" w:rsidRDefault="00F41867" w:rsidP="00F41867">
            <w:pPr>
              <w:pStyle w:val="Default"/>
            </w:pPr>
            <w:r w:rsidRPr="00F41867">
              <w:t>средства местного бюджета –</w:t>
            </w:r>
            <w:r w:rsidR="00351620">
              <w:t>1,8</w:t>
            </w:r>
            <w:r w:rsidRPr="00F41867">
              <w:t xml:space="preserve">тыс. рублей; </w:t>
            </w:r>
          </w:p>
          <w:p w:rsidR="00F41867" w:rsidRPr="00F41867" w:rsidRDefault="00F41867" w:rsidP="00F41867">
            <w:pPr>
              <w:pStyle w:val="a5"/>
              <w:rPr>
                <w:szCs w:val="24"/>
              </w:rPr>
            </w:pPr>
            <w:r w:rsidRPr="00F41867">
              <w:rPr>
                <w:szCs w:val="24"/>
              </w:rPr>
              <w:t xml:space="preserve">собственные средства – тыс. рублей </w:t>
            </w:r>
          </w:p>
          <w:p w:rsidR="00F41867" w:rsidRPr="00F41867" w:rsidRDefault="00F41867" w:rsidP="00F41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8E0AF1" w:rsidRPr="0095134E" w:rsidTr="0085439B">
        <w:tc>
          <w:tcPr>
            <w:tcW w:w="3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E0AF1" w:rsidRPr="006319AC" w:rsidRDefault="008E0AF1" w:rsidP="0085439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63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867" w:rsidRPr="00937C68" w:rsidRDefault="008E0AF1" w:rsidP="00F41867">
            <w:pPr>
              <w:pStyle w:val="Default"/>
            </w:pPr>
            <w:r w:rsidRPr="00937C68">
              <w:rPr>
                <w:color w:val="22272F"/>
                <w:lang w:eastAsia="ru-RU"/>
              </w:rPr>
              <w:t> </w:t>
            </w:r>
            <w:r w:rsidR="00F41867" w:rsidRPr="00937C68">
              <w:rPr>
                <w:color w:val="22272F"/>
                <w:lang w:eastAsia="ru-RU"/>
              </w:rPr>
              <w:t> </w:t>
            </w:r>
            <w:r w:rsidR="00F41867" w:rsidRPr="00937C68">
              <w:t xml:space="preserve">– за период реализации Программы планируется: </w:t>
            </w:r>
          </w:p>
          <w:p w:rsidR="00F41867" w:rsidRPr="00937C68" w:rsidRDefault="00F41867" w:rsidP="00F41867">
            <w:pPr>
              <w:pStyle w:val="Default"/>
            </w:pPr>
            <w:r w:rsidRPr="00937C68">
              <w:t>снижение расходов на коммунальные услуги и энергетические ресурсы не менее</w:t>
            </w:r>
            <w:r w:rsidR="00351620">
              <w:t>15</w:t>
            </w:r>
            <w:r w:rsidRPr="00937C68">
              <w:t xml:space="preserve"> % по отношению к 20</w:t>
            </w:r>
            <w:r w:rsidR="00EC5C2F">
              <w:t>2</w:t>
            </w:r>
            <w:r w:rsidR="00747897">
              <w:t>2</w:t>
            </w:r>
            <w:r w:rsidRPr="00937C68">
              <w:t xml:space="preserve"> г. с ежегодным снижением на </w:t>
            </w:r>
            <w:r w:rsidR="00351620">
              <w:t>5,0</w:t>
            </w:r>
            <w:r w:rsidRPr="00937C68">
              <w:t xml:space="preserve"> %; </w:t>
            </w:r>
          </w:p>
          <w:p w:rsidR="00F41867" w:rsidRPr="00937C68" w:rsidRDefault="00F41867" w:rsidP="00F41867">
            <w:pPr>
              <w:pStyle w:val="Default"/>
            </w:pPr>
            <w:r w:rsidRPr="00937C68">
              <w:t xml:space="preserve">снижение удельных показателей потребления энергетических ресурсов не менее </w:t>
            </w:r>
            <w:r w:rsidR="00351620">
              <w:t>14,5</w:t>
            </w:r>
            <w:r w:rsidRPr="00937C68">
              <w:t>% по отношению к 20</w:t>
            </w:r>
            <w:r w:rsidR="00EC5C2F">
              <w:t>2</w:t>
            </w:r>
            <w:r w:rsidR="00747897">
              <w:t>2</w:t>
            </w:r>
            <w:r w:rsidRPr="00937C68">
              <w:t xml:space="preserve"> г.; </w:t>
            </w:r>
          </w:p>
          <w:p w:rsidR="00F41867" w:rsidRPr="00937C68" w:rsidRDefault="00F41867" w:rsidP="00F41867">
            <w:pPr>
              <w:pStyle w:val="Default"/>
            </w:pPr>
            <w:r w:rsidRPr="00937C68">
              <w:t xml:space="preserve">экономия энергетических ресурсов от внедрения мероприятий по энергосбережению и повышению энергетической эффективности за период реализации Программы в стоимостном выражении составит </w:t>
            </w:r>
            <w:r w:rsidR="00351620">
              <w:t>2,64</w:t>
            </w:r>
            <w:r w:rsidRPr="00937C68">
              <w:t xml:space="preserve"> тыс. рублей (в текущих ценах); </w:t>
            </w:r>
          </w:p>
          <w:p w:rsidR="00F41867" w:rsidRPr="00937C68" w:rsidRDefault="00F41867" w:rsidP="00F41867">
            <w:pPr>
              <w:pStyle w:val="Default"/>
            </w:pPr>
            <w:r w:rsidRPr="00937C68">
              <w:t xml:space="preserve">суммарная экономия топлива, тепловой и электрической энергии в сопоставимых условиях – </w:t>
            </w:r>
            <w:r w:rsidR="00351620">
              <w:t>0,09</w:t>
            </w:r>
            <w:r w:rsidRPr="00937C68">
              <w:t xml:space="preserve"> т у.т.; </w:t>
            </w:r>
          </w:p>
          <w:p w:rsidR="008E0AF1" w:rsidRPr="00937C68" w:rsidRDefault="008E0AF1" w:rsidP="007D482C">
            <w:pPr>
              <w:pStyle w:val="a5"/>
              <w:rPr>
                <w:color w:val="22272F"/>
                <w:szCs w:val="24"/>
                <w:lang w:eastAsia="ru-RU"/>
              </w:rPr>
            </w:pPr>
          </w:p>
        </w:tc>
      </w:tr>
      <w:bookmarkEnd w:id="2"/>
    </w:tbl>
    <w:p w:rsidR="0076548B" w:rsidRDefault="0076548B" w:rsidP="0076548B">
      <w:pPr>
        <w:tabs>
          <w:tab w:val="left" w:pos="1095"/>
        </w:tabs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sectPr w:rsidR="0076548B" w:rsidSect="0076548B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9E5F04" w:rsidRDefault="004378EE" w:rsidP="004378EE">
      <w:pPr>
        <w:shd w:val="clear" w:color="auto" w:fill="FFFFFF"/>
        <w:spacing w:after="0" w:line="240" w:lineRule="auto"/>
        <w:ind w:firstLine="680"/>
        <w:jc w:val="right"/>
        <w:rPr>
          <w:rStyle w:val="a6"/>
          <w:rFonts w:eastAsiaTheme="minorHAnsi"/>
          <w:sz w:val="16"/>
          <w:szCs w:val="16"/>
        </w:rPr>
      </w:pP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N 2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 </w:t>
      </w:r>
      <w:hyperlink r:id="rId11" w:anchor="block_16" w:history="1">
        <w:r w:rsidRPr="003B0A65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Требованиям</w:t>
        </w:r>
      </w:hyperlink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t> к форме программы в области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энергосбережения и повышения энергетической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эффективности организаций с участием государства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и </w:t>
      </w:r>
      <w:r w:rsidRPr="009E5F04">
        <w:rPr>
          <w:rStyle w:val="a6"/>
          <w:rFonts w:eastAsiaTheme="minorHAnsi"/>
          <w:sz w:val="16"/>
          <w:szCs w:val="16"/>
        </w:rPr>
        <w:t>муниципального образования и отчетности</w:t>
      </w:r>
    </w:p>
    <w:p w:rsidR="004378EE" w:rsidRPr="000C7866" w:rsidRDefault="004378EE" w:rsidP="004378EE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04">
        <w:rPr>
          <w:rStyle w:val="a6"/>
          <w:rFonts w:eastAsiaTheme="minorHAnsi"/>
          <w:sz w:val="16"/>
          <w:szCs w:val="16"/>
        </w:rPr>
        <w:t xml:space="preserve"> оходе ее реализации</w:t>
      </w:r>
    </w:p>
    <w:p w:rsidR="004378EE" w:rsidRPr="000C7866" w:rsidRDefault="004378EE" w:rsidP="00437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786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4378EE" w:rsidRPr="009E5F04" w:rsidRDefault="004378EE" w:rsidP="009E5F0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0C7866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Сведения о целевых показателях программы энергосбережения и повышения энергетической эффективности</w:t>
      </w:r>
    </w:p>
    <w:tbl>
      <w:tblPr>
        <w:tblW w:w="152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2"/>
        <w:gridCol w:w="7034"/>
        <w:gridCol w:w="1508"/>
        <w:gridCol w:w="1276"/>
        <w:gridCol w:w="1701"/>
        <w:gridCol w:w="1559"/>
        <w:gridCol w:w="1630"/>
      </w:tblGrid>
      <w:tr w:rsidR="005E6D12" w:rsidRPr="002A1AD2" w:rsidTr="005E6D12">
        <w:tc>
          <w:tcPr>
            <w:tcW w:w="5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68956743"/>
            <w:bookmarkStart w:id="4" w:name="_Hlk60125666"/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703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 программы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Базовый 202</w:t>
            </w:r>
            <w:r w:rsidR="007478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489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>Плановые значения целевых показателей программы</w:t>
            </w:r>
          </w:p>
        </w:tc>
      </w:tr>
      <w:tr w:rsidR="005E6D12" w:rsidRPr="002A1AD2" w:rsidTr="005E6D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34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478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478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478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5E6D12" w:rsidRPr="002A1AD2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E6D12" w:rsidRPr="002A1AD2" w:rsidRDefault="005E6D12" w:rsidP="0063280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A3482" w:rsidRPr="002A1AD2" w:rsidTr="0063280D">
        <w:tc>
          <w:tcPr>
            <w:tcW w:w="1523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3482" w:rsidRPr="002A1AD2" w:rsidRDefault="00DA3482" w:rsidP="001C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  <w:b/>
                <w:bCs/>
              </w:rPr>
              <w:t>По электрической энергии</w:t>
            </w:r>
          </w:p>
        </w:tc>
      </w:tr>
      <w:tr w:rsidR="005E6D12" w:rsidRPr="002A1AD2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Объем потребления электрической энергии (далее - ЭЭ)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кВтч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717730" w:rsidRDefault="006330E3" w:rsidP="001C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1809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6330E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1719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6330E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1629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6330E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1539</w:t>
            </w:r>
          </w:p>
        </w:tc>
      </w:tr>
      <w:tr w:rsidR="006330E3" w:rsidRPr="002A1AD2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0E3" w:rsidRPr="002A1AD2" w:rsidRDefault="006330E3" w:rsidP="006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2A1AD2" w:rsidRDefault="006330E3" w:rsidP="006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>Экономия ЭЭ в натуральном выражении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2A1AD2" w:rsidRDefault="006330E3" w:rsidP="006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>кВтч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717730" w:rsidRDefault="006330E3" w:rsidP="0063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2A1AD2" w:rsidRDefault="006330E3" w:rsidP="0063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2A1AD2" w:rsidRDefault="006330E3" w:rsidP="0063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2A1AD2" w:rsidRDefault="006330E3" w:rsidP="0063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270</w:t>
            </w:r>
          </w:p>
        </w:tc>
      </w:tr>
      <w:tr w:rsidR="006330E3" w:rsidRPr="002A1AD2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0E3" w:rsidRPr="002A1AD2" w:rsidRDefault="006330E3" w:rsidP="006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2A1AD2" w:rsidRDefault="006330E3" w:rsidP="006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>Экономия ЭЭ  в стоимостном выражении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2A1AD2" w:rsidRDefault="006330E3" w:rsidP="0063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717730" w:rsidRDefault="006330E3" w:rsidP="0063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2A1AD2" w:rsidRDefault="006330E3" w:rsidP="0063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0,88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2A1AD2" w:rsidRDefault="006330E3" w:rsidP="0063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1,76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0E3" w:rsidRPr="002A1AD2" w:rsidRDefault="006330E3" w:rsidP="00633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2,64</w:t>
            </w:r>
          </w:p>
        </w:tc>
      </w:tr>
      <w:tr w:rsidR="005E6D12" w:rsidRPr="002A1AD2" w:rsidTr="00E744B9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 xml:space="preserve">Удельный расход ЭЭ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2A1AD2">
                <w:rPr>
                  <w:rFonts w:ascii="Times New Roman" w:hAnsi="Times New Roman" w:cs="Times New Roman"/>
                  <w:color w:val="000000"/>
                </w:rPr>
                <w:t>1 кв. метр</w:t>
              </w:r>
            </w:smartTag>
            <w:r w:rsidRPr="002A1AD2">
              <w:rPr>
                <w:rFonts w:ascii="Times New Roman" w:hAnsi="Times New Roman" w:cs="Times New Roman"/>
                <w:color w:val="000000"/>
              </w:rPr>
              <w:t xml:space="preserve"> общей площади, расчеты за которую осуществляются с использованием приборов учета 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кВт.ч/кв.м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717730" w:rsidRDefault="006330E3" w:rsidP="001C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15,06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2A1AD2" w:rsidRDefault="006330E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14,31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2A1AD2" w:rsidRDefault="006330E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13,56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2A1AD2" w:rsidRDefault="006330E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12,81</w:t>
            </w:r>
          </w:p>
        </w:tc>
      </w:tr>
      <w:tr w:rsidR="005E6D12" w:rsidRPr="002A1AD2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>Удельный расход ЭЭ на 1 чел.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>кВтч/чел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717730" w:rsidRDefault="00580963" w:rsidP="001C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452,2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429,7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407,2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384,7</w:t>
            </w:r>
          </w:p>
        </w:tc>
      </w:tr>
      <w:tr w:rsidR="005E6D12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4867B6" w:rsidRDefault="005E6D12" w:rsidP="00632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867B6">
              <w:rPr>
                <w:rFonts w:ascii="Times New Roman" w:hAnsi="Times New Roman" w:cs="Times New Roman"/>
                <w:b/>
                <w:bCs/>
              </w:rPr>
              <w:t>Потенциал снижения потребления энергетических ресурсов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%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717730" w:rsidRDefault="00580963" w:rsidP="001C7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18,6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14,0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10,1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5,2</w:t>
            </w:r>
          </w:p>
        </w:tc>
      </w:tr>
      <w:tr w:rsidR="005E6D12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7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9918A1" w:rsidRDefault="005E6D12" w:rsidP="00632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18A1">
              <w:rPr>
                <w:rFonts w:ascii="Times New Roman" w:hAnsi="Times New Roman" w:cs="Times New Roman"/>
                <w:b/>
                <w:bCs/>
              </w:rPr>
              <w:t>Целевой уровень экономии энергетических ресурсов на кв.м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1A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717730" w:rsidRDefault="00580963" w:rsidP="001C7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1,9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1,4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1,0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0,0</w:t>
            </w:r>
          </w:p>
        </w:tc>
      </w:tr>
      <w:tr w:rsidR="00747897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897" w:rsidRDefault="00747897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897" w:rsidRPr="009918A1" w:rsidRDefault="00747897" w:rsidP="00632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18A1">
              <w:rPr>
                <w:rFonts w:ascii="Times New Roman" w:hAnsi="Times New Roman" w:cs="Times New Roman"/>
                <w:b/>
                <w:bCs/>
              </w:rPr>
              <w:t>Целевой уровень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снижения </w:t>
            </w:r>
            <w:r w:rsidRPr="009918A1">
              <w:rPr>
                <w:rFonts w:ascii="Times New Roman" w:hAnsi="Times New Roman" w:cs="Times New Roman"/>
                <w:b/>
                <w:bCs/>
              </w:rPr>
              <w:t>энергетических ресурсов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(ЦУС)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897" w:rsidRPr="002A1AD2" w:rsidRDefault="00747897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897" w:rsidRDefault="00580963" w:rsidP="001C7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14,77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897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14,11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897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13,42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897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0,0</w:t>
            </w:r>
          </w:p>
        </w:tc>
      </w:tr>
      <w:tr w:rsidR="00DA3482" w:rsidRPr="002A1AD2" w:rsidTr="0063280D">
        <w:trPr>
          <w:trHeight w:val="91"/>
        </w:trPr>
        <w:tc>
          <w:tcPr>
            <w:tcW w:w="1523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3482" w:rsidRPr="002A1AD2" w:rsidRDefault="00DA3482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Целевые показатели топливо-энергетических ресурсов учреждения</w:t>
            </w:r>
          </w:p>
        </w:tc>
      </w:tr>
      <w:tr w:rsidR="005E6D12" w:rsidRPr="002A1AD2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Потребление топливно-энергетических ресурсов (далее - ТЭР)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т.у.т.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6D12" w:rsidRPr="00717730" w:rsidRDefault="00580963" w:rsidP="001C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0,62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0,59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0,56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0,53</w:t>
            </w:r>
          </w:p>
        </w:tc>
      </w:tr>
      <w:tr w:rsidR="005E6D12" w:rsidRPr="002A1AD2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2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Pr="002A1AD2">
              <w:rPr>
                <w:rFonts w:ascii="Times New Roman" w:hAnsi="Times New Roman" w:cs="Times New Roman"/>
                <w:color w:val="000000"/>
              </w:rPr>
              <w:t xml:space="preserve">Удельный расход </w:t>
            </w:r>
            <w:r w:rsidRPr="002A1AD2">
              <w:rPr>
                <w:rFonts w:ascii="Times New Roman" w:hAnsi="Times New Roman" w:cs="Times New Roman"/>
              </w:rPr>
              <w:t>топливно-энергетических ресурсов</w:t>
            </w:r>
            <w:r w:rsidRPr="002A1AD2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2A1AD2">
                <w:rPr>
                  <w:rFonts w:ascii="Times New Roman" w:hAnsi="Times New Roman" w:cs="Times New Roman"/>
                  <w:color w:val="000000"/>
                </w:rPr>
                <w:t>1 кв. метр</w:t>
              </w:r>
            </w:smartTag>
            <w:r w:rsidRPr="002A1AD2">
              <w:rPr>
                <w:rFonts w:ascii="Times New Roman" w:hAnsi="Times New Roman" w:cs="Times New Roman"/>
                <w:color w:val="000000"/>
              </w:rPr>
              <w:t xml:space="preserve"> общей площади 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D12" w:rsidRPr="002A1AD2" w:rsidRDefault="005E6D12" w:rsidP="00632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т.у.т./кв.м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717730" w:rsidRDefault="00580963" w:rsidP="001C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0,0051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0,0049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0,0047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6D12" w:rsidRPr="002A1AD2" w:rsidRDefault="00580963" w:rsidP="0063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0,0044</w:t>
            </w:r>
          </w:p>
        </w:tc>
      </w:tr>
      <w:tr w:rsidR="008B729E" w:rsidRPr="002A1AD2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2A1AD2" w:rsidRDefault="008B729E" w:rsidP="008B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2A1AD2" w:rsidRDefault="008B729E" w:rsidP="008B729E">
            <w:pPr>
              <w:pStyle w:val="a5"/>
              <w:rPr>
                <w:sz w:val="22"/>
                <w:szCs w:val="22"/>
              </w:rPr>
            </w:pPr>
            <w:r w:rsidRPr="002A1AD2">
              <w:rPr>
                <w:sz w:val="22"/>
                <w:szCs w:val="22"/>
              </w:rPr>
              <w:t xml:space="preserve">Доля объемов потребляемых (используемых) ЭР, расчеты за которые осуществляются с использованием приборов учета, в общем объѐме потребляемых ЭР </w:t>
            </w:r>
          </w:p>
          <w:p w:rsidR="008B729E" w:rsidRPr="002A1AD2" w:rsidRDefault="008B729E" w:rsidP="008B729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2A1AD2" w:rsidRDefault="008B729E" w:rsidP="008B72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A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717730" w:rsidRDefault="008B729E" w:rsidP="008B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100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2A1AD2" w:rsidRDefault="008B729E" w:rsidP="008B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A40E13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100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2A1AD2" w:rsidRDefault="008B729E" w:rsidP="008B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A40E13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100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2A1AD2" w:rsidRDefault="008B729E" w:rsidP="008B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A40E13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100</w:t>
            </w:r>
          </w:p>
        </w:tc>
      </w:tr>
      <w:tr w:rsidR="008B729E" w:rsidRPr="002A1AD2" w:rsidTr="005E6D12"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2A1AD2" w:rsidRDefault="008B729E" w:rsidP="008B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70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06715F" w:rsidRDefault="008B729E" w:rsidP="008B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6715F">
              <w:rPr>
                <w:rFonts w:ascii="Times New Roman" w:hAnsi="Times New Roman" w:cs="Times New Roman"/>
                <w:sz w:val="24"/>
                <w:szCs w:val="24"/>
              </w:rPr>
              <w:t>Доля светодиодных светильников в общем количестве осветительных устройств</w:t>
            </w:r>
          </w:p>
        </w:tc>
        <w:tc>
          <w:tcPr>
            <w:tcW w:w="15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06715F" w:rsidRDefault="008B729E" w:rsidP="008B7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671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717730" w:rsidRDefault="008B729E" w:rsidP="008B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57,1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2A1AD2" w:rsidRDefault="008B729E" w:rsidP="008B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CF44AB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57,1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2A1AD2" w:rsidRDefault="008B729E" w:rsidP="008B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CF44AB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57,1</w:t>
            </w:r>
          </w:p>
        </w:tc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729E" w:rsidRPr="002A1AD2" w:rsidRDefault="008B729E" w:rsidP="008B7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CF44AB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57,1</w:t>
            </w:r>
          </w:p>
        </w:tc>
      </w:tr>
      <w:bookmarkEnd w:id="3"/>
    </w:tbl>
    <w:p w:rsidR="009B060C" w:rsidRDefault="009B060C" w:rsidP="00F43939">
      <w:pPr>
        <w:pStyle w:val="a5"/>
        <w:rPr>
          <w:rFonts w:ascii="Liberation Serif" w:hAnsi="Liberation Serif" w:cs="Liberation Serif"/>
          <w:b/>
          <w:bCs/>
        </w:rPr>
      </w:pPr>
    </w:p>
    <w:bookmarkEnd w:id="4"/>
    <w:p w:rsidR="002A1AD2" w:rsidRDefault="002A1AD2" w:rsidP="00A61793">
      <w:pPr>
        <w:pStyle w:val="a5"/>
        <w:rPr>
          <w:rFonts w:ascii="Liberation Serif" w:hAnsi="Liberation Serif" w:cs="Liberation Serif"/>
          <w:b/>
          <w:bCs/>
        </w:rPr>
      </w:pPr>
    </w:p>
    <w:p w:rsidR="00F300D3" w:rsidRPr="00F300D3" w:rsidRDefault="009B060C" w:rsidP="00646590">
      <w:pPr>
        <w:pStyle w:val="a5"/>
        <w:ind w:firstLine="851"/>
        <w:jc w:val="center"/>
        <w:rPr>
          <w:szCs w:val="24"/>
        </w:rPr>
      </w:pPr>
      <w:r w:rsidRPr="00F1632D">
        <w:rPr>
          <w:rFonts w:ascii="Liberation Serif" w:hAnsi="Liberation Serif" w:cs="Liberation Serif"/>
          <w:b/>
          <w:bCs/>
        </w:rPr>
        <w:t xml:space="preserve">3. </w:t>
      </w:r>
      <w:r w:rsidR="00646590" w:rsidRPr="00F1632D">
        <w:rPr>
          <w:rFonts w:ascii="Liberation Serif" w:hAnsi="Liberation Serif" w:cs="Liberation Serif"/>
          <w:b/>
          <w:bCs/>
        </w:rPr>
        <w:t xml:space="preserve">Механизм реализации, система мониторинга, управления и контроля </w:t>
      </w:r>
      <w:r w:rsidR="00646590" w:rsidRPr="00F1632D">
        <w:rPr>
          <w:rFonts w:ascii="Liberation Serif" w:hAnsi="Liberation Serif" w:cs="Liberation Serif"/>
          <w:b/>
          <w:bCs/>
        </w:rPr>
        <w:br/>
        <w:t>за ходом выполнения программы</w:t>
      </w:r>
    </w:p>
    <w:p w:rsidR="00646590" w:rsidRDefault="00646590" w:rsidP="00646590">
      <w:pPr>
        <w:pStyle w:val="a5"/>
        <w:ind w:firstLine="709"/>
        <w:jc w:val="both"/>
        <w:rPr>
          <w:szCs w:val="24"/>
        </w:rPr>
      </w:pPr>
    </w:p>
    <w:p w:rsidR="00646590" w:rsidRPr="00646590" w:rsidRDefault="00646590" w:rsidP="00646590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590">
        <w:rPr>
          <w:rFonts w:ascii="Times New Roman" w:hAnsi="Times New Roman" w:cs="Times New Roman"/>
          <w:sz w:val="24"/>
          <w:szCs w:val="24"/>
        </w:rPr>
        <w:t>Организацию и мониторинг реализации программы осуществляет координатор программы.</w:t>
      </w:r>
    </w:p>
    <w:p w:rsidR="00646590" w:rsidRPr="00646590" w:rsidRDefault="00646590" w:rsidP="00646590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590">
        <w:rPr>
          <w:rFonts w:ascii="Times New Roman" w:hAnsi="Times New Roman" w:cs="Times New Roman"/>
          <w:sz w:val="24"/>
          <w:szCs w:val="24"/>
        </w:rPr>
        <w:t>Мониторинг программы осуществляется ежеквартально.</w:t>
      </w:r>
    </w:p>
    <w:p w:rsidR="00646590" w:rsidRPr="00646590" w:rsidRDefault="00646590" w:rsidP="00646590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590">
        <w:rPr>
          <w:rFonts w:ascii="Times New Roman" w:hAnsi="Times New Roman" w:cs="Times New Roman"/>
          <w:sz w:val="24"/>
          <w:szCs w:val="24"/>
        </w:rPr>
        <w:t>Ежегодно уточняются и корректируются параметры программы и объемы выполнения мероприятий</w:t>
      </w:r>
      <w:r>
        <w:rPr>
          <w:rFonts w:ascii="Times New Roman" w:hAnsi="Times New Roman" w:cs="Times New Roman"/>
          <w:sz w:val="24"/>
          <w:szCs w:val="24"/>
        </w:rPr>
        <w:t>, заполняется отчет</w:t>
      </w:r>
      <w:r w:rsidRPr="00646590">
        <w:rPr>
          <w:rFonts w:ascii="Times New Roman" w:hAnsi="Times New Roman" w:cs="Times New Roman"/>
          <w:sz w:val="24"/>
          <w:szCs w:val="24"/>
        </w:rPr>
        <w:t>.</w:t>
      </w:r>
    </w:p>
    <w:p w:rsidR="00646590" w:rsidRPr="00646590" w:rsidRDefault="00646590" w:rsidP="00646590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590">
        <w:rPr>
          <w:rFonts w:ascii="Times New Roman" w:hAnsi="Times New Roman" w:cs="Times New Roman"/>
          <w:sz w:val="24"/>
          <w:szCs w:val="24"/>
        </w:rPr>
        <w:t>Перераспределение средств и внесение изменений в перечень программы производится координатором программы.</w:t>
      </w:r>
    </w:p>
    <w:p w:rsidR="00646590" w:rsidRPr="00646590" w:rsidRDefault="00646590" w:rsidP="00646590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590">
        <w:rPr>
          <w:rFonts w:ascii="Times New Roman" w:hAnsi="Times New Roman" w:cs="Times New Roman"/>
          <w:sz w:val="24"/>
          <w:szCs w:val="24"/>
        </w:rPr>
        <w:t xml:space="preserve">В целом контроль за реализацией программы осуществляет ответственное лицо от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646590">
        <w:rPr>
          <w:rFonts w:ascii="Times New Roman" w:hAnsi="Times New Roman" w:cs="Times New Roman"/>
          <w:sz w:val="24"/>
          <w:szCs w:val="24"/>
        </w:rPr>
        <w:t>.</w:t>
      </w:r>
    </w:p>
    <w:p w:rsidR="00F71C44" w:rsidRDefault="00D90C0D" w:rsidP="00633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793">
        <w:rPr>
          <w:rFonts w:ascii="Times New Roman" w:hAnsi="Times New Roman" w:cs="Times New Roman"/>
          <w:sz w:val="24"/>
          <w:szCs w:val="24"/>
        </w:rPr>
        <w:t>Р</w:t>
      </w:r>
      <w:r w:rsidR="00F300D3" w:rsidRPr="00A61793">
        <w:rPr>
          <w:rFonts w:ascii="Times New Roman" w:hAnsi="Times New Roman" w:cs="Times New Roman"/>
          <w:sz w:val="24"/>
          <w:szCs w:val="24"/>
        </w:rPr>
        <w:t>аботником</w:t>
      </w:r>
      <w:r w:rsidRPr="00A6179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F300D3" w:rsidRPr="00A61793">
        <w:rPr>
          <w:rFonts w:ascii="Times New Roman" w:hAnsi="Times New Roman" w:cs="Times New Roman"/>
          <w:sz w:val="24"/>
          <w:szCs w:val="24"/>
        </w:rPr>
        <w:t>, ответственным за организацию работ по энергосбережению и повышению энергетической эффективности</w:t>
      </w:r>
      <w:r w:rsidR="00B67C31" w:rsidRPr="00A61793">
        <w:rPr>
          <w:rFonts w:ascii="Times New Roman" w:hAnsi="Times New Roman" w:cs="Times New Roman"/>
          <w:sz w:val="24"/>
          <w:szCs w:val="24"/>
        </w:rPr>
        <w:t>в</w:t>
      </w:r>
      <w:r w:rsidR="00E952B5" w:rsidRPr="00E952B5">
        <w:rPr>
          <w:rFonts w:ascii="Times New Roman" w:hAnsi="Times New Roman" w:cs="Times New Roman"/>
          <w:sz w:val="24"/>
          <w:szCs w:val="24"/>
        </w:rPr>
        <w:t>Муниципально</w:t>
      </w:r>
      <w:r w:rsidR="00E952B5">
        <w:rPr>
          <w:rFonts w:ascii="Times New Roman" w:hAnsi="Times New Roman" w:cs="Times New Roman"/>
          <w:sz w:val="24"/>
          <w:szCs w:val="24"/>
        </w:rPr>
        <w:t>м</w:t>
      </w:r>
      <w:r w:rsidR="00E952B5" w:rsidRPr="00E952B5">
        <w:rPr>
          <w:rFonts w:ascii="Times New Roman" w:hAnsi="Times New Roman" w:cs="Times New Roman"/>
          <w:sz w:val="24"/>
          <w:szCs w:val="24"/>
        </w:rPr>
        <w:t xml:space="preserve"> казённо</w:t>
      </w:r>
      <w:r w:rsidR="00E952B5">
        <w:rPr>
          <w:rFonts w:ascii="Times New Roman" w:hAnsi="Times New Roman" w:cs="Times New Roman"/>
          <w:sz w:val="24"/>
          <w:szCs w:val="24"/>
        </w:rPr>
        <w:t>м</w:t>
      </w:r>
      <w:r w:rsidR="00E952B5" w:rsidRPr="00E952B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952B5">
        <w:rPr>
          <w:rFonts w:ascii="Times New Roman" w:hAnsi="Times New Roman" w:cs="Times New Roman"/>
          <w:sz w:val="24"/>
          <w:szCs w:val="24"/>
        </w:rPr>
        <w:t>и</w:t>
      </w:r>
      <w:r w:rsidR="00E952B5" w:rsidRPr="00E952B5">
        <w:rPr>
          <w:rFonts w:ascii="Times New Roman" w:hAnsi="Times New Roman" w:cs="Times New Roman"/>
          <w:sz w:val="24"/>
          <w:szCs w:val="24"/>
        </w:rPr>
        <w:t xml:space="preserve"> культуры «Новощербиновская сельская библиотека» Новощербиновского сельского поселения Щербиновского района</w:t>
      </w:r>
      <w:r w:rsidR="00646590" w:rsidRPr="00A61793">
        <w:rPr>
          <w:rFonts w:ascii="Times New Roman" w:hAnsi="Times New Roman" w:cs="Times New Roman"/>
          <w:sz w:val="24"/>
          <w:szCs w:val="24"/>
        </w:rPr>
        <w:t>,</w:t>
      </w:r>
      <w:r w:rsidR="00F300D3" w:rsidRPr="00A61793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DC5C70">
        <w:rPr>
          <w:rFonts w:ascii="Times New Roman" w:hAnsi="Times New Roman" w:cs="Times New Roman"/>
          <w:sz w:val="24"/>
          <w:szCs w:val="24"/>
        </w:rPr>
        <w:t>Акульшина Наталья Николаевна</w:t>
      </w:r>
      <w:r w:rsidR="003449D0" w:rsidRPr="00A61793">
        <w:rPr>
          <w:rFonts w:ascii="Times New Roman" w:hAnsi="Times New Roman" w:cs="Times New Roman"/>
          <w:sz w:val="24"/>
          <w:szCs w:val="24"/>
        </w:rPr>
        <w:t xml:space="preserve">, </w:t>
      </w:r>
      <w:r w:rsidR="00DC5C70">
        <w:rPr>
          <w:rFonts w:ascii="Times New Roman" w:hAnsi="Times New Roman" w:cs="Times New Roman"/>
          <w:sz w:val="24"/>
          <w:szCs w:val="24"/>
        </w:rPr>
        <w:t>директор,</w:t>
      </w:r>
      <w:r w:rsidR="00302FE9">
        <w:rPr>
          <w:rFonts w:ascii="Times New Roman" w:hAnsi="Times New Roman" w:cs="Times New Roman"/>
          <w:sz w:val="24"/>
          <w:szCs w:val="24"/>
        </w:rPr>
        <w:t xml:space="preserve"> приказ № 21П от 13 апреля 20</w:t>
      </w:r>
      <w:r w:rsidR="006330E3">
        <w:rPr>
          <w:rFonts w:ascii="Times New Roman" w:hAnsi="Times New Roman" w:cs="Times New Roman"/>
          <w:sz w:val="24"/>
          <w:szCs w:val="24"/>
        </w:rPr>
        <w:t>23 года.</w:t>
      </w:r>
    </w:p>
    <w:p w:rsidR="006330E3" w:rsidRDefault="006330E3" w:rsidP="00633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0E3" w:rsidRDefault="006330E3" w:rsidP="00633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0E3" w:rsidRDefault="006330E3" w:rsidP="006330E3">
      <w:pPr>
        <w:pStyle w:val="a5"/>
        <w:numPr>
          <w:ilvl w:val="0"/>
          <w:numId w:val="4"/>
        </w:numPr>
        <w:jc w:val="center"/>
        <w:rPr>
          <w:b/>
          <w:szCs w:val="24"/>
        </w:rPr>
      </w:pPr>
      <w:r w:rsidRPr="00F300D3">
        <w:rPr>
          <w:b/>
          <w:szCs w:val="24"/>
        </w:rPr>
        <w:t>Мероприятия по энергосбережению и повышению энергетической эффективности</w:t>
      </w:r>
    </w:p>
    <w:p w:rsidR="006330E3" w:rsidRDefault="006330E3" w:rsidP="006330E3">
      <w:pPr>
        <w:pStyle w:val="a5"/>
        <w:ind w:left="360"/>
        <w:rPr>
          <w:b/>
          <w:szCs w:val="24"/>
        </w:rPr>
      </w:pPr>
    </w:p>
    <w:p w:rsidR="006330E3" w:rsidRDefault="006330E3" w:rsidP="006330E3">
      <w:pPr>
        <w:pStyle w:val="a5"/>
        <w:ind w:firstLine="851"/>
        <w:jc w:val="both"/>
        <w:rPr>
          <w:szCs w:val="24"/>
        </w:rPr>
      </w:pPr>
      <w:r w:rsidRPr="009A291E">
        <w:rPr>
          <w:szCs w:val="24"/>
        </w:rPr>
        <w:t>Программа рассчитана на период 202</w:t>
      </w:r>
      <w:r>
        <w:rPr>
          <w:szCs w:val="24"/>
        </w:rPr>
        <w:t>4</w:t>
      </w:r>
      <w:r w:rsidRPr="009A291E">
        <w:rPr>
          <w:szCs w:val="24"/>
        </w:rPr>
        <w:t xml:space="preserve"> – 202</w:t>
      </w:r>
      <w:r>
        <w:rPr>
          <w:szCs w:val="24"/>
        </w:rPr>
        <w:t>6</w:t>
      </w:r>
      <w:r w:rsidRPr="009A291E">
        <w:rPr>
          <w:szCs w:val="24"/>
        </w:rPr>
        <w:t xml:space="preserve"> гг. Реализация Программы осуществляется в один этап.</w:t>
      </w:r>
    </w:p>
    <w:p w:rsidR="006330E3" w:rsidRDefault="006330E3" w:rsidP="006330E3">
      <w:pPr>
        <w:pStyle w:val="a5"/>
        <w:ind w:firstLine="851"/>
        <w:jc w:val="both"/>
        <w:rPr>
          <w:szCs w:val="24"/>
        </w:rPr>
      </w:pPr>
    </w:p>
    <w:p w:rsidR="006330E3" w:rsidRPr="003449D0" w:rsidRDefault="006330E3" w:rsidP="006330E3">
      <w:pPr>
        <w:pStyle w:val="a5"/>
        <w:jc w:val="both"/>
        <w:rPr>
          <w:szCs w:val="24"/>
        </w:rPr>
      </w:pPr>
    </w:p>
    <w:p w:rsidR="006330E3" w:rsidRPr="00ED6ABC" w:rsidRDefault="006330E3" w:rsidP="006330E3">
      <w:pPr>
        <w:pStyle w:val="a5"/>
        <w:ind w:firstLine="851"/>
        <w:jc w:val="both"/>
        <w:rPr>
          <w:szCs w:val="24"/>
          <w:u w:val="single"/>
        </w:rPr>
      </w:pPr>
      <w:r w:rsidRPr="00ED6ABC">
        <w:rPr>
          <w:b/>
          <w:bCs/>
          <w:i/>
          <w:iCs/>
          <w:szCs w:val="24"/>
          <w:u w:val="single"/>
        </w:rPr>
        <w:t>Мероприятия по повышению энергетической эффективности электрической энергии</w:t>
      </w:r>
      <w:r w:rsidRPr="00ED6ABC">
        <w:rPr>
          <w:szCs w:val="24"/>
          <w:u w:val="single"/>
        </w:rPr>
        <w:t>:</w:t>
      </w:r>
    </w:p>
    <w:p w:rsidR="006330E3" w:rsidRDefault="006330E3" w:rsidP="006330E3">
      <w:pPr>
        <w:pStyle w:val="a5"/>
      </w:pPr>
    </w:p>
    <w:p w:rsidR="006330E3" w:rsidRPr="009E5F04" w:rsidRDefault="006330E3" w:rsidP="006330E3">
      <w:pPr>
        <w:pStyle w:val="a5"/>
        <w:ind w:left="710"/>
        <w:jc w:val="both"/>
        <w:rPr>
          <w:b/>
          <w:bCs/>
          <w:color w:val="222222"/>
        </w:rPr>
      </w:pPr>
      <w:r>
        <w:rPr>
          <w:b/>
          <w:bCs/>
        </w:rPr>
        <w:t>1.</w:t>
      </w:r>
      <w:r w:rsidRPr="009E5F04">
        <w:rPr>
          <w:b/>
          <w:bCs/>
        </w:rPr>
        <w:t xml:space="preserve">Модернизация электропроводки </w:t>
      </w:r>
      <w:r w:rsidRPr="009E5F04">
        <w:rPr>
          <w:b/>
          <w:bCs/>
          <w:color w:val="222222"/>
        </w:rPr>
        <w:t>для снижения потерь электрической энергии:</w:t>
      </w:r>
    </w:p>
    <w:p w:rsidR="006330E3" w:rsidRDefault="006330E3" w:rsidP="006330E3">
      <w:pPr>
        <w:pStyle w:val="a5"/>
        <w:ind w:left="1211"/>
        <w:jc w:val="both"/>
        <w:rPr>
          <w:color w:val="222222"/>
        </w:rPr>
      </w:pPr>
    </w:p>
    <w:p w:rsidR="006330E3" w:rsidRPr="00F3097A" w:rsidRDefault="006330E3" w:rsidP="006330E3">
      <w:pPr>
        <w:pStyle w:val="a5"/>
        <w:ind w:firstLine="709"/>
        <w:jc w:val="both"/>
      </w:pPr>
      <w:r w:rsidRPr="00C1517F">
        <w:t>Модернизация электропроводки</w:t>
      </w:r>
      <w:r>
        <w:t xml:space="preserve"> включает в себя работы по протягиванию контактных соединений щитовых, своевременной замене розеток, исключению скруток из проводки и прочие работы, влияющие на увеличение потерь электроэнергии, работы могут выполняться, как штатным, так и наемным электриком, при наличии допуска, в течении года. Стоимость определена из расчета норма-часов подобных работ за год.</w:t>
      </w:r>
    </w:p>
    <w:p w:rsidR="006330E3" w:rsidRDefault="006330E3" w:rsidP="006330E3">
      <w:pPr>
        <w:jc w:val="both"/>
        <w:rPr>
          <w:rFonts w:ascii="Times New Roman" w:hAnsi="Times New Roman" w:cs="Times New Roman"/>
          <w:sz w:val="24"/>
          <w:szCs w:val="24"/>
        </w:rPr>
        <w:sectPr w:rsidR="006330E3" w:rsidSect="0076548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1C44" w:rsidRDefault="00F71C44" w:rsidP="00F71C44">
      <w:pPr>
        <w:pStyle w:val="a5"/>
        <w:jc w:val="both"/>
        <w:rPr>
          <w:sz w:val="22"/>
          <w:szCs w:val="22"/>
        </w:rPr>
      </w:pPr>
    </w:p>
    <w:p w:rsidR="00F71C44" w:rsidRDefault="00F71C44" w:rsidP="00F71C44">
      <w:pPr>
        <w:pStyle w:val="a5"/>
        <w:jc w:val="both"/>
        <w:rPr>
          <w:sz w:val="22"/>
          <w:szCs w:val="22"/>
        </w:rPr>
      </w:pPr>
    </w:p>
    <w:p w:rsidR="004378EE" w:rsidRPr="003B0A65" w:rsidRDefault="004378EE" w:rsidP="00DD7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N 3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 </w:t>
      </w:r>
      <w:hyperlink r:id="rId12" w:anchor="block_16" w:history="1">
        <w:r w:rsidRPr="003B0A65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Требованиям</w:t>
        </w:r>
      </w:hyperlink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t> к форме программы в области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энергосбережения и повышения энергетической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эффективности организаций с участием государства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и муниципального образования и отчетности о</w:t>
      </w:r>
      <w:r w:rsidRPr="003B0A65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ходе ее реализации</w:t>
      </w:r>
    </w:p>
    <w:p w:rsidR="004378EE" w:rsidRPr="004378EE" w:rsidRDefault="004378EE" w:rsidP="00437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4378EE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4378EE" w:rsidRPr="0078075F" w:rsidRDefault="004378EE" w:rsidP="004378E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78075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Перечень мероприятий программы энергосбережения и повышения энергетической эффективности</w:t>
      </w:r>
    </w:p>
    <w:p w:rsidR="004378EE" w:rsidRPr="004378EE" w:rsidRDefault="004378EE" w:rsidP="00437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378E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2164"/>
        <w:gridCol w:w="1150"/>
        <w:gridCol w:w="1297"/>
        <w:gridCol w:w="1297"/>
        <w:gridCol w:w="864"/>
        <w:gridCol w:w="1440"/>
        <w:gridCol w:w="1440"/>
        <w:gridCol w:w="1586"/>
        <w:gridCol w:w="1436"/>
        <w:gridCol w:w="1293"/>
        <w:gridCol w:w="1157"/>
      </w:tblGrid>
      <w:tr w:rsidR="0078591D" w:rsidRPr="00FA5559" w:rsidTr="005C5553">
        <w:trPr>
          <w:trHeight w:val="532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FA5559" w:rsidRDefault="0078591D" w:rsidP="005C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60122301"/>
            <w:bookmarkStart w:id="6" w:name="_Hlk61685762"/>
            <w:bookmarkStart w:id="7" w:name="_Hlk60128917"/>
            <w:r w:rsidRPr="00FA55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  <w:p w:rsidR="0078591D" w:rsidRPr="00FA5559" w:rsidRDefault="0078591D" w:rsidP="005C5553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591D" w:rsidRPr="00FA5559" w:rsidRDefault="0078591D" w:rsidP="005C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FA5559" w:rsidRDefault="0078591D" w:rsidP="005C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 программы</w:t>
            </w:r>
          </w:p>
        </w:tc>
        <w:tc>
          <w:tcPr>
            <w:tcW w:w="12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FA5559" w:rsidRDefault="0078591D" w:rsidP="005C55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55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Потребность в финансовых</w:t>
            </w:r>
          </w:p>
          <w:p w:rsidR="0078591D" w:rsidRPr="00FA5559" w:rsidRDefault="0078591D" w:rsidP="005C55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FA55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есурсах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E10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29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FA5559" w:rsidRDefault="0078591D" w:rsidP="005C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5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эффект</w:t>
            </w:r>
          </w:p>
        </w:tc>
      </w:tr>
      <w:tr w:rsidR="0078591D" w:rsidRPr="00FA5559" w:rsidTr="005C5553">
        <w:trPr>
          <w:trHeight w:val="412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FA5559" w:rsidRDefault="0078591D" w:rsidP="005C5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FA5559" w:rsidRDefault="0078591D" w:rsidP="005C5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FA5559" w:rsidRDefault="0078591D" w:rsidP="005C555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FA5559" w:rsidRDefault="0078591D" w:rsidP="005C5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559">
              <w:rPr>
                <w:rFonts w:ascii="Times New Roman" w:hAnsi="Times New Roman" w:cs="Times New Roman"/>
                <w:b/>
                <w:sz w:val="20"/>
                <w:szCs w:val="20"/>
              </w:rPr>
              <w:t>натуральное выражение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FA5559" w:rsidRDefault="0078591D" w:rsidP="005C5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559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стоимостное выражение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E10A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</w:tr>
      <w:tr w:rsidR="0078591D" w:rsidRPr="00260723" w:rsidTr="005C5553">
        <w:trPr>
          <w:trHeight w:val="927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FA5559" w:rsidRDefault="0078591D" w:rsidP="005C5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FA5559" w:rsidRDefault="0078591D" w:rsidP="005C55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723">
              <w:rPr>
                <w:rFonts w:ascii="Times New Roman" w:hAnsi="Times New Roman" w:cs="Times New Roman"/>
                <w:b/>
              </w:rPr>
              <w:t>202</w:t>
            </w:r>
            <w:r w:rsidR="0006715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723">
              <w:rPr>
                <w:rFonts w:ascii="Times New Roman" w:hAnsi="Times New Roman" w:cs="Times New Roman"/>
                <w:b/>
              </w:rPr>
              <w:t>202</w:t>
            </w:r>
            <w:r w:rsidR="0006715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723">
              <w:rPr>
                <w:rFonts w:ascii="Times New Roman" w:hAnsi="Times New Roman" w:cs="Times New Roman"/>
                <w:b/>
              </w:rPr>
              <w:t>202</w:t>
            </w:r>
            <w:r w:rsidR="0006715F">
              <w:rPr>
                <w:rFonts w:ascii="Times New Roman" w:hAnsi="Times New Roman" w:cs="Times New Roman"/>
                <w:b/>
              </w:rPr>
              <w:t>6</w:t>
            </w:r>
          </w:p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723">
              <w:rPr>
                <w:rFonts w:ascii="Times New Roman" w:hAnsi="Times New Roman" w:cs="Times New Roman"/>
                <w:b/>
              </w:rPr>
              <w:t>ед.</w:t>
            </w:r>
            <w:r w:rsidRPr="00260723">
              <w:rPr>
                <w:rFonts w:ascii="Times New Roman" w:hAnsi="Times New Roman" w:cs="Times New Roman"/>
                <w:b/>
              </w:rPr>
              <w:br/>
              <w:t>изм.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723">
              <w:rPr>
                <w:rFonts w:ascii="Times New Roman" w:hAnsi="Times New Roman" w:cs="Times New Roman"/>
                <w:b/>
              </w:rPr>
              <w:t>202</w:t>
            </w:r>
            <w:r w:rsidR="0006715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723">
              <w:rPr>
                <w:rFonts w:ascii="Times New Roman" w:hAnsi="Times New Roman" w:cs="Times New Roman"/>
                <w:b/>
              </w:rPr>
              <w:t>202</w:t>
            </w:r>
            <w:r w:rsidR="004E092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723">
              <w:rPr>
                <w:rFonts w:ascii="Times New Roman" w:hAnsi="Times New Roman" w:cs="Times New Roman"/>
                <w:b/>
              </w:rPr>
              <w:t>202</w:t>
            </w:r>
            <w:r w:rsidR="004E0920">
              <w:rPr>
                <w:rFonts w:ascii="Times New Roman" w:hAnsi="Times New Roman" w:cs="Times New Roman"/>
                <w:b/>
              </w:rPr>
              <w:t>6</w:t>
            </w:r>
          </w:p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723">
              <w:rPr>
                <w:rFonts w:ascii="Times New Roman" w:hAnsi="Times New Roman" w:cs="Times New Roman"/>
                <w:b/>
              </w:rPr>
              <w:t>202</w:t>
            </w:r>
            <w:r w:rsidR="004E09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723">
              <w:rPr>
                <w:rFonts w:ascii="Times New Roman" w:hAnsi="Times New Roman" w:cs="Times New Roman"/>
                <w:b/>
              </w:rPr>
              <w:t>202</w:t>
            </w:r>
            <w:r w:rsidR="004E092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723">
              <w:rPr>
                <w:rFonts w:ascii="Times New Roman" w:hAnsi="Times New Roman" w:cs="Times New Roman"/>
                <w:b/>
              </w:rPr>
              <w:t>202</w:t>
            </w:r>
            <w:r w:rsidR="004E0920">
              <w:rPr>
                <w:rFonts w:ascii="Times New Roman" w:hAnsi="Times New Roman" w:cs="Times New Roman"/>
                <w:b/>
              </w:rPr>
              <w:t>6</w:t>
            </w:r>
          </w:p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8591D" w:rsidRPr="00354700" w:rsidTr="005C5553">
        <w:trPr>
          <w:trHeight w:val="37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354700" w:rsidRDefault="0078591D" w:rsidP="005C555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4700">
              <w:rPr>
                <w:rFonts w:ascii="Times New Roman" w:hAnsi="Times New Roman" w:cs="Times New Roman"/>
                <w:b/>
                <w:bCs/>
              </w:rPr>
              <w:t>По электрической энергии</w:t>
            </w:r>
          </w:p>
        </w:tc>
      </w:tr>
      <w:tr w:rsidR="0078591D" w:rsidRPr="00260723" w:rsidTr="005C5553">
        <w:trPr>
          <w:trHeight w:val="120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Default="00BC30B0" w:rsidP="005C555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F17FD6" w:rsidRDefault="0078591D" w:rsidP="005C5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FD6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электропроводки </w:t>
            </w:r>
            <w:r w:rsidRPr="00F17FD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для снижения потерь электрической энергии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B83C7C" w:rsidP="005C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B83C7C" w:rsidP="005C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B83C7C" w:rsidP="005C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78591D" w:rsidP="005C5553">
            <w:pPr>
              <w:jc w:val="center"/>
              <w:rPr>
                <w:rFonts w:ascii="Times New Roman" w:hAnsi="Times New Roman" w:cs="Times New Roman"/>
              </w:rPr>
            </w:pPr>
            <w:r w:rsidRPr="00260723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B83C7C" w:rsidP="005C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B83C7C" w:rsidP="005C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B83C7C" w:rsidP="005C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B83C7C" w:rsidP="005C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B83C7C" w:rsidP="005C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91D" w:rsidRPr="00260723" w:rsidRDefault="00B83C7C" w:rsidP="0098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</w:tr>
      <w:tr w:rsidR="00B83C7C" w:rsidRPr="00310E3D" w:rsidTr="005C5553">
        <w:trPr>
          <w:trHeight w:val="661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Default="00B83C7C" w:rsidP="00B83C7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Pr="00C1517F" w:rsidRDefault="00B83C7C" w:rsidP="00B83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Pr="00B83C7C" w:rsidRDefault="00B83C7C" w:rsidP="00B83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Pr="00B83C7C" w:rsidRDefault="00B83C7C" w:rsidP="00B83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Pr="00B83C7C" w:rsidRDefault="00B83C7C" w:rsidP="00B83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Pr="00310E3D" w:rsidRDefault="00B83C7C" w:rsidP="00B83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723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Pr="00B83C7C" w:rsidRDefault="00B83C7C" w:rsidP="00B83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Pr="00B83C7C" w:rsidRDefault="00B83C7C" w:rsidP="00B83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Pr="00B83C7C" w:rsidRDefault="00B83C7C" w:rsidP="00B83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270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Pr="00B83C7C" w:rsidRDefault="00B83C7C" w:rsidP="00B83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0,88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Pr="00B83C7C" w:rsidRDefault="00B83C7C" w:rsidP="00B83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1,76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7C" w:rsidRPr="00B83C7C" w:rsidRDefault="00B83C7C" w:rsidP="00B83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2,64</w:t>
            </w:r>
          </w:p>
        </w:tc>
      </w:tr>
      <w:tr w:rsidR="006330E3" w:rsidRPr="001D122B" w:rsidTr="005C5553">
        <w:trPr>
          <w:trHeight w:val="696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Default="006330E3" w:rsidP="006330E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Pr="003139D9" w:rsidRDefault="006330E3" w:rsidP="006330E3">
            <w:pPr>
              <w:rPr>
                <w:rFonts w:ascii="Times New Roman" w:hAnsi="Times New Roman" w:cs="Times New Roman"/>
                <w:b/>
                <w:bCs/>
              </w:rPr>
            </w:pPr>
            <w:r w:rsidRPr="003139D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Pr="00141B1E" w:rsidRDefault="006330E3" w:rsidP="00633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Pr="00141B1E" w:rsidRDefault="006330E3" w:rsidP="00633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Pr="00F85125" w:rsidRDefault="006330E3" w:rsidP="00633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0,6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Pr="00D1312B" w:rsidRDefault="006330E3" w:rsidP="00633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Pr="00D1312B" w:rsidRDefault="006330E3" w:rsidP="00633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Pr="00D1312B" w:rsidRDefault="006330E3" w:rsidP="00633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Pr="00D1312B" w:rsidRDefault="006330E3" w:rsidP="00633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Pr="001D122B" w:rsidRDefault="006330E3" w:rsidP="00633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0,88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Pr="001D122B" w:rsidRDefault="006330E3" w:rsidP="00633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1,76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E3" w:rsidRPr="001D122B" w:rsidRDefault="006330E3" w:rsidP="00633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C7C">
              <w:rPr>
                <w:rFonts w:ascii="Times New Roman" w:hAnsi="Times New Roman" w:cs="Times New Roman"/>
                <w:b/>
                <w:bCs/>
              </w:rPr>
              <w:t>2,64</w:t>
            </w:r>
          </w:p>
        </w:tc>
      </w:tr>
      <w:bookmarkEnd w:id="5"/>
    </w:tbl>
    <w:p w:rsidR="00EA487B" w:rsidRDefault="00EA487B" w:rsidP="006330E3">
      <w:pPr>
        <w:pStyle w:val="a5"/>
        <w:rPr>
          <w:b/>
          <w:szCs w:val="24"/>
        </w:rPr>
      </w:pPr>
    </w:p>
    <w:p w:rsidR="00F300D3" w:rsidRPr="001448D6" w:rsidRDefault="009B060C" w:rsidP="00F300D3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5.</w:t>
      </w:r>
      <w:r w:rsidR="00F300D3" w:rsidRPr="001448D6">
        <w:rPr>
          <w:b/>
          <w:szCs w:val="24"/>
        </w:rPr>
        <w:t xml:space="preserve"> Ожидаемые результаты</w:t>
      </w:r>
    </w:p>
    <w:p w:rsidR="00F300D3" w:rsidRPr="00F300D3" w:rsidRDefault="00F300D3" w:rsidP="00F300D3">
      <w:pPr>
        <w:pStyle w:val="a5"/>
        <w:jc w:val="center"/>
        <w:rPr>
          <w:szCs w:val="24"/>
        </w:rPr>
      </w:pPr>
    </w:p>
    <w:p w:rsidR="00EA487B" w:rsidRPr="00F21231" w:rsidRDefault="00EA487B" w:rsidP="00EA487B">
      <w:pPr>
        <w:pStyle w:val="a5"/>
        <w:ind w:firstLine="851"/>
        <w:jc w:val="both"/>
        <w:rPr>
          <w:szCs w:val="24"/>
        </w:rPr>
      </w:pPr>
      <w:bookmarkStart w:id="8" w:name="_Hlk58993410"/>
      <w:bookmarkEnd w:id="6"/>
      <w:r w:rsidRPr="00F21231">
        <w:rPr>
          <w:szCs w:val="24"/>
        </w:rPr>
        <w:t xml:space="preserve">По итогам реализации Программы прогнозируется достижение следующих основных результатов: </w:t>
      </w:r>
    </w:p>
    <w:p w:rsidR="00EA487B" w:rsidRPr="00F21231" w:rsidRDefault="00EA487B" w:rsidP="00EA487B">
      <w:pPr>
        <w:pStyle w:val="a5"/>
        <w:ind w:firstLine="851"/>
        <w:jc w:val="both"/>
        <w:rPr>
          <w:szCs w:val="24"/>
        </w:rPr>
      </w:pPr>
      <w:r w:rsidRPr="00F21231">
        <w:rPr>
          <w:szCs w:val="24"/>
        </w:rPr>
        <w:t xml:space="preserve">обеспечения надежной и бесперебойной работы системы энергоснабжения организации; </w:t>
      </w:r>
    </w:p>
    <w:p w:rsidR="00EA487B" w:rsidRPr="00F21231" w:rsidRDefault="00EA487B" w:rsidP="00EA487B">
      <w:pPr>
        <w:pStyle w:val="a5"/>
        <w:ind w:firstLine="851"/>
        <w:jc w:val="both"/>
        <w:rPr>
          <w:szCs w:val="24"/>
        </w:rPr>
      </w:pPr>
      <w:r w:rsidRPr="00F21231">
        <w:rPr>
          <w:szCs w:val="24"/>
        </w:rPr>
        <w:t xml:space="preserve">завершения оснащения приборами учета расхода энергетических ресурсов; </w:t>
      </w:r>
    </w:p>
    <w:p w:rsidR="00EA487B" w:rsidRPr="00F21231" w:rsidRDefault="00EA487B" w:rsidP="00EA487B">
      <w:pPr>
        <w:pStyle w:val="a5"/>
        <w:ind w:firstLine="851"/>
        <w:jc w:val="both"/>
        <w:rPr>
          <w:szCs w:val="24"/>
        </w:rPr>
      </w:pPr>
      <w:r w:rsidRPr="00F21231">
        <w:rPr>
          <w:szCs w:val="24"/>
        </w:rPr>
        <w:t xml:space="preserve">снижение расходов на коммунальные услуги и энергетические ресурсы не менее </w:t>
      </w:r>
      <w:r w:rsidR="005842DF">
        <w:rPr>
          <w:szCs w:val="24"/>
        </w:rPr>
        <w:t>15</w:t>
      </w:r>
      <w:r w:rsidRPr="00F21231">
        <w:rPr>
          <w:szCs w:val="24"/>
        </w:rPr>
        <w:t>% по отношению к 202</w:t>
      </w:r>
      <w:r>
        <w:rPr>
          <w:szCs w:val="24"/>
        </w:rPr>
        <w:t>2</w:t>
      </w:r>
      <w:r w:rsidRPr="00F21231">
        <w:rPr>
          <w:szCs w:val="24"/>
        </w:rPr>
        <w:t xml:space="preserve"> г. с ежегодным снижением на </w:t>
      </w:r>
      <w:r w:rsidR="005842DF">
        <w:rPr>
          <w:szCs w:val="24"/>
        </w:rPr>
        <w:t>5</w:t>
      </w:r>
      <w:r w:rsidRPr="00F21231">
        <w:rPr>
          <w:szCs w:val="24"/>
        </w:rPr>
        <w:t xml:space="preserve"> %; </w:t>
      </w:r>
    </w:p>
    <w:p w:rsidR="00EA487B" w:rsidRPr="00F21231" w:rsidRDefault="00EA487B" w:rsidP="00EA487B">
      <w:pPr>
        <w:pStyle w:val="a5"/>
        <w:ind w:firstLine="851"/>
        <w:jc w:val="both"/>
        <w:rPr>
          <w:szCs w:val="24"/>
        </w:rPr>
      </w:pPr>
      <w:r w:rsidRPr="00F21231">
        <w:rPr>
          <w:szCs w:val="24"/>
        </w:rPr>
        <w:t xml:space="preserve">снижение удельных показателей потребления энергетических ресурсов не менее </w:t>
      </w:r>
      <w:r w:rsidR="005842DF">
        <w:rPr>
          <w:szCs w:val="24"/>
        </w:rPr>
        <w:t>14,5</w:t>
      </w:r>
      <w:r w:rsidRPr="00F21231">
        <w:rPr>
          <w:szCs w:val="24"/>
        </w:rPr>
        <w:t xml:space="preserve"> % по отношению к 202</w:t>
      </w:r>
      <w:r>
        <w:rPr>
          <w:szCs w:val="24"/>
        </w:rPr>
        <w:t>2</w:t>
      </w:r>
      <w:r w:rsidRPr="00F21231">
        <w:rPr>
          <w:szCs w:val="24"/>
        </w:rPr>
        <w:t xml:space="preserve"> г.; </w:t>
      </w:r>
    </w:p>
    <w:p w:rsidR="00EA487B" w:rsidRPr="00F21231" w:rsidRDefault="00EA487B" w:rsidP="00EA487B">
      <w:pPr>
        <w:pStyle w:val="a5"/>
        <w:ind w:firstLine="851"/>
        <w:jc w:val="both"/>
        <w:rPr>
          <w:szCs w:val="24"/>
        </w:rPr>
      </w:pPr>
      <w:r w:rsidRPr="00F21231">
        <w:rPr>
          <w:szCs w:val="24"/>
        </w:rPr>
        <w:t>использование энергосберегающих технологий, а также оборудования и материалов высокого класса энергетической эффективности;</w:t>
      </w:r>
    </w:p>
    <w:p w:rsidR="00EA487B" w:rsidRPr="00F21231" w:rsidRDefault="00EA487B" w:rsidP="00EA487B">
      <w:pPr>
        <w:pStyle w:val="a5"/>
        <w:ind w:firstLine="851"/>
        <w:jc w:val="both"/>
        <w:rPr>
          <w:szCs w:val="24"/>
        </w:rPr>
      </w:pPr>
      <w:r w:rsidRPr="00F21231">
        <w:rPr>
          <w:szCs w:val="24"/>
        </w:rPr>
        <w:t xml:space="preserve">стимулирование энергосберегающего поведения работников организации; </w:t>
      </w:r>
    </w:p>
    <w:p w:rsidR="00EA487B" w:rsidRPr="00F21231" w:rsidRDefault="00EA487B" w:rsidP="00EA487B">
      <w:pPr>
        <w:pStyle w:val="a5"/>
        <w:ind w:firstLine="851"/>
        <w:jc w:val="both"/>
        <w:rPr>
          <w:szCs w:val="24"/>
        </w:rPr>
      </w:pPr>
      <w:r w:rsidRPr="00F21231">
        <w:rPr>
          <w:i/>
          <w:iCs/>
          <w:szCs w:val="24"/>
        </w:rPr>
        <w:t>иные ожидаемые результаты</w:t>
      </w:r>
      <w:r w:rsidRPr="00F21231">
        <w:rPr>
          <w:szCs w:val="24"/>
        </w:rPr>
        <w:t xml:space="preserve">. </w:t>
      </w:r>
    </w:p>
    <w:p w:rsidR="00EA487B" w:rsidRPr="00F21231" w:rsidRDefault="00EA487B" w:rsidP="00EA487B">
      <w:pPr>
        <w:pStyle w:val="a5"/>
        <w:ind w:firstLine="851"/>
        <w:jc w:val="both"/>
        <w:rPr>
          <w:szCs w:val="24"/>
        </w:rPr>
      </w:pPr>
      <w:r w:rsidRPr="00F21231">
        <w:rPr>
          <w:szCs w:val="24"/>
        </w:rPr>
        <w:t xml:space="preserve">Реализация Программы также обеспечит высвобождение дополнительных финансовых средств для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ресурсов. </w:t>
      </w:r>
    </w:p>
    <w:p w:rsidR="00EA487B" w:rsidRDefault="00EA487B" w:rsidP="00EA487B">
      <w:pPr>
        <w:pStyle w:val="a5"/>
        <w:ind w:firstLine="851"/>
        <w:jc w:val="both"/>
        <w:rPr>
          <w:szCs w:val="24"/>
        </w:rPr>
      </w:pPr>
      <w:r w:rsidRPr="00F21231">
        <w:rPr>
          <w:szCs w:val="24"/>
        </w:rPr>
        <w:t xml:space="preserve">Экономия энергетических ресурсов от внедрения мероприятий по энергосбережению и повышению энергетической эффективности за период реализации мероприятий Программы в стоимостном выражении составит </w:t>
      </w:r>
      <w:r w:rsidR="005842DF">
        <w:rPr>
          <w:szCs w:val="24"/>
        </w:rPr>
        <w:t>2,64</w:t>
      </w:r>
      <w:r w:rsidRPr="00F21231">
        <w:rPr>
          <w:szCs w:val="24"/>
        </w:rPr>
        <w:t xml:space="preserve"> тыс. рублей (в текущих ценах). Суммарная экономия энергетических ресурсов в сопоставимых условиях за период реализации Программы составит – топлива, тепловой и электрической энергии, природного газа – </w:t>
      </w:r>
      <w:r w:rsidR="005842DF">
        <w:rPr>
          <w:szCs w:val="24"/>
        </w:rPr>
        <w:t>0,09</w:t>
      </w:r>
      <w:r w:rsidRPr="00F21231">
        <w:rPr>
          <w:szCs w:val="24"/>
        </w:rPr>
        <w:t xml:space="preserve"> т у.т. Средний срок окупаемости мероприятий Программы составляет </w:t>
      </w:r>
      <w:r w:rsidR="005842DF">
        <w:rPr>
          <w:szCs w:val="24"/>
        </w:rPr>
        <w:t>2,0года</w:t>
      </w:r>
      <w:r w:rsidRPr="00F21231">
        <w:rPr>
          <w:szCs w:val="24"/>
        </w:rPr>
        <w:t xml:space="preserve">. </w:t>
      </w:r>
    </w:p>
    <w:p w:rsidR="00A5303F" w:rsidRDefault="00A5303F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p w:rsidR="001B4B9A" w:rsidRDefault="001B4B9A" w:rsidP="00EF7BD2">
      <w:pPr>
        <w:pStyle w:val="a5"/>
        <w:ind w:firstLine="851"/>
        <w:jc w:val="both"/>
        <w:rPr>
          <w:szCs w:val="24"/>
        </w:rPr>
      </w:pPr>
    </w:p>
    <w:bookmarkEnd w:id="7"/>
    <w:bookmarkEnd w:id="8"/>
    <w:p w:rsidR="00F300D3" w:rsidRDefault="00F300D3" w:rsidP="00DD7D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</w:p>
    <w:p w:rsidR="00A74CEC" w:rsidRPr="00DA2604" w:rsidRDefault="00A74CEC" w:rsidP="00C106C9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604">
        <w:rPr>
          <w:rFonts w:ascii="Times New Roman" w:hAnsi="Times New Roman" w:cs="Times New Roman"/>
          <w:b/>
          <w:sz w:val="24"/>
          <w:szCs w:val="24"/>
        </w:rPr>
        <w:t>Информация об источниках финансирования мероприятий по энергосбережению и повышению энергетической эффективности</w:t>
      </w:r>
    </w:p>
    <w:p w:rsidR="00A74CEC" w:rsidRPr="00936919" w:rsidRDefault="00A74CEC" w:rsidP="00A74CEC">
      <w:pPr>
        <w:rPr>
          <w:rFonts w:ascii="Liberation Serif" w:hAnsi="Liberation Serif" w:cs="Liberation Serif"/>
          <w:b/>
        </w:rPr>
      </w:pP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78"/>
        <w:gridCol w:w="2072"/>
        <w:gridCol w:w="1275"/>
        <w:gridCol w:w="1418"/>
        <w:gridCol w:w="1984"/>
        <w:gridCol w:w="1843"/>
        <w:gridCol w:w="1891"/>
      </w:tblGrid>
      <w:tr w:rsidR="000C24F9" w:rsidRPr="009D1435" w:rsidTr="00897960">
        <w:tc>
          <w:tcPr>
            <w:tcW w:w="4478" w:type="dxa"/>
            <w:vMerge w:val="restart"/>
            <w:shd w:val="clear" w:color="auto" w:fill="auto"/>
          </w:tcPr>
          <w:p w:rsidR="000C24F9" w:rsidRPr="009D1435" w:rsidRDefault="000C24F9" w:rsidP="003647D9">
            <w:pPr>
              <w:pStyle w:val="a5"/>
              <w:rPr>
                <w:szCs w:val="24"/>
              </w:rPr>
            </w:pPr>
            <w:r w:rsidRPr="009D1435">
              <w:rPr>
                <w:szCs w:val="24"/>
              </w:rPr>
              <w:t>Мероприятия программы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0C24F9" w:rsidRPr="009D1435" w:rsidRDefault="000C24F9" w:rsidP="003647D9">
            <w:pPr>
              <w:pStyle w:val="a5"/>
              <w:rPr>
                <w:szCs w:val="24"/>
              </w:rPr>
            </w:pPr>
            <w:r w:rsidRPr="009D1435">
              <w:rPr>
                <w:szCs w:val="24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24F9" w:rsidRPr="009D1435" w:rsidRDefault="000C24F9" w:rsidP="003647D9">
            <w:pPr>
              <w:pStyle w:val="a5"/>
              <w:jc w:val="center"/>
              <w:rPr>
                <w:szCs w:val="24"/>
              </w:rPr>
            </w:pPr>
            <w:r w:rsidRPr="009D1435">
              <w:rPr>
                <w:szCs w:val="24"/>
              </w:rPr>
              <w:t>Срок исполнения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24F9" w:rsidRPr="009D1435" w:rsidRDefault="000C24F9" w:rsidP="003647D9">
            <w:pPr>
              <w:pStyle w:val="a5"/>
              <w:jc w:val="center"/>
              <w:rPr>
                <w:szCs w:val="24"/>
              </w:rPr>
            </w:pPr>
            <w:r w:rsidRPr="009D1435">
              <w:rPr>
                <w:szCs w:val="24"/>
              </w:rPr>
              <w:t>Всего (тыс. руб.)</w:t>
            </w:r>
          </w:p>
        </w:tc>
        <w:tc>
          <w:tcPr>
            <w:tcW w:w="5718" w:type="dxa"/>
            <w:gridSpan w:val="3"/>
            <w:shd w:val="clear" w:color="auto" w:fill="auto"/>
          </w:tcPr>
          <w:p w:rsidR="000C24F9" w:rsidRPr="009D1435" w:rsidRDefault="000C24F9" w:rsidP="003647D9">
            <w:pPr>
              <w:pStyle w:val="a5"/>
              <w:jc w:val="center"/>
              <w:rPr>
                <w:szCs w:val="24"/>
              </w:rPr>
            </w:pPr>
            <w:r w:rsidRPr="009D1435">
              <w:rPr>
                <w:szCs w:val="24"/>
              </w:rPr>
              <w:t>Объем финансирования по годам (тыс. руб.)</w:t>
            </w:r>
          </w:p>
        </w:tc>
      </w:tr>
      <w:tr w:rsidR="00D81C06" w:rsidRPr="009D1435" w:rsidTr="00D81C06">
        <w:tc>
          <w:tcPr>
            <w:tcW w:w="4478" w:type="dxa"/>
            <w:vMerge/>
            <w:shd w:val="clear" w:color="auto" w:fill="auto"/>
          </w:tcPr>
          <w:p w:rsidR="00D81C06" w:rsidRPr="009D1435" w:rsidRDefault="00D81C06" w:rsidP="003647D9">
            <w:pPr>
              <w:pStyle w:val="a5"/>
              <w:rPr>
                <w:szCs w:val="24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D81C06" w:rsidRPr="009D1435" w:rsidRDefault="00D81C06" w:rsidP="003647D9">
            <w:pPr>
              <w:pStyle w:val="a5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81C06" w:rsidRPr="009D1435" w:rsidRDefault="00D81C06" w:rsidP="003647D9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C06" w:rsidRPr="009D1435" w:rsidRDefault="00D81C06" w:rsidP="003647D9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81C06" w:rsidRPr="009D1435" w:rsidRDefault="00D81C06" w:rsidP="003647D9">
            <w:pPr>
              <w:pStyle w:val="a5"/>
              <w:jc w:val="center"/>
              <w:rPr>
                <w:szCs w:val="24"/>
              </w:rPr>
            </w:pPr>
            <w:r w:rsidRPr="009D1435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F975D1">
              <w:rPr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81C06" w:rsidRPr="009D1435" w:rsidRDefault="00D81C06" w:rsidP="003647D9">
            <w:pPr>
              <w:pStyle w:val="a5"/>
              <w:jc w:val="center"/>
              <w:rPr>
                <w:szCs w:val="24"/>
              </w:rPr>
            </w:pPr>
            <w:r w:rsidRPr="009D1435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F975D1">
              <w:rPr>
                <w:szCs w:val="24"/>
              </w:rPr>
              <w:t>5</w:t>
            </w:r>
          </w:p>
        </w:tc>
        <w:tc>
          <w:tcPr>
            <w:tcW w:w="1891" w:type="dxa"/>
            <w:shd w:val="clear" w:color="auto" w:fill="auto"/>
          </w:tcPr>
          <w:p w:rsidR="00D81C06" w:rsidRPr="009D1435" w:rsidRDefault="00D81C06" w:rsidP="003647D9">
            <w:pPr>
              <w:pStyle w:val="a5"/>
              <w:jc w:val="center"/>
              <w:rPr>
                <w:szCs w:val="24"/>
              </w:rPr>
            </w:pPr>
            <w:r w:rsidRPr="009D1435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F975D1">
              <w:rPr>
                <w:szCs w:val="24"/>
              </w:rPr>
              <w:t>6</w:t>
            </w:r>
          </w:p>
          <w:p w:rsidR="00D81C06" w:rsidRPr="009D1435" w:rsidRDefault="00D81C06" w:rsidP="00897960">
            <w:pPr>
              <w:pStyle w:val="a5"/>
              <w:jc w:val="center"/>
              <w:rPr>
                <w:szCs w:val="24"/>
              </w:rPr>
            </w:pPr>
          </w:p>
        </w:tc>
      </w:tr>
      <w:tr w:rsidR="00D81C06" w:rsidRPr="009D1435" w:rsidTr="00D81C06">
        <w:tc>
          <w:tcPr>
            <w:tcW w:w="4478" w:type="dxa"/>
            <w:shd w:val="clear" w:color="auto" w:fill="auto"/>
          </w:tcPr>
          <w:p w:rsidR="00D81C06" w:rsidRPr="005D3F20" w:rsidRDefault="00D81C06" w:rsidP="003647D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83" w:type="dxa"/>
            <w:gridSpan w:val="6"/>
            <w:shd w:val="clear" w:color="auto" w:fill="auto"/>
          </w:tcPr>
          <w:p w:rsidR="00D81C06" w:rsidRPr="009D1435" w:rsidRDefault="00D81C06" w:rsidP="003647D9">
            <w:pPr>
              <w:pStyle w:val="a5"/>
              <w:jc w:val="center"/>
              <w:rPr>
                <w:szCs w:val="24"/>
              </w:rPr>
            </w:pPr>
            <w:r w:rsidRPr="00371D38">
              <w:rPr>
                <w:b/>
                <w:szCs w:val="24"/>
              </w:rPr>
              <w:t xml:space="preserve">Перечень мероприятий </w:t>
            </w:r>
          </w:p>
        </w:tc>
      </w:tr>
      <w:tr w:rsidR="00F975D1" w:rsidRPr="009D1435" w:rsidTr="00D81C06">
        <w:tc>
          <w:tcPr>
            <w:tcW w:w="4478" w:type="dxa"/>
            <w:vMerge w:val="restart"/>
            <w:shd w:val="clear" w:color="auto" w:fill="auto"/>
          </w:tcPr>
          <w:p w:rsidR="00F975D1" w:rsidRPr="00F733C3" w:rsidRDefault="00F975D1" w:rsidP="00F975D1">
            <w:pPr>
              <w:pStyle w:val="a5"/>
              <w:rPr>
                <w:szCs w:val="24"/>
              </w:rPr>
            </w:pPr>
            <w:r w:rsidRPr="00F733C3">
              <w:rPr>
                <w:szCs w:val="24"/>
              </w:rPr>
              <w:t xml:space="preserve">Модернизация электропроводки </w:t>
            </w:r>
            <w:r w:rsidRPr="00F733C3">
              <w:rPr>
                <w:color w:val="222222"/>
                <w:szCs w:val="24"/>
              </w:rPr>
              <w:t>для снижения потерь электрической энергии</w:t>
            </w:r>
          </w:p>
        </w:tc>
        <w:tc>
          <w:tcPr>
            <w:tcW w:w="2072" w:type="dxa"/>
            <w:shd w:val="clear" w:color="auto" w:fill="auto"/>
          </w:tcPr>
          <w:p w:rsidR="00F975D1" w:rsidRPr="009D1435" w:rsidRDefault="00F975D1" w:rsidP="00F975D1">
            <w:pPr>
              <w:pStyle w:val="a5"/>
              <w:rPr>
                <w:szCs w:val="24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  <w:r w:rsidRPr="001C113B">
              <w:rPr>
                <w:szCs w:val="24"/>
              </w:rPr>
              <w:t>2024-2026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75D1" w:rsidRPr="001E64A2" w:rsidRDefault="005842DF" w:rsidP="00F975D1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  <w:tc>
          <w:tcPr>
            <w:tcW w:w="1984" w:type="dxa"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</w:tr>
      <w:tr w:rsidR="00F975D1" w:rsidRPr="009D1435" w:rsidTr="00D81C06">
        <w:tc>
          <w:tcPr>
            <w:tcW w:w="4478" w:type="dxa"/>
            <w:vMerge/>
            <w:shd w:val="clear" w:color="auto" w:fill="auto"/>
          </w:tcPr>
          <w:p w:rsidR="00F975D1" w:rsidRPr="009D1435" w:rsidRDefault="00F975D1" w:rsidP="00F975D1">
            <w:pPr>
              <w:pStyle w:val="a5"/>
              <w:rPr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F975D1" w:rsidRPr="009D1435" w:rsidRDefault="00F975D1" w:rsidP="00F975D1">
            <w:pPr>
              <w:pStyle w:val="a5"/>
              <w:rPr>
                <w:szCs w:val="24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1275" w:type="dxa"/>
            <w:vMerge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75D1" w:rsidRPr="001E64A2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</w:tr>
      <w:tr w:rsidR="00F975D1" w:rsidRPr="009D1435" w:rsidTr="00D81C06">
        <w:tc>
          <w:tcPr>
            <w:tcW w:w="4478" w:type="dxa"/>
            <w:vMerge/>
            <w:shd w:val="clear" w:color="auto" w:fill="auto"/>
          </w:tcPr>
          <w:p w:rsidR="00F975D1" w:rsidRPr="009D1435" w:rsidRDefault="00F975D1" w:rsidP="00F975D1">
            <w:pPr>
              <w:pStyle w:val="a5"/>
              <w:rPr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F975D1" w:rsidRPr="009D1435" w:rsidRDefault="00F975D1" w:rsidP="00F975D1">
            <w:pPr>
              <w:pStyle w:val="a5"/>
              <w:rPr>
                <w:szCs w:val="24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vMerge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75D1" w:rsidRPr="001E64A2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975D1" w:rsidRPr="009D1435" w:rsidRDefault="005842DF" w:rsidP="00F975D1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1843" w:type="dxa"/>
            <w:shd w:val="clear" w:color="auto" w:fill="auto"/>
          </w:tcPr>
          <w:p w:rsidR="00F975D1" w:rsidRPr="009D1435" w:rsidRDefault="005842DF" w:rsidP="00F975D1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  <w:tc>
          <w:tcPr>
            <w:tcW w:w="1891" w:type="dxa"/>
            <w:shd w:val="clear" w:color="auto" w:fill="auto"/>
          </w:tcPr>
          <w:p w:rsidR="00F975D1" w:rsidRPr="009D1435" w:rsidRDefault="005842DF" w:rsidP="00F975D1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0,6</w:t>
            </w:r>
          </w:p>
        </w:tc>
      </w:tr>
      <w:tr w:rsidR="00F975D1" w:rsidRPr="009D1435" w:rsidTr="00D81C06">
        <w:tc>
          <w:tcPr>
            <w:tcW w:w="4478" w:type="dxa"/>
            <w:vMerge/>
            <w:shd w:val="clear" w:color="auto" w:fill="auto"/>
          </w:tcPr>
          <w:p w:rsidR="00F975D1" w:rsidRPr="009D1435" w:rsidRDefault="00F975D1" w:rsidP="00F975D1">
            <w:pPr>
              <w:pStyle w:val="a5"/>
              <w:rPr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F975D1" w:rsidRPr="009D1435" w:rsidRDefault="00F975D1" w:rsidP="00F975D1">
            <w:pPr>
              <w:pStyle w:val="a5"/>
              <w:rPr>
                <w:szCs w:val="24"/>
              </w:rPr>
            </w:pPr>
            <w:r>
              <w:rPr>
                <w:sz w:val="20"/>
                <w:szCs w:val="20"/>
              </w:rPr>
              <w:t>ВБ</w:t>
            </w:r>
          </w:p>
        </w:tc>
        <w:tc>
          <w:tcPr>
            <w:tcW w:w="1275" w:type="dxa"/>
            <w:vMerge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75D1" w:rsidRPr="001E64A2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F975D1" w:rsidRPr="009D1435" w:rsidRDefault="00F975D1" w:rsidP="00F975D1">
            <w:pPr>
              <w:pStyle w:val="a5"/>
              <w:jc w:val="center"/>
              <w:rPr>
                <w:szCs w:val="24"/>
              </w:rPr>
            </w:pPr>
          </w:p>
        </w:tc>
      </w:tr>
      <w:tr w:rsidR="00D81C06" w:rsidRPr="000B6646" w:rsidTr="00D81C06">
        <w:tc>
          <w:tcPr>
            <w:tcW w:w="7825" w:type="dxa"/>
            <w:gridSpan w:val="3"/>
            <w:shd w:val="clear" w:color="auto" w:fill="auto"/>
          </w:tcPr>
          <w:p w:rsidR="00D81C06" w:rsidRPr="009D1435" w:rsidRDefault="00D81C06" w:rsidP="00C73311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D81C06" w:rsidRPr="000B6646" w:rsidRDefault="005842DF" w:rsidP="00C73311">
            <w:pPr>
              <w:pStyle w:val="a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1,8</w:t>
            </w:r>
          </w:p>
        </w:tc>
        <w:tc>
          <w:tcPr>
            <w:tcW w:w="1984" w:type="dxa"/>
            <w:shd w:val="clear" w:color="auto" w:fill="auto"/>
          </w:tcPr>
          <w:p w:rsidR="00D81C06" w:rsidRPr="000B6646" w:rsidRDefault="005842DF" w:rsidP="00C73311">
            <w:pPr>
              <w:pStyle w:val="a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0,6</w:t>
            </w:r>
          </w:p>
        </w:tc>
        <w:tc>
          <w:tcPr>
            <w:tcW w:w="1843" w:type="dxa"/>
            <w:shd w:val="clear" w:color="auto" w:fill="auto"/>
          </w:tcPr>
          <w:p w:rsidR="00D81C06" w:rsidRPr="000B6646" w:rsidRDefault="005842DF" w:rsidP="00C73311">
            <w:pPr>
              <w:pStyle w:val="a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0,6</w:t>
            </w:r>
          </w:p>
        </w:tc>
        <w:tc>
          <w:tcPr>
            <w:tcW w:w="1891" w:type="dxa"/>
            <w:shd w:val="clear" w:color="auto" w:fill="auto"/>
          </w:tcPr>
          <w:p w:rsidR="00D81C06" w:rsidRPr="00C73311" w:rsidRDefault="005842DF" w:rsidP="00C73311">
            <w:pPr>
              <w:pStyle w:val="a5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0,6</w:t>
            </w:r>
          </w:p>
        </w:tc>
      </w:tr>
    </w:tbl>
    <w:p w:rsidR="00F300D3" w:rsidRDefault="00F300D3" w:rsidP="00DD7D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</w:p>
    <w:p w:rsidR="00D53FC4" w:rsidRDefault="00D53FC4"/>
    <w:p w:rsidR="001B4B9A" w:rsidRDefault="001B4B9A"/>
    <w:p w:rsidR="001B4B9A" w:rsidRDefault="001B4B9A"/>
    <w:p w:rsidR="001B4B9A" w:rsidRDefault="001B4B9A"/>
    <w:p w:rsidR="001B4B9A" w:rsidRDefault="001B4B9A"/>
    <w:p w:rsidR="001B4B9A" w:rsidRDefault="001B4B9A"/>
    <w:p w:rsidR="001B4B9A" w:rsidRDefault="001B4B9A">
      <w:pPr>
        <w:sectPr w:rsidR="001B4B9A" w:rsidSect="00BC30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B4B9A" w:rsidRDefault="001B4B9A"/>
    <w:p w:rsidR="00D53FC4" w:rsidRPr="001F534A" w:rsidRDefault="00D53FC4" w:rsidP="002B2DAC">
      <w:pPr>
        <w:pStyle w:val="a7"/>
        <w:numPr>
          <w:ilvl w:val="0"/>
          <w:numId w:val="3"/>
        </w:numPr>
        <w:tabs>
          <w:tab w:val="clear" w:pos="1778"/>
          <w:tab w:val="num" w:pos="709"/>
        </w:tabs>
        <w:autoSpaceDE w:val="0"/>
        <w:autoSpaceDN w:val="0"/>
        <w:adjustRightInd w:val="0"/>
        <w:spacing w:after="0" w:line="240" w:lineRule="auto"/>
        <w:ind w:hanging="1778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1F534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Рекомендации по системе пропаганды в рамках реализации Программы энергосбережения и повышения энергоэффективности Учреждения</w:t>
      </w:r>
    </w:p>
    <w:p w:rsidR="001F534A" w:rsidRPr="001F534A" w:rsidRDefault="001F534A" w:rsidP="00A90EA2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D53FC4" w:rsidRPr="00B17828" w:rsidRDefault="00D53FC4" w:rsidP="00AF3E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>Пропаганда и информационное обеспечение энергосбережение является одним из важных факторов, наряду с техническими, технологическими, организационными мероприятиями в области энергосбережения и повышения энергетической эффективности, и при грамотном применении позволяет достичь гораздо более высоких целевых результатов в области энергосбережения.</w:t>
      </w:r>
    </w:p>
    <w:p w:rsidR="00D53FC4" w:rsidRP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>Основной целью пропаганды и популяризации является формирование и стимулирование позитивного общественного мнения о большой социальной значимости и экономической целесообразности процесса энергосбережения и повышения энергетической эффективности среди работников учреждения, а также обеспечение всех заинтересованных лиц информацией о возможных путях участия в этом процессе.</w:t>
      </w:r>
    </w:p>
    <w:p w:rsidR="00D53FC4" w:rsidRP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В </w:t>
      </w:r>
      <w:r w:rsidR="005F7012">
        <w:rPr>
          <w:rFonts w:ascii="Times New Roman" w:hAnsi="Times New Roman" w:cs="Times New Roman"/>
          <w:color w:val="252525"/>
          <w:sz w:val="24"/>
          <w:szCs w:val="24"/>
        </w:rPr>
        <w:t>бюджетных учреждениях</w:t>
      </w: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 пропаганда энергосбережения должна быть направлена на две группы: сотрудников и </w:t>
      </w:r>
      <w:r w:rsidR="005F7012">
        <w:rPr>
          <w:rFonts w:ascii="Times New Roman" w:hAnsi="Times New Roman" w:cs="Times New Roman"/>
          <w:color w:val="252525"/>
          <w:sz w:val="24"/>
          <w:szCs w:val="24"/>
        </w:rPr>
        <w:t>посетителей</w:t>
      </w: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 учреждения.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Активное участие сотрудников учреждения в области экономии энергоресурсов на местах, является важным аспектом в достижении экономии энергетических ресурсов. В этой связи необходимо проведение информационных, разъяснительных и мотивирующих организационных мероприятий, среди которых можно выделить: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1. Проведение разъяснительных семинаров, поясняющих пути энергосбережения на рабочем месте.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2. Повышения квалификации, компетенции и стимулирования исполнителей в области энергосбережения и повышения энергетической эффективности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3. Материальное поощрение сотрудников и организация контроля за эффективным расходованием энергоресурсов и воды. </w:t>
      </w:r>
    </w:p>
    <w:p w:rsidR="00D53FC4" w:rsidRDefault="005F7012" w:rsidP="00B1782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4</w:t>
      </w:r>
      <w:r w:rsidR="00D53FC4" w:rsidRPr="00B17828">
        <w:rPr>
          <w:rFonts w:ascii="Times New Roman" w:hAnsi="Times New Roman" w:cs="Times New Roman"/>
          <w:color w:val="252525"/>
          <w:sz w:val="24"/>
          <w:szCs w:val="24"/>
        </w:rPr>
        <w:t>.  Оформление агитационных плакатов для сотрудников учреждения: «выключайте электроприборы в конце рабочего дня», «выключайте свет, когда светло» и т.д.</w:t>
      </w:r>
    </w:p>
    <w:p w:rsidR="00CB08EB" w:rsidRDefault="00D53FC4" w:rsidP="001B4B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252525"/>
          <w:sz w:val="24"/>
          <w:szCs w:val="24"/>
        </w:rPr>
      </w:pPr>
      <w:r>
        <w:rPr>
          <w:rFonts w:ascii="Times New Roman CYR" w:hAnsi="Times New Roman CYR" w:cs="Times New Roman CYR"/>
          <w:color w:val="252525"/>
          <w:sz w:val="24"/>
          <w:szCs w:val="24"/>
        </w:rPr>
        <w:t>В итоге пропаганда должна содействовать формированию бережливой модели поведения сотрудников и посетителей учреждения, формированию позитивного общественного мнения о важности и необходимости процесса энергосбережения.</w:t>
      </w:r>
    </w:p>
    <w:p w:rsidR="00CB08EB" w:rsidRDefault="00CB08EB" w:rsidP="00B178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252525"/>
          <w:sz w:val="24"/>
          <w:szCs w:val="24"/>
        </w:rPr>
      </w:pPr>
    </w:p>
    <w:p w:rsidR="00D53FC4" w:rsidRPr="00CB08EB" w:rsidRDefault="00D53FC4" w:rsidP="00CB08E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CB08E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Механизм привлечения внебюджетных источников финансирования для целей энергосбережения и повышения энергетической эффективности.</w:t>
      </w:r>
    </w:p>
    <w:p w:rsidR="00CB08EB" w:rsidRPr="00CB08EB" w:rsidRDefault="00CB08EB" w:rsidP="00CB08EB">
      <w:pPr>
        <w:pStyle w:val="a7"/>
        <w:autoSpaceDE w:val="0"/>
        <w:autoSpaceDN w:val="0"/>
        <w:adjustRightInd w:val="0"/>
        <w:spacing w:after="0" w:line="240" w:lineRule="auto"/>
        <w:ind w:left="1778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D53FC4" w:rsidRPr="000248C5" w:rsidRDefault="00D53FC4" w:rsidP="000248C5">
      <w:pPr>
        <w:pStyle w:val="a5"/>
        <w:snapToGrid w:val="0"/>
        <w:ind w:firstLine="709"/>
        <w:jc w:val="both"/>
        <w:rPr>
          <w:szCs w:val="24"/>
        </w:rPr>
      </w:pPr>
      <w:r w:rsidRPr="00B17828">
        <w:rPr>
          <w:color w:val="252525"/>
          <w:szCs w:val="24"/>
        </w:rPr>
        <w:t xml:space="preserve">Финансирование проектов и мероприятий по повышению эффективности использования энергетических ресурсов в </w:t>
      </w:r>
      <w:r w:rsidR="002B2DAC" w:rsidRPr="00951626">
        <w:t>Муниципально</w:t>
      </w:r>
      <w:r w:rsidR="002B2DAC">
        <w:t>м</w:t>
      </w:r>
      <w:r w:rsidR="002B2DAC" w:rsidRPr="00951626">
        <w:t xml:space="preserve"> казённо</w:t>
      </w:r>
      <w:r w:rsidR="002B2DAC">
        <w:t>м</w:t>
      </w:r>
      <w:r w:rsidR="002B2DAC" w:rsidRPr="00951626">
        <w:t xml:space="preserve"> учреждени</w:t>
      </w:r>
      <w:r w:rsidR="002B2DAC">
        <w:t>и</w:t>
      </w:r>
      <w:r w:rsidR="002B2DAC" w:rsidRPr="00951626">
        <w:t xml:space="preserve"> культуры «Новощербиновская сельская библиотека» Новощербиновского сельского поселения Щербиновского района</w:t>
      </w:r>
      <w:r w:rsidRPr="00B17828">
        <w:rPr>
          <w:color w:val="252525"/>
          <w:szCs w:val="24"/>
        </w:rPr>
        <w:t>осуществляется за счет: - средств</w:t>
      </w:r>
      <w:r w:rsidR="000248C5">
        <w:rPr>
          <w:color w:val="252525"/>
          <w:szCs w:val="24"/>
        </w:rPr>
        <w:t>местного</w:t>
      </w:r>
      <w:r w:rsidRPr="00B17828">
        <w:rPr>
          <w:color w:val="252525"/>
          <w:szCs w:val="24"/>
        </w:rPr>
        <w:t xml:space="preserve"> бюджета.</w:t>
      </w:r>
    </w:p>
    <w:p w:rsidR="00D53FC4" w:rsidRP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Одним из механизмов привлечения внебюджетных источников финансирования для целей энергосбережения является энергосервисный контракт. Данный механизм набирает популярность в последние годы в сферах энергетики, ЖКХ, в других сферах народного </w:t>
      </w:r>
    </w:p>
    <w:p w:rsidR="00D53FC4" w:rsidRPr="00B17828" w:rsidRDefault="00D53FC4" w:rsidP="005F7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хозяйства и позволяет реализовать мероприятия направленные на сокращение потребления электрической и тепловой энергии без использования собственных средств и средств бюджета </w:t>
      </w:r>
      <w:r w:rsidR="005F7012">
        <w:rPr>
          <w:rFonts w:ascii="Times New Roman" w:hAnsi="Times New Roman" w:cs="Times New Roman"/>
          <w:color w:val="252525"/>
          <w:sz w:val="24"/>
          <w:szCs w:val="24"/>
        </w:rPr>
        <w:t>района</w:t>
      </w:r>
      <w:r w:rsidRPr="00B17828">
        <w:rPr>
          <w:rFonts w:ascii="Times New Roman" w:hAnsi="Times New Roman" w:cs="Times New Roman"/>
          <w:color w:val="252525"/>
          <w:sz w:val="24"/>
          <w:szCs w:val="24"/>
        </w:rPr>
        <w:t>, а освободившиеся денежные ресурсы направить на развитие учреждения.</w:t>
      </w:r>
    </w:p>
    <w:p w:rsidR="00D53FC4" w:rsidRP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Энергосервисный контракт (ЭСК) – договор, предполагающий выполнение специализированной энергосервисной компанией (ЭСКО) полного комплекса работ по </w:t>
      </w:r>
      <w:r w:rsidRPr="00B17828">
        <w:rPr>
          <w:rFonts w:ascii="Times New Roman" w:hAnsi="Times New Roman" w:cs="Times New Roman"/>
          <w:color w:val="252525"/>
          <w:sz w:val="24"/>
          <w:szCs w:val="24"/>
        </w:rPr>
        <w:lastRenderedPageBreak/>
        <w:t>внедрению энергосберегающих технологий на предприятии заказчика. Оплата, как правило, производится заказчиком после выполнения проекта за счет средств, сэкономленных вследствие внедрения энергосберегающих технологий. Обычно энергосервисные контракты заключаются на срок от 6 месяцев до 5-7 лет.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Федеральным законом № 261-ФЗ от от 23.11.2009 (последняя редакция) устанавливаются следующие требования к Энергосервисному договору (контракту):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1. Предметом энергосервисного договора (контракта) является осуществление исполнителем действий, направленных на энергосбережение и повышение энергетической эффективности использования энергетических ресурсов заказчиком.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2. Энергосервисный договор (контракт) должен содержать: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1) условие о величине экономии энергетических ресурсов (в том числе в стоимостном выражении), которая должна быть обеспечена исполнителем в результате исполнения энергосервисного договора (контракта); (в ред. Федерального закона от 10.07.2012 N 109-ФЗ) (см. текст в предыдущей редакции)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2) условие о сроке действия энергосервисного договора (контракта), который должен быть не менее чем срок, необходимый для достижения установленной энергосервисным договором (контрактом) величины экономии энергетических ресурсов;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3) иные обязательные условия энергосервисных договоров (контрактов), установленные законодательством Российской Федерации.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3. Энергосервисный договор (контракт) может содержать: </w:t>
      </w:r>
    </w:p>
    <w:p w:rsidR="00D53FC4" w:rsidRP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1) условие об обязанности исполнителя обеспечивать при исполнении энергосервисного договора (контракта) согласованные сторонами режимы, условия использования энергетических ресурсов (включая температурный режим, уровень освещенности, другие характеристики, соответствующие требованиям в области организации труда, содержания зданий, строений, сооружений) и иные согласованные при заключении энергосервисного договора (контракта) условия; </w:t>
      </w:r>
    </w:p>
    <w:p w:rsidR="00D53FC4" w:rsidRDefault="00D53FC4" w:rsidP="00B1782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условие об обязанности исполнителя по установке и вводу в эксплуатацию приборов учета используемых энергетических ресурсов. </w:t>
      </w:r>
      <w:r w:rsidRPr="00B17828">
        <w:rPr>
          <w:rFonts w:ascii="Times New Roman" w:hAnsi="Times New Roman" w:cs="Times New Roman"/>
          <w:color w:val="000000"/>
          <w:sz w:val="24"/>
          <w:szCs w:val="24"/>
        </w:rPr>
        <w:t>3) условие об определении цены в энергосервисном договоре (контракте) исходя из показателей, достигнутых или планируемых для достижения, в результате реализации энергосервисного договора (контракта), в том числе исходя из стоимости сэкономленных энергетических ресурсов;</w:t>
      </w:r>
    </w:p>
    <w:p w:rsidR="00D53FC4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252525"/>
          <w:sz w:val="24"/>
          <w:szCs w:val="24"/>
        </w:rPr>
        <w:t>иные определенные соглашением сторон условия.</w:t>
      </w:r>
    </w:p>
    <w:p w:rsidR="00D53FC4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252525"/>
          <w:sz w:val="24"/>
          <w:szCs w:val="24"/>
        </w:rPr>
        <w:t xml:space="preserve">Действующее законодательство дает право заключать ЭСК, это дополнительно подчеркнуто в письме Минэкономразвития от 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09.09.2015 № </w:t>
      </w:r>
      <w:r>
        <w:rPr>
          <w:rFonts w:ascii="Times New Roman CYR" w:hAnsi="Times New Roman CYR" w:cs="Times New Roman CYR"/>
          <w:color w:val="252525"/>
          <w:sz w:val="24"/>
          <w:szCs w:val="24"/>
        </w:rPr>
        <w:t xml:space="preserve">Д28и-2618. При этом с 2010 года государственные и муниципальные учреждения обязаны минимизировать объем потребления воды, топлива, природного газа, тепловой энергии в течение пяти лет (ст. 24 </w:t>
      </w:r>
      <w:r>
        <w:rPr>
          <w:rFonts w:ascii="Times New Roman" w:hAnsi="Times New Roman" w:cs="Times New Roman"/>
          <w:color w:val="252525"/>
          <w:sz w:val="24"/>
          <w:szCs w:val="24"/>
        </w:rPr>
        <w:t>№ 261-</w:t>
      </w:r>
      <w:r>
        <w:rPr>
          <w:rFonts w:ascii="Times New Roman CYR" w:hAnsi="Times New Roman CYR" w:cs="Times New Roman CYR"/>
          <w:color w:val="252525"/>
          <w:sz w:val="24"/>
          <w:szCs w:val="24"/>
        </w:rPr>
        <w:t xml:space="preserve">ФЗ). С 2011 года требования распространились на все государственные </w:t>
      </w:r>
      <w:r>
        <w:rPr>
          <w:rFonts w:ascii="Times New Roman" w:hAnsi="Times New Roman" w:cs="Times New Roman"/>
          <w:color w:val="252525"/>
          <w:sz w:val="24"/>
          <w:szCs w:val="24"/>
        </w:rPr>
        <w:t>(</w:t>
      </w:r>
      <w:r>
        <w:rPr>
          <w:rFonts w:ascii="Times New Roman CYR" w:hAnsi="Times New Roman CYR" w:cs="Times New Roman CYR"/>
          <w:color w:val="252525"/>
          <w:sz w:val="24"/>
          <w:szCs w:val="24"/>
        </w:rPr>
        <w:t xml:space="preserve">муниципальные) учреждения: казенные, бюджетные, автономные (подтверждено письмом Минфина от 30.12.2010 </w:t>
      </w:r>
      <w:r>
        <w:rPr>
          <w:rFonts w:ascii="Times New Roman" w:hAnsi="Times New Roman" w:cs="Times New Roman"/>
          <w:color w:val="252525"/>
          <w:sz w:val="24"/>
          <w:szCs w:val="24"/>
        </w:rPr>
        <w:t>№ 02-03</w:t>
      </w:r>
    </w:p>
    <w:p w:rsidR="00D53FC4" w:rsidRDefault="00D53FC4" w:rsidP="00B17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06/5448). </w:t>
      </w:r>
      <w:r>
        <w:rPr>
          <w:rFonts w:ascii="Times New Roman CYR" w:hAnsi="Times New Roman CYR" w:cs="Times New Roman CYR"/>
          <w:color w:val="252525"/>
          <w:sz w:val="24"/>
          <w:szCs w:val="24"/>
        </w:rPr>
        <w:t xml:space="preserve">Учреждение имеет возможность заключать энергосервисный контракт по результатам электронных способов определенияпоставщика (ст. 108 44-ФЗ). На основании ч. 2 ст. 108 он заключается отдельно от контрактов: в области деятельности субъектов естественных монополий; на оказание услуг по водоснабжению, водоотведению, теплоснабжению, газоснабжению; по подключению к сетям инженерно-технического обеспечения по регулируемым ценам; на поставки электроэнергии, мазута, угля, топлива в целях выработки энергии. </w:t>
      </w:r>
    </w:p>
    <w:p w:rsidR="00D53FC4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252525"/>
          <w:sz w:val="24"/>
          <w:szCs w:val="24"/>
        </w:rPr>
      </w:pPr>
      <w:r>
        <w:rPr>
          <w:rFonts w:ascii="Times New Roman CYR" w:hAnsi="Times New Roman CYR" w:cs="Times New Roman CYR"/>
          <w:color w:val="252525"/>
          <w:sz w:val="24"/>
          <w:szCs w:val="24"/>
        </w:rPr>
        <w:t xml:space="preserve">Одновременно условия энергосервисного контракта могут включаться в договоры купли-продажи, поставки, передачи энергетических ресурсов (ст. 20 261-ФЗ). </w:t>
      </w:r>
    </w:p>
    <w:p w:rsidR="00D53FC4" w:rsidRP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Энергосервисный контракт заключается по цене, которая определяется в виде процента экономии расходов на поставку энергоресурсов в соответствии с предложением победителя закупки (ч. 13 ст. 108 44-ФЗ): в соотношении с указанным в документации </w:t>
      </w:r>
      <w:r w:rsidRPr="00B17828">
        <w:rPr>
          <w:rFonts w:ascii="Times New Roman" w:hAnsi="Times New Roman" w:cs="Times New Roman"/>
          <w:color w:val="252525"/>
          <w:sz w:val="24"/>
          <w:szCs w:val="24"/>
        </w:rPr>
        <w:lastRenderedPageBreak/>
        <w:t xml:space="preserve">максимальным процентом на основании п. 1 ч. 3 ст. 108; на основании подлежащего уплате исполнителю процента экономии с минимальным размером на основании п. 2 ч. 3 ст. 108; в виде минимального размера экономии расходов заказчика, максимальный процент от которой может быть уплачен победителю в соответствии с п. 3 ч. 3 ст. 108. </w:t>
      </w:r>
    </w:p>
    <w:p w:rsidR="00D53FC4" w:rsidRP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>При заключении указывается экономия в натуральном выражении расходов заказчика на поставку энергоресурсов по каждому виду таких ресурсов. Показатели рассчитываются в соответствии с пунктами 1, 2, 3 ч. 3 ст. 108. Оплата энергосервисного контракта осуществляется на основании предусмотренного в нем размера экономии энерго расходов заказчика и процента такой экономии. Экономия определяется по ценам на действующие энергоресурсы за период исполнения договорных отношений.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Риски, связанные с реализацией энергосервисного договора: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1. Технические риски: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1.1 Риски, связанные с работой установленного оборудования: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1.1.1. Производительность оборудования не соответствует установленной;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1.1.2. Не правильная эксплуатация установленного оборудования;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1.2. Ошибка при определении базового уровня потребления.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2. Экономические риски: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2.1. Ошибочный расчет плановой величины экономии (инвестиционные затраты не покрываются экономией);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2.2. Изменение стоимости энергетического ресурса (снижение тарифа).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3. Риски, связанные с выбором энергосервисной компании: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3.1. Финансовая устойчивость энергосервисной компании (возможность финансирования проекта); </w:t>
      </w:r>
    </w:p>
    <w:p w:rsidR="00D53FC4" w:rsidRP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>3.2. Наличие специализированных лицензий, аккредитаций, сертификатов и т.д.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Преимущества энергосервисного договора: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1. Технические: </w:t>
      </w:r>
    </w:p>
    <w:p w:rsidR="00D53FC4" w:rsidRP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1.1 Реализацию проекта на себя полностью берет ЭСКО и большинство рисков по достижению заявленных результатов несет энергосервисная компания: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1.2. Выполняется силами энергосеpвисной компании стоимостная эффективность: в отличие от традиционного подхода модернизации энергетики в данном случае существует заинтересованность самой энергосервисной компании в максимальном увеличении сбережений посредством долгосрочного контракта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2. Экономические: </w:t>
      </w:r>
    </w:p>
    <w:p w:rsid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>2.1. Позволяет практически полностью отказаться от использования собственных средств учреждением, делая возможным реализацию долгосрочных инвестиционных проектов с высокой эффективностью;</w:t>
      </w:r>
    </w:p>
    <w:p w:rsidR="00D53FC4" w:rsidRPr="00B17828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17828">
        <w:rPr>
          <w:rFonts w:ascii="Times New Roman" w:hAnsi="Times New Roman" w:cs="Times New Roman"/>
          <w:color w:val="252525"/>
          <w:sz w:val="24"/>
          <w:szCs w:val="24"/>
        </w:rPr>
        <w:t xml:space="preserve"> 2.2 Отсутствие финансовых рисков для заказчика (ЭСКО гарантирует финансовые сбережения и берет на себя все риски по проекту).</w:t>
      </w:r>
    </w:p>
    <w:p w:rsidR="00D53FC4" w:rsidRDefault="00D53FC4" w:rsidP="00F4344C">
      <w:pPr>
        <w:pStyle w:val="a5"/>
        <w:snapToGrid w:val="0"/>
        <w:jc w:val="both"/>
        <w:rPr>
          <w:color w:val="252525"/>
          <w:szCs w:val="24"/>
        </w:rPr>
      </w:pPr>
      <w:r w:rsidRPr="00B17828">
        <w:rPr>
          <w:color w:val="252525"/>
          <w:szCs w:val="24"/>
        </w:rPr>
        <w:t xml:space="preserve">Исходя из вышеизложенного, </w:t>
      </w:r>
      <w:r w:rsidR="00BE6786" w:rsidRPr="00951626">
        <w:t>Муниципальное казённое учреждение культуры «Новощербиновская сельская библиотека» Новощербиновского сельского поселения Щербиновского района</w:t>
      </w:r>
      <w:r w:rsidRPr="005F7012">
        <w:rPr>
          <w:color w:val="252525"/>
          <w:szCs w:val="24"/>
        </w:rPr>
        <w:t>в</w:t>
      </w:r>
      <w:r w:rsidRPr="00B17828">
        <w:rPr>
          <w:color w:val="252525"/>
          <w:szCs w:val="24"/>
        </w:rPr>
        <w:t xml:space="preserve"> ближайшие годы </w:t>
      </w:r>
      <w:r w:rsidR="00F1245E">
        <w:rPr>
          <w:color w:val="252525"/>
          <w:szCs w:val="24"/>
        </w:rPr>
        <w:t xml:space="preserve">может </w:t>
      </w:r>
      <w:r w:rsidRPr="00B17828">
        <w:rPr>
          <w:color w:val="252525"/>
          <w:szCs w:val="24"/>
        </w:rPr>
        <w:t>рассм</w:t>
      </w:r>
      <w:r w:rsidR="00F1245E">
        <w:rPr>
          <w:color w:val="252525"/>
          <w:szCs w:val="24"/>
        </w:rPr>
        <w:t>о</w:t>
      </w:r>
      <w:r w:rsidRPr="00B17828">
        <w:rPr>
          <w:color w:val="252525"/>
          <w:szCs w:val="24"/>
        </w:rPr>
        <w:t>тр</w:t>
      </w:r>
      <w:r w:rsidR="00F1245E">
        <w:rPr>
          <w:color w:val="252525"/>
          <w:szCs w:val="24"/>
        </w:rPr>
        <w:t>еть</w:t>
      </w:r>
      <w:r w:rsidRPr="00B17828">
        <w:rPr>
          <w:color w:val="252525"/>
          <w:szCs w:val="24"/>
        </w:rPr>
        <w:t xml:space="preserve"> возможность заключения Энергосервисных договоров, т.к. на сегодняшний день в России сложиласьположительная практика применения данного механизма для реализации мероприятий по энергосбережению и повышению энергетической эффективности.</w:t>
      </w:r>
    </w:p>
    <w:p w:rsidR="00F45394" w:rsidRDefault="00F45394" w:rsidP="00F4344C">
      <w:pPr>
        <w:pStyle w:val="a5"/>
        <w:snapToGrid w:val="0"/>
        <w:jc w:val="both"/>
        <w:rPr>
          <w:color w:val="252525"/>
          <w:szCs w:val="24"/>
        </w:rPr>
      </w:pPr>
    </w:p>
    <w:p w:rsidR="00F45394" w:rsidRDefault="00F45394" w:rsidP="00F4344C">
      <w:pPr>
        <w:pStyle w:val="a5"/>
        <w:snapToGrid w:val="0"/>
        <w:jc w:val="both"/>
        <w:rPr>
          <w:color w:val="252525"/>
          <w:szCs w:val="24"/>
        </w:rPr>
      </w:pPr>
    </w:p>
    <w:p w:rsidR="00F45394" w:rsidRDefault="00F45394" w:rsidP="00F4344C">
      <w:pPr>
        <w:pStyle w:val="a5"/>
        <w:snapToGrid w:val="0"/>
        <w:jc w:val="both"/>
        <w:rPr>
          <w:color w:val="252525"/>
          <w:szCs w:val="24"/>
        </w:rPr>
      </w:pPr>
    </w:p>
    <w:p w:rsidR="00F45394" w:rsidRDefault="00F45394" w:rsidP="00F4344C">
      <w:pPr>
        <w:pStyle w:val="a5"/>
        <w:snapToGrid w:val="0"/>
        <w:jc w:val="both"/>
        <w:rPr>
          <w:color w:val="252525"/>
          <w:szCs w:val="24"/>
        </w:rPr>
      </w:pPr>
    </w:p>
    <w:p w:rsidR="00F45394" w:rsidRDefault="00F45394" w:rsidP="00F4344C">
      <w:pPr>
        <w:pStyle w:val="a5"/>
        <w:snapToGrid w:val="0"/>
        <w:jc w:val="both"/>
        <w:rPr>
          <w:color w:val="252525"/>
          <w:szCs w:val="24"/>
        </w:rPr>
      </w:pPr>
    </w:p>
    <w:p w:rsidR="00F45394" w:rsidRDefault="00F45394" w:rsidP="00F4344C">
      <w:pPr>
        <w:pStyle w:val="a5"/>
        <w:snapToGrid w:val="0"/>
        <w:jc w:val="both"/>
        <w:rPr>
          <w:color w:val="252525"/>
          <w:szCs w:val="24"/>
        </w:rPr>
      </w:pPr>
    </w:p>
    <w:p w:rsidR="00F45394" w:rsidRDefault="00F45394" w:rsidP="00F4344C">
      <w:pPr>
        <w:pStyle w:val="a5"/>
        <w:snapToGrid w:val="0"/>
        <w:jc w:val="both"/>
        <w:rPr>
          <w:color w:val="252525"/>
          <w:szCs w:val="24"/>
        </w:rPr>
      </w:pPr>
    </w:p>
    <w:p w:rsidR="00F45394" w:rsidRDefault="00F45394" w:rsidP="00F4344C">
      <w:pPr>
        <w:pStyle w:val="a5"/>
        <w:snapToGrid w:val="0"/>
        <w:jc w:val="both"/>
        <w:rPr>
          <w:color w:val="252525"/>
          <w:szCs w:val="24"/>
        </w:rPr>
      </w:pPr>
    </w:p>
    <w:p w:rsidR="00F45394" w:rsidRDefault="00F45394" w:rsidP="00F4344C">
      <w:pPr>
        <w:pStyle w:val="a5"/>
        <w:snapToGrid w:val="0"/>
        <w:jc w:val="both"/>
        <w:rPr>
          <w:color w:val="252525"/>
          <w:szCs w:val="24"/>
        </w:rPr>
      </w:pPr>
    </w:p>
    <w:p w:rsidR="00F1245E" w:rsidRDefault="00F1245E" w:rsidP="00460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FC4" w:rsidRDefault="00D53FC4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78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ПРИЛОЖЕНИЯ</w:t>
      </w:r>
    </w:p>
    <w:p w:rsidR="00F1245E" w:rsidRPr="00B17828" w:rsidRDefault="00F1245E" w:rsidP="00B1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FC4" w:rsidRPr="00F1245E" w:rsidRDefault="00D53FC4" w:rsidP="00F1245E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по системе информационного обеспечения в рамках Программы энергосбережения Учреждения.</w:t>
      </w:r>
    </w:p>
    <w:p w:rsidR="00F1245E" w:rsidRPr="00F1245E" w:rsidRDefault="00F1245E" w:rsidP="00F1245E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FC4" w:rsidRP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>Минэкономразвития РФ опубликовало проект технического задания на разработку программ энергосбережения на объектах социальной сферы. Для разработки были использован опыт проведения энергосберегающих мероприятий в социальных учреждениях США.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>Итоговый показатель исполнения предлагаемого комплекса мероприятий - снижение энергопотребления на 20-30% Необходимые условия для запуска программы: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 • проведение предварительного энергоаудита;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100% оснащение объектов приборами учета энергии и энергоресурсов. Планируемый состав мероприятий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Централизованная замена ламп накаливания на энергосберегающие;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Централизованная замена ламп в разных знаках и указателях (типа "Выход", "Не входить" и т.п.) на светодиодные указатели;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Рационализация расположения источников света в помещениях;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Автоматическое регулирование электрического освещения путём использования сенсоров освещенности помещений (для учёта погодных условий и времени суток);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Автоматическое и выключение электрического освещения за счёт использования датчиков присутствия людей в помещениях (особенно во вспомогательных, складских и т.п. помещениях);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Покраска стен и полов отражающей краской, для более эффективного использования естественного освещения;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Установка отражающих поверхностей в плафонах ламп;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Утепление внешних стен и крыш зданий;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Ремонт и замена окон и дверей; </w:t>
      </w:r>
    </w:p>
    <w:p w:rsidR="00F1245E" w:rsidRDefault="00D53FC4" w:rsidP="004F6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Автоматическое регулирование потребления теплоэнергии за счёт использования датчиков температуры;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Замена котлов бойлеров на более экономичные (при отсутствии центрального отопления);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Закрытие неиспользуемых помещений с отключением отопления;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Обеспечение выключения электроприборов из сети при их неиспользовании (вместо перевода в режим ожидания);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• Обучение обслуживающего персонала учреждений способам и условиям энергосбережения; </w:t>
      </w:r>
    </w:p>
    <w:p w:rsidR="00D53FC4" w:rsidRP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>• Принятие нормативных и распорядительных документов по мотивации персонала в энергосбережении.</w:t>
      </w:r>
    </w:p>
    <w:p w:rsidR="004F62DC" w:rsidRDefault="004F62DC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Советы по экономии энергии: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1. Не выбрасывайте деньги в окно. Окно, часами остающееся приоткрытым, вряд ли обеспечит Вам приток свежего воздуха, но большой счет за отопление оно обеспечит наверняка. Лучше проветривать чаще, но при этом открывать окно широко и всего на несколько минут. И на это время отключать термостатный вентиль на радиаторе отопления.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Не преграждайте путь теплу. Не облицованные батареи отопления не всегда красивы на вид, зато это гарантия того, что тепло будет беспрепятственно распространяться в помещении. Длинные шторы, радиаторные экраны, неудачно </w:t>
      </w:r>
      <w:r w:rsidRPr="00F1245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расставленная мебель, стойки для сушки белья перед батареями могут поглотить до 20 процентов тепла.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Не выпускайте тепло. На ночь опускайте жалюзи, закрывайте шторы, чтобы уменьшить потери тепла через окна. Термоизолируйте ниши для отопительных батарей и разместите в них отражательную серебряную фольгу. Благодаря этому можно сэкономить до 4 процентов затрат на отопление.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Современный отопительный регулятор регулирует и Ваши затраты на отопление Установка современной системы регулирования отопления с автоматическим снижением температуры по ночам обходится недорого, однако она поможет Вам сэкономить много денег и энергии. Термостатные вентили теперь должны в обязательном порядке устанавливаться и в старых системах отопления.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Больше света с меньшими затратами энергии Энергосберегающие лампы потребляют энергии примерно на 80 процентов меньше, чем традиционные лампы накаливания, а служат в 8-10 раз дольше.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Используйте наиболее экономичные бытовые приборы Современные бытовые приборы часто обходятся меньшей энергией, чем их предшественники. Самые экономичные из них указаны в нашем списке энергосберегающих хит-моделей, которые можно бесплатно взять в консультационном центре. 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Регулярное техобслуживание системы отопления рентабельно. Это происходит благодаря почти 4-процентной экономии энергии, так как хорошо отлаженная отопительная техника потребляет меньше энергии. Регулярное техническое обслуживание повысит также эксплуатационную надежность Вашей системы и уменьшит вероятность неполадок. </w:t>
      </w:r>
    </w:p>
    <w:p w:rsidR="00D53FC4" w:rsidRP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Энергосбережение в </w:t>
      </w:r>
      <w:r w:rsidR="004F62DC"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F1245E">
        <w:rPr>
          <w:rFonts w:ascii="Times New Roman" w:hAnsi="Times New Roman" w:cs="Times New Roman"/>
          <w:color w:val="000000"/>
          <w:sz w:val="24"/>
          <w:szCs w:val="24"/>
        </w:rPr>
        <w:t>: долгосрочный вклад в будущее Успешность мероприятий по энергосбережению невозможна без массового распространения информации об экономии энергии среди широких масс населения.</w:t>
      </w:r>
    </w:p>
    <w:p w:rsidR="00D53FC4" w:rsidRP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реализации программы энергосбережения и повышения энергетической эффективности, предоставляется отчетность в соответствии с требованиями, установленными Приказом Минэнерго России № 398 от 30.06.2014 г. </w:t>
      </w:r>
    </w:p>
    <w:p w:rsidR="00D53FC4" w:rsidRP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>Отчетность формируется с начала действия программы ежеквартально. В отчете даются пояснения относительно достижения/не достижения плановых показателей, утвержденных в программе. Отчеты направляются на рассмотрение и согласование ответственным лицам (Приложение №2) и в вышестоящие организации в регламентированные сроки.</w:t>
      </w:r>
    </w:p>
    <w:p w:rsidR="00F1245E" w:rsidRDefault="00D53FC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45E">
        <w:rPr>
          <w:rFonts w:ascii="Times New Roman" w:hAnsi="Times New Roman" w:cs="Times New Roman"/>
          <w:color w:val="000000"/>
          <w:sz w:val="24"/>
          <w:szCs w:val="24"/>
        </w:rPr>
        <w:t>Информация подготавливается руководителем технической службы, ответственным за разработку и реализацию программы энергосбережения, по формам приложений № 4 и № 5 Приказа Минэнерго России № 398 от 30.06.2014 г., подписывается руководителем финансово-экономической службы учреждения и утверждается руководителем учреждения.</w:t>
      </w:r>
    </w:p>
    <w:p w:rsidR="004F62DC" w:rsidRDefault="004F62DC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5394" w:rsidRDefault="00F45394" w:rsidP="00F124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534A" w:rsidRDefault="001F534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B9A" w:rsidRDefault="001B4B9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B9A" w:rsidRDefault="001B4B9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B9A" w:rsidRDefault="001B4B9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B9A" w:rsidRDefault="001B4B9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B9A" w:rsidRDefault="001B4B9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B9A" w:rsidRDefault="001B4B9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B9A" w:rsidRDefault="001B4B9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B9A" w:rsidRDefault="001B4B9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B9A" w:rsidRDefault="001B4B9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B9A" w:rsidRDefault="001B4B9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B9A" w:rsidRDefault="001B4B9A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5394" w:rsidRPr="00F1245E" w:rsidRDefault="00F45394" w:rsidP="00A90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245E" w:rsidRDefault="00F1245E" w:rsidP="00D53F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8"/>
          <w:szCs w:val="18"/>
        </w:rPr>
      </w:pPr>
    </w:p>
    <w:p w:rsidR="001B4B9A" w:rsidRDefault="001B4B9A" w:rsidP="00D53F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8"/>
          <w:szCs w:val="18"/>
        </w:rPr>
      </w:pPr>
    </w:p>
    <w:p w:rsidR="001B4B9A" w:rsidRDefault="001B4B9A" w:rsidP="00D53F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8"/>
          <w:szCs w:val="18"/>
        </w:rPr>
      </w:pPr>
    </w:p>
    <w:p w:rsidR="001B4B9A" w:rsidRDefault="001B4B9A" w:rsidP="00D53F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8"/>
          <w:szCs w:val="18"/>
        </w:rPr>
        <w:sectPr w:rsidR="001B4B9A" w:rsidSect="001B4B9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4B9A" w:rsidRDefault="001B4B9A" w:rsidP="00D53FC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8"/>
          <w:szCs w:val="18"/>
        </w:rPr>
      </w:pPr>
    </w:p>
    <w:p w:rsidR="006E3C04" w:rsidRPr="00E86EC8" w:rsidRDefault="006E3C04" w:rsidP="006E3C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N 4</w:t>
      </w: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к </w:t>
      </w:r>
      <w:hyperlink r:id="rId13" w:anchor="block_16" w:history="1">
        <w:r w:rsidRPr="00E86EC8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Требованиям</w:t>
        </w:r>
      </w:hyperlink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к форме программы в области</w:t>
      </w: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энергосбережения и повышения энергетической</w:t>
      </w: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эффективности организаций с участием государства</w:t>
      </w: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и муниципального образования и отчетности о</w:t>
      </w: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ходе ее реализации</w:t>
      </w:r>
    </w:p>
    <w:p w:rsidR="006E3C04" w:rsidRPr="00E86EC8" w:rsidRDefault="006E3C04" w:rsidP="006E3C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86EC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>ОТЧЕТ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>О ДОСТИЖЕНИИ ЗНАЧЕНИЙ ЦЕЛЕВЫХ ПОКАЗАТЕЛЕЙ ПРОГРАММЫ ЭНЕРГОСБЕРЕЖЕНИЯ И ПОВЫШЕНИЯ ЭНЕРГЕТИЧЕСКОЙ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>ЭФФЕКТИВНОСТИ</w:t>
      </w:r>
    </w:p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86EC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>на 1 января 20__ г.</w:t>
      </w:r>
      <w:r w:rsidRPr="00E86EC8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                  /---------------------\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                                                                                 |        КОДЫ         |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                                                                                 |---------------------|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                                                                             Дата|                     |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                                                                                 |---------------------|</w:t>
      </w:r>
    </w:p>
    <w:p w:rsidR="006E3C04" w:rsidRPr="00AA2398" w:rsidRDefault="00AA2398" w:rsidP="00AA23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398">
        <w:rPr>
          <w:rFonts w:ascii="Times New Roman" w:hAnsi="Times New Roman" w:cs="Times New Roman"/>
          <w:b/>
          <w:bCs/>
          <w:sz w:val="24"/>
          <w:szCs w:val="24"/>
        </w:rPr>
        <w:t>Муниципальное казённое учреждение культуры «Новощербиновская сельская библиотека» Новощербиновского сельского поселения Щербиновского района</w:t>
      </w:r>
    </w:p>
    <w:tbl>
      <w:tblPr>
        <w:tblW w:w="152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"/>
        <w:gridCol w:w="4749"/>
        <w:gridCol w:w="1812"/>
        <w:gridCol w:w="2265"/>
        <w:gridCol w:w="2569"/>
        <w:gridCol w:w="3307"/>
      </w:tblGrid>
      <w:tr w:rsidR="00E86EC8" w:rsidRPr="00E86EC8" w:rsidTr="00F45394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74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программы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14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 программы</w:t>
            </w:r>
          </w:p>
        </w:tc>
      </w:tr>
      <w:tr w:rsidR="00E86EC8" w:rsidRPr="00E86EC8" w:rsidTr="00F45394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</w:tr>
      <w:tr w:rsidR="00E86EC8" w:rsidRPr="00E86EC8" w:rsidTr="00F45394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3F66" w:rsidRPr="00E86EC8" w:rsidTr="00F94A55">
        <w:trPr>
          <w:trHeight w:val="407"/>
        </w:trPr>
        <w:tc>
          <w:tcPr>
            <w:tcW w:w="1526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F66" w:rsidRPr="00E86EC8" w:rsidRDefault="00F03F66" w:rsidP="00F9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4700">
              <w:rPr>
                <w:rFonts w:ascii="Times New Roman" w:hAnsi="Times New Roman" w:cs="Times New Roman"/>
                <w:b/>
                <w:bCs/>
              </w:rPr>
              <w:t>По электрической энергии</w:t>
            </w:r>
          </w:p>
        </w:tc>
      </w:tr>
      <w:tr w:rsidR="00F45394" w:rsidRPr="00E86EC8" w:rsidTr="00F45394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1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Объем потребления электрической энергии (далее - ЭЭ)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кВтч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45394" w:rsidRPr="00E86EC8" w:rsidTr="00F45394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>Экономия ЭЭ в натуральном выражении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>кВтч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45394" w:rsidRPr="00E86EC8" w:rsidTr="00F45394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>Экономия ЭЭ  в стоимостном выражении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45394" w:rsidRPr="00E86EC8" w:rsidTr="00F45394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 xml:space="preserve">Удельный расход ЭЭ бюджетного учреждения (далее – БУ)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2A1AD2">
                <w:rPr>
                  <w:rFonts w:ascii="Times New Roman" w:hAnsi="Times New Roman" w:cs="Times New Roman"/>
                  <w:color w:val="000000"/>
                </w:rPr>
                <w:t>1 кв. метр</w:t>
              </w:r>
            </w:smartTag>
            <w:r w:rsidRPr="002A1AD2">
              <w:rPr>
                <w:rFonts w:ascii="Times New Roman" w:hAnsi="Times New Roman" w:cs="Times New Roman"/>
                <w:color w:val="000000"/>
              </w:rPr>
              <w:t xml:space="preserve"> общей площади, расчеты за которую осуществляются с использованием приборов учета 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кВт.ч/кв.м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45394" w:rsidRPr="00E86EC8" w:rsidTr="00F45394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t xml:space="preserve">Удельный расход ЭЭ на обеспечение БУ, расчеты </w:t>
            </w:r>
            <w:r w:rsidRPr="002A1AD2">
              <w:rPr>
                <w:rFonts w:ascii="Times New Roman" w:hAnsi="Times New Roman" w:cs="Times New Roman"/>
                <w:color w:val="000000"/>
              </w:rPr>
              <w:lastRenderedPageBreak/>
              <w:t>за которую осуществляются с использованием приборов учета на 1 чел.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hAnsi="Times New Roman" w:cs="Times New Roman"/>
                <w:color w:val="000000"/>
              </w:rPr>
              <w:lastRenderedPageBreak/>
              <w:t>кВтч/чел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45394" w:rsidRPr="00E86EC8" w:rsidTr="00F45394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6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A1263D" w:rsidRDefault="00F45394" w:rsidP="00F453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867B6">
              <w:rPr>
                <w:rFonts w:ascii="Times New Roman" w:hAnsi="Times New Roman" w:cs="Times New Roman"/>
                <w:b/>
                <w:bCs/>
              </w:rPr>
              <w:t>Потенциал снижения потребления энергетических ресурсов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A1263D" w:rsidRDefault="00F45394" w:rsidP="00F453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%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45394" w:rsidRPr="00E86EC8" w:rsidTr="00F45394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7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A1263D" w:rsidRDefault="00F45394" w:rsidP="00F453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18A1">
              <w:rPr>
                <w:rFonts w:ascii="Times New Roman" w:hAnsi="Times New Roman" w:cs="Times New Roman"/>
                <w:b/>
                <w:bCs/>
              </w:rPr>
              <w:t>Целевой уровень экономии энергетических ресурсов на кв.м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A1263D" w:rsidRDefault="00F45394" w:rsidP="00F453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Pr="002A1A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5394" w:rsidRPr="00E86EC8" w:rsidRDefault="00F45394" w:rsidP="00F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77EFD" w:rsidRPr="00E86EC8" w:rsidTr="00F45394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FD" w:rsidRDefault="00B77EFD" w:rsidP="00B7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FD" w:rsidRPr="009918A1" w:rsidRDefault="00B77EFD" w:rsidP="00B77E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918A1">
              <w:rPr>
                <w:rFonts w:ascii="Times New Roman" w:hAnsi="Times New Roman" w:cs="Times New Roman"/>
                <w:b/>
                <w:bCs/>
              </w:rPr>
              <w:t>Целевой уровень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снижения </w:t>
            </w:r>
            <w:r w:rsidRPr="009918A1">
              <w:rPr>
                <w:rFonts w:ascii="Times New Roman" w:hAnsi="Times New Roman" w:cs="Times New Roman"/>
                <w:b/>
                <w:bCs/>
              </w:rPr>
              <w:t>энергетических ресурсов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(ЦУС)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FD" w:rsidRPr="002A1AD2" w:rsidRDefault="00B77EFD" w:rsidP="00B7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FD" w:rsidRPr="00E86EC8" w:rsidRDefault="00B77EFD" w:rsidP="00B7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FD" w:rsidRPr="00E86EC8" w:rsidRDefault="00B77EFD" w:rsidP="00B7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FD" w:rsidRPr="00E86EC8" w:rsidRDefault="00B77EFD" w:rsidP="00B7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94A55" w:rsidRPr="00E86EC8" w:rsidTr="006C3152">
        <w:tc>
          <w:tcPr>
            <w:tcW w:w="1526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42028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Целевые показатели топливо-энергетических ресурсов учреждения</w:t>
            </w:r>
          </w:p>
        </w:tc>
      </w:tr>
      <w:tr w:rsidR="004D669C" w:rsidRPr="00E86EC8" w:rsidTr="00CB08E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4D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669C" w:rsidRPr="00E86EC8" w:rsidRDefault="004D669C" w:rsidP="004D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hAnsi="Times New Roman" w:cs="Times New Roman"/>
              </w:rPr>
              <w:t>Потребление топливно-энергетических ресурсов (далее - ТЭР)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4D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1AD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4D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4D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4D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D669C" w:rsidRPr="00E86EC8" w:rsidTr="00CB08E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Default="004D669C" w:rsidP="004D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1.1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669C" w:rsidRPr="00C60417" w:rsidRDefault="004D669C" w:rsidP="004D66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1AD2">
              <w:rPr>
                <w:rFonts w:ascii="Times New Roman" w:hAnsi="Times New Roman" w:cs="Times New Roman"/>
              </w:rPr>
              <w:t>Потребление топливно-энергетических ресурсов (далее - ТЭР)</w:t>
            </w:r>
            <w:r>
              <w:rPr>
                <w:rFonts w:ascii="Times New Roman" w:hAnsi="Times New Roman" w:cs="Times New Roman"/>
              </w:rPr>
              <w:t xml:space="preserve"> с учетом моторного топлива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C60417" w:rsidRDefault="004D669C" w:rsidP="004D66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1.1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4D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4D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4D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94A55" w:rsidRPr="00E86EC8" w:rsidTr="00F45394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37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Pr="001175BB">
              <w:rPr>
                <w:rFonts w:ascii="Times New Roman" w:hAnsi="Times New Roman" w:cs="Times New Roman"/>
                <w:color w:val="000000"/>
              </w:rPr>
              <w:t xml:space="preserve">Удельный расход </w:t>
            </w:r>
            <w:r w:rsidRPr="00C60417">
              <w:rPr>
                <w:rFonts w:ascii="Times New Roman" w:hAnsi="Times New Roman" w:cs="Times New Roman"/>
              </w:rPr>
              <w:t>топливно-энергетических ресурсов</w:t>
            </w:r>
            <w:r w:rsidRPr="001175BB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1175BB">
                <w:rPr>
                  <w:rFonts w:ascii="Times New Roman" w:hAnsi="Times New Roman" w:cs="Times New Roman"/>
                  <w:color w:val="000000"/>
                </w:rPr>
                <w:t>1 кв. метр</w:t>
              </w:r>
            </w:smartTag>
            <w:r w:rsidRPr="001175BB">
              <w:rPr>
                <w:rFonts w:ascii="Times New Roman" w:hAnsi="Times New Roman" w:cs="Times New Roman"/>
                <w:color w:val="000000"/>
              </w:rPr>
              <w:t xml:space="preserve"> общей площади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0417">
              <w:rPr>
                <w:rFonts w:ascii="Times New Roman" w:hAnsi="Times New Roman" w:cs="Times New Roman"/>
              </w:rPr>
              <w:t>т.у.т.</w:t>
            </w:r>
            <w:r>
              <w:rPr>
                <w:rFonts w:ascii="Times New Roman" w:hAnsi="Times New Roman" w:cs="Times New Roman"/>
              </w:rPr>
              <w:t>/кв.м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94A55" w:rsidRPr="00E86EC8" w:rsidTr="00F45394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660F98" w:rsidRDefault="00F94A55" w:rsidP="00F94A55">
            <w:pPr>
              <w:pStyle w:val="a5"/>
              <w:rPr>
                <w:sz w:val="22"/>
                <w:szCs w:val="22"/>
              </w:rPr>
            </w:pPr>
            <w:r w:rsidRPr="00660F98">
              <w:rPr>
                <w:sz w:val="22"/>
                <w:szCs w:val="22"/>
              </w:rPr>
              <w:t>Доля объемов потребляем</w:t>
            </w:r>
            <w:r>
              <w:rPr>
                <w:sz w:val="22"/>
                <w:szCs w:val="22"/>
              </w:rPr>
              <w:t>ых</w:t>
            </w:r>
            <w:r w:rsidRPr="00660F98">
              <w:rPr>
                <w:sz w:val="22"/>
                <w:szCs w:val="22"/>
              </w:rPr>
              <w:t xml:space="preserve"> (используем</w:t>
            </w:r>
            <w:r>
              <w:rPr>
                <w:sz w:val="22"/>
                <w:szCs w:val="22"/>
              </w:rPr>
              <w:t>ых</w:t>
            </w:r>
            <w:r w:rsidRPr="00660F98">
              <w:rPr>
                <w:sz w:val="22"/>
                <w:szCs w:val="22"/>
              </w:rPr>
              <w:t>) Э</w:t>
            </w:r>
            <w:r>
              <w:rPr>
                <w:sz w:val="22"/>
                <w:szCs w:val="22"/>
              </w:rPr>
              <w:t>Р</w:t>
            </w:r>
            <w:r w:rsidRPr="00660F98">
              <w:rPr>
                <w:sz w:val="22"/>
                <w:szCs w:val="22"/>
              </w:rPr>
              <w:t>, расчеты за котор</w:t>
            </w:r>
            <w:r>
              <w:rPr>
                <w:sz w:val="22"/>
                <w:szCs w:val="22"/>
              </w:rPr>
              <w:t>ые</w:t>
            </w:r>
            <w:r w:rsidRPr="00660F98">
              <w:rPr>
                <w:sz w:val="22"/>
                <w:szCs w:val="22"/>
              </w:rPr>
              <w:t xml:space="preserve"> осуществляются с использованием приборов учета, в общем объѐме потребляем</w:t>
            </w:r>
            <w:r>
              <w:rPr>
                <w:sz w:val="22"/>
                <w:szCs w:val="22"/>
              </w:rPr>
              <w:t>ых</w:t>
            </w:r>
            <w:r w:rsidRPr="00660F98">
              <w:rPr>
                <w:sz w:val="22"/>
                <w:szCs w:val="22"/>
              </w:rPr>
              <w:t xml:space="preserve"> Э</w:t>
            </w:r>
            <w:r>
              <w:rPr>
                <w:sz w:val="22"/>
                <w:szCs w:val="22"/>
              </w:rPr>
              <w:t>Р</w:t>
            </w:r>
          </w:p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406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94A55" w:rsidRPr="00E86EC8" w:rsidTr="004D669C">
        <w:trPr>
          <w:trHeight w:val="268"/>
        </w:trPr>
        <w:tc>
          <w:tcPr>
            <w:tcW w:w="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74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406F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27274E" w:rsidRPr="0006715F">
              <w:rPr>
                <w:rFonts w:ascii="Times New Roman" w:hAnsi="Times New Roman" w:cs="Times New Roman"/>
                <w:sz w:val="24"/>
                <w:szCs w:val="24"/>
              </w:rPr>
              <w:t>Доля светодиодных светильников в общем количестве осветительных устройств</w:t>
            </w:r>
          </w:p>
        </w:tc>
        <w:tc>
          <w:tcPr>
            <w:tcW w:w="181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37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Pr="000406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6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07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94A55" w:rsidRPr="00E86EC8" w:rsidRDefault="00F94A55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4D669C" w:rsidRPr="00E86EC8" w:rsidTr="00F45394">
        <w:trPr>
          <w:trHeight w:val="268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0406FC" w:rsidRDefault="004D669C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4378EE" w:rsidRDefault="004D669C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69C" w:rsidRPr="00E86EC8" w:rsidRDefault="004D669C" w:rsidP="00F9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86EC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(уполномоченное лицо)             _____________________               ________________________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(должность)                     (расшифровка подписи)</w:t>
      </w:r>
    </w:p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технической службы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(уполномоченное лицо)             _____________________               ________________________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(должность)                     (расшифровка подписи)</w:t>
      </w:r>
    </w:p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финансово-экономической службы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(уполномоченное лицо)             _____________________               ________________________</w:t>
      </w:r>
    </w:p>
    <w:p w:rsidR="006E3C04" w:rsidRDefault="006E3C04" w:rsidP="00D61A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(должность)                     (расшифровка подписи)</w:t>
      </w:r>
    </w:p>
    <w:p w:rsidR="004F49C1" w:rsidRDefault="004F49C1" w:rsidP="00D61A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9C1" w:rsidRDefault="004F49C1" w:rsidP="00D61A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9C1" w:rsidRPr="00E86EC8" w:rsidRDefault="004F49C1" w:rsidP="00D61A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F24" w:rsidRPr="00D61ABF" w:rsidRDefault="006E3C04" w:rsidP="00D61A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"___" __________________ 20___ г.</w:t>
      </w:r>
    </w:p>
    <w:p w:rsidR="006E3C04" w:rsidRDefault="006E3C04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Default="00AA2398" w:rsidP="006E3C04">
      <w:pPr>
        <w:shd w:val="clear" w:color="auto" w:fill="FFFFFF"/>
        <w:spacing w:after="0" w:line="240" w:lineRule="auto"/>
      </w:pPr>
    </w:p>
    <w:p w:rsidR="00AA2398" w:rsidRPr="00E86EC8" w:rsidRDefault="00AA2398" w:rsidP="006E3C04">
      <w:pPr>
        <w:shd w:val="clear" w:color="auto" w:fill="FFFFFF"/>
        <w:spacing w:after="0" w:line="240" w:lineRule="auto"/>
      </w:pPr>
    </w:p>
    <w:p w:rsidR="006E3C04" w:rsidRPr="00E86EC8" w:rsidRDefault="006E3C04" w:rsidP="006E3C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N 5</w:t>
      </w: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к </w:t>
      </w:r>
      <w:hyperlink r:id="rId14" w:anchor="block_16" w:history="1">
        <w:r w:rsidRPr="00E86EC8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Требованиям</w:t>
        </w:r>
      </w:hyperlink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к форме программы в области</w:t>
      </w: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энергосбережения и повышения энергетической</w:t>
      </w: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эффективности организаций с участием государства</w:t>
      </w: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и муниципального образования и отчетности о</w:t>
      </w:r>
      <w:r w:rsidRPr="00E86EC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ходе ее реализации</w:t>
      </w:r>
    </w:p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86EC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>ОТЧЕТ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>О РЕАЛИЗАЦИИ МЕРОПРИЯТИЙ ПРОГРАММЫ ЭНЕРГОСБЕРЕЖЕНИЯ И ПОВЫШЕНИЯ ЭНЕРГЕТИЧЕСКОЙ ЭФФЕКТИВНОСТИ</w:t>
      </w:r>
    </w:p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86EC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>на 1 января 20__ г.</w:t>
      </w:r>
      <w:r w:rsidRPr="00E86EC8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                            /--------\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                                                                                              |  КОДЫ  |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                                                                                              |--------|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ru-RU"/>
        </w:rPr>
      </w:pPr>
      <w:r w:rsidRPr="00E86EC8">
        <w:rPr>
          <w:rFonts w:ascii="Courier New" w:eastAsia="Times New Roman" w:hAnsi="Courier New" w:cs="Courier New"/>
          <w:sz w:val="23"/>
          <w:szCs w:val="23"/>
          <w:lang w:eastAsia="ru-RU"/>
        </w:rPr>
        <w:t xml:space="preserve">                                                                                          Дата|        |</w:t>
      </w:r>
    </w:p>
    <w:p w:rsidR="006E3C04" w:rsidRPr="00AA239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|--------|</w:t>
      </w:r>
    </w:p>
    <w:p w:rsidR="006E3C04" w:rsidRPr="00AA2398" w:rsidRDefault="00AA2398" w:rsidP="00AA23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398">
        <w:rPr>
          <w:rFonts w:ascii="Times New Roman" w:hAnsi="Times New Roman" w:cs="Times New Roman"/>
          <w:b/>
          <w:bCs/>
          <w:sz w:val="24"/>
          <w:szCs w:val="24"/>
        </w:rPr>
        <w:t>Муниципальное казённое учреждение культуры «Новощербиновская сельская библиотека» Новощербиновского сельского поселения Щербиновского района</w:t>
      </w:r>
      <w:r w:rsidR="006E3C04" w:rsidRPr="00AA2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"/>
        <w:gridCol w:w="2511"/>
        <w:gridCol w:w="1566"/>
        <w:gridCol w:w="910"/>
        <w:gridCol w:w="910"/>
        <w:gridCol w:w="1345"/>
        <w:gridCol w:w="910"/>
        <w:gridCol w:w="910"/>
        <w:gridCol w:w="1345"/>
        <w:gridCol w:w="915"/>
        <w:gridCol w:w="910"/>
        <w:gridCol w:w="910"/>
        <w:gridCol w:w="1345"/>
      </w:tblGrid>
      <w:tr w:rsidR="00E86EC8" w:rsidRPr="00E86EC8" w:rsidTr="00570291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251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программы</w:t>
            </w:r>
          </w:p>
        </w:tc>
        <w:tc>
          <w:tcPr>
            <w:tcW w:w="4731" w:type="dxa"/>
            <w:gridSpan w:val="4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реализации мероприятий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топливно-энергетических ресурсов</w:t>
            </w:r>
          </w:p>
        </w:tc>
      </w:tr>
      <w:tr w:rsidR="00E86EC8" w:rsidRPr="00E86EC8" w:rsidTr="005702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gridSpan w:val="4"/>
            <w:vMerge w:val="restart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натуральном выражении</w:t>
            </w:r>
          </w:p>
        </w:tc>
        <w:tc>
          <w:tcPr>
            <w:tcW w:w="316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стоимостном выражении, тыс. руб.</w:t>
            </w:r>
          </w:p>
        </w:tc>
      </w:tr>
      <w:tr w:rsidR="00E86EC8" w:rsidRPr="00E86EC8" w:rsidTr="00570291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 w:val="restart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10" w:type="dxa"/>
            <w:vMerge w:val="restart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345" w:type="dxa"/>
            <w:vMerge w:val="restart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</w:tr>
      <w:tr w:rsidR="00E86EC8" w:rsidRPr="00E86EC8" w:rsidTr="005702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16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тыс. руб.</w:t>
            </w:r>
          </w:p>
        </w:tc>
        <w:tc>
          <w:tcPr>
            <w:tcW w:w="316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15" w:type="dxa"/>
            <w:vMerge w:val="restart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C8" w:rsidRPr="00E86EC8" w:rsidTr="005702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C8" w:rsidRPr="00E86EC8" w:rsidTr="00570291">
        <w:tc>
          <w:tcPr>
            <w:tcW w:w="7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70291" w:rsidRPr="00E86EC8" w:rsidTr="006C3152">
        <w:tc>
          <w:tcPr>
            <w:tcW w:w="15210" w:type="dxa"/>
            <w:gridSpan w:val="1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0291" w:rsidRPr="00E86EC8" w:rsidRDefault="00570291" w:rsidP="00570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4700">
              <w:rPr>
                <w:rFonts w:ascii="Times New Roman" w:hAnsi="Times New Roman" w:cs="Times New Roman"/>
                <w:b/>
                <w:bCs/>
              </w:rPr>
              <w:t>По электрической энергии</w:t>
            </w:r>
          </w:p>
        </w:tc>
      </w:tr>
      <w:tr w:rsidR="00074737" w:rsidRPr="00E86EC8" w:rsidTr="006C3152">
        <w:tc>
          <w:tcPr>
            <w:tcW w:w="7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Default="00AA2398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4737" w:rsidRPr="00B77DC0" w:rsidRDefault="00074737" w:rsidP="003429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C0">
              <w:rPr>
                <w:rFonts w:ascii="Times New Roman" w:hAnsi="Times New Roman" w:cs="Times New Roman"/>
              </w:rPr>
              <w:t xml:space="preserve">Модернизация электропроводки </w:t>
            </w:r>
            <w:r w:rsidRPr="00B77DC0">
              <w:rPr>
                <w:rFonts w:ascii="Times New Roman" w:hAnsi="Times New Roman" w:cs="Times New Roman"/>
                <w:color w:val="222222"/>
              </w:rPr>
              <w:t>для снижения потерь электрической энергии</w:t>
            </w:r>
          </w:p>
        </w:tc>
        <w:tc>
          <w:tcPr>
            <w:tcW w:w="1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Pr="00E86EC8" w:rsidRDefault="00074737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Pr="00E86EC8" w:rsidRDefault="00074737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Pr="00E86EC8" w:rsidRDefault="00074737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Pr="00E86EC8" w:rsidRDefault="00074737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Pr="00E86EC8" w:rsidRDefault="00074737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Pr="00E86EC8" w:rsidRDefault="00074737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Pr="00E86EC8" w:rsidRDefault="00074737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Pr="00E86EC8" w:rsidRDefault="00074737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Pr="00E86EC8" w:rsidRDefault="00074737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Pr="00E86EC8" w:rsidRDefault="00074737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4737" w:rsidRPr="00E86EC8" w:rsidRDefault="00074737" w:rsidP="0057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291" w:rsidRPr="00E86EC8" w:rsidTr="00570291">
        <w:tc>
          <w:tcPr>
            <w:tcW w:w="7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E9337E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1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0291" w:rsidRPr="00E86EC8" w:rsidRDefault="00570291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86EC8" w:rsidRPr="00E86EC8" w:rsidTr="00570291">
        <w:tc>
          <w:tcPr>
            <w:tcW w:w="32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мероприятиям</w:t>
            </w:r>
          </w:p>
        </w:tc>
        <w:tc>
          <w:tcPr>
            <w:tcW w:w="1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E86EC8" w:rsidRPr="00E86EC8" w:rsidTr="00570291">
        <w:tc>
          <w:tcPr>
            <w:tcW w:w="32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по мероприятиям</w:t>
            </w:r>
          </w:p>
        </w:tc>
        <w:tc>
          <w:tcPr>
            <w:tcW w:w="15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86EC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88"/>
        <w:gridCol w:w="978"/>
        <w:gridCol w:w="978"/>
        <w:gridCol w:w="978"/>
        <w:gridCol w:w="978"/>
        <w:gridCol w:w="978"/>
        <w:gridCol w:w="1249"/>
        <w:gridCol w:w="978"/>
        <w:gridCol w:w="978"/>
        <w:gridCol w:w="978"/>
        <w:gridCol w:w="1249"/>
      </w:tblGrid>
      <w:tr w:rsidR="00E86EC8" w:rsidRPr="00E86EC8" w:rsidTr="00A43EBB">
        <w:tc>
          <w:tcPr>
            <w:tcW w:w="4875" w:type="dxa"/>
            <w:shd w:val="clear" w:color="auto" w:fill="FFFFFF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СПРАВОЧНО: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E86EC8" w:rsidRPr="00E86EC8" w:rsidTr="00A43EBB">
        <w:tc>
          <w:tcPr>
            <w:tcW w:w="48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 начала года реализации программы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3C04" w:rsidRPr="00E86EC8" w:rsidRDefault="006E3C04" w:rsidP="00A43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86E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86EC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(уполномоченное лицо)             _______________  _____________         _________________________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(должность)      (подпись)             (расшифровка подписи)</w:t>
      </w:r>
    </w:p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технической службы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(уполномоченное лицо)             _______________  _____________         _________________________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(должность)      (подпись)             (расшифровка подписи)</w:t>
      </w:r>
    </w:p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финансово-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экономической службы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(уполномоченное лицо)             _______________  _____________         _________________________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(должность)      (подпись)             (расшифровка подписи)</w:t>
      </w:r>
    </w:p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3C04" w:rsidRPr="00E86EC8" w:rsidRDefault="006E3C04" w:rsidP="006E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"___" __________________ 20___ г.</w:t>
      </w:r>
    </w:p>
    <w:p w:rsidR="006E3C04" w:rsidRPr="00E86EC8" w:rsidRDefault="006E3C04" w:rsidP="006E3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86EC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D53FC4" w:rsidRDefault="00D53FC4" w:rsidP="006E3C04">
      <w:pPr>
        <w:autoSpaceDE w:val="0"/>
        <w:autoSpaceDN w:val="0"/>
        <w:adjustRightInd w:val="0"/>
        <w:spacing w:after="0" w:line="240" w:lineRule="auto"/>
      </w:pPr>
    </w:p>
    <w:sectPr w:rsidR="00D53FC4" w:rsidSect="001B4B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578" w:rsidRDefault="00D21578" w:rsidP="00F43939">
      <w:pPr>
        <w:spacing w:after="0" w:line="240" w:lineRule="auto"/>
      </w:pPr>
      <w:r>
        <w:separator/>
      </w:r>
    </w:p>
  </w:endnote>
  <w:endnote w:type="continuationSeparator" w:id="1">
    <w:p w:rsidR="00D21578" w:rsidRDefault="00D21578" w:rsidP="00F4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3016544"/>
      <w:docPartObj>
        <w:docPartGallery w:val="Page Numbers (Bottom of Page)"/>
        <w:docPartUnique/>
      </w:docPartObj>
    </w:sdtPr>
    <w:sdtContent>
      <w:p w:rsidR="00F87333" w:rsidRDefault="00003F70">
        <w:pPr>
          <w:pStyle w:val="ad"/>
          <w:jc w:val="right"/>
        </w:pPr>
        <w:fldSimple w:instr="PAGE   \* MERGEFORMAT">
          <w:r w:rsidR="00331657">
            <w:rPr>
              <w:noProof/>
            </w:rPr>
            <w:t>1</w:t>
          </w:r>
        </w:fldSimple>
      </w:p>
    </w:sdtContent>
  </w:sdt>
  <w:p w:rsidR="00F87333" w:rsidRDefault="00F8733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578" w:rsidRDefault="00D21578" w:rsidP="00F43939">
      <w:pPr>
        <w:spacing w:after="0" w:line="240" w:lineRule="auto"/>
      </w:pPr>
      <w:r>
        <w:separator/>
      </w:r>
    </w:p>
  </w:footnote>
  <w:footnote w:type="continuationSeparator" w:id="1">
    <w:p w:rsidR="00D21578" w:rsidRDefault="00D21578" w:rsidP="00F4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20E"/>
    <w:multiLevelType w:val="hybridMultilevel"/>
    <w:tmpl w:val="F4CCD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31E"/>
    <w:multiLevelType w:val="hybridMultilevel"/>
    <w:tmpl w:val="1616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1AE8"/>
    <w:multiLevelType w:val="hybridMultilevel"/>
    <w:tmpl w:val="B9B03936"/>
    <w:lvl w:ilvl="0" w:tplc="34E6A4A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4FC48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123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1A5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4C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561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2D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C62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4D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E3337"/>
    <w:multiLevelType w:val="hybridMultilevel"/>
    <w:tmpl w:val="F1A2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64D4E"/>
    <w:multiLevelType w:val="hybridMultilevel"/>
    <w:tmpl w:val="3366448C"/>
    <w:lvl w:ilvl="0" w:tplc="0CFA2A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E431C0B"/>
    <w:multiLevelType w:val="hybridMultilevel"/>
    <w:tmpl w:val="C4DCC7BA"/>
    <w:lvl w:ilvl="0" w:tplc="9C8AFC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2F75E4"/>
    <w:multiLevelType w:val="multilevel"/>
    <w:tmpl w:val="F6D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75C78"/>
    <w:multiLevelType w:val="hybridMultilevel"/>
    <w:tmpl w:val="BCF0CADA"/>
    <w:lvl w:ilvl="0" w:tplc="CEAAF6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5723F67"/>
    <w:multiLevelType w:val="hybridMultilevel"/>
    <w:tmpl w:val="EB8AC5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859FE"/>
    <w:multiLevelType w:val="hybridMultilevel"/>
    <w:tmpl w:val="009C9C2E"/>
    <w:lvl w:ilvl="0" w:tplc="AD287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B46BB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D6074"/>
    <w:multiLevelType w:val="multilevel"/>
    <w:tmpl w:val="1786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6934D9"/>
    <w:multiLevelType w:val="hybridMultilevel"/>
    <w:tmpl w:val="C4DCC7BA"/>
    <w:lvl w:ilvl="0" w:tplc="9C8AFC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E9A002B"/>
    <w:multiLevelType w:val="multilevel"/>
    <w:tmpl w:val="3C58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0135F8"/>
    <w:multiLevelType w:val="multilevel"/>
    <w:tmpl w:val="01883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>
    <w:nsid w:val="3AF46739"/>
    <w:multiLevelType w:val="hybridMultilevel"/>
    <w:tmpl w:val="7AD82220"/>
    <w:lvl w:ilvl="0" w:tplc="DCD806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E7203"/>
    <w:multiLevelType w:val="hybridMultilevel"/>
    <w:tmpl w:val="E2349C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150"/>
    <w:multiLevelType w:val="hybridMultilevel"/>
    <w:tmpl w:val="7AD82220"/>
    <w:lvl w:ilvl="0" w:tplc="DCD806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0E2AEC"/>
    <w:multiLevelType w:val="hybridMultilevel"/>
    <w:tmpl w:val="3FF061E4"/>
    <w:lvl w:ilvl="0" w:tplc="07280A66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7402A"/>
    <w:multiLevelType w:val="hybridMultilevel"/>
    <w:tmpl w:val="FBB84FAE"/>
    <w:lvl w:ilvl="0" w:tplc="E4DC7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F76D09"/>
    <w:multiLevelType w:val="hybridMultilevel"/>
    <w:tmpl w:val="9C781D54"/>
    <w:lvl w:ilvl="0" w:tplc="5EE02E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89D4297"/>
    <w:multiLevelType w:val="hybridMultilevel"/>
    <w:tmpl w:val="0308ACB6"/>
    <w:lvl w:ilvl="0" w:tplc="525281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E51F5"/>
    <w:multiLevelType w:val="hybridMultilevel"/>
    <w:tmpl w:val="7AD82220"/>
    <w:lvl w:ilvl="0" w:tplc="DCD806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782B08"/>
    <w:multiLevelType w:val="hybridMultilevel"/>
    <w:tmpl w:val="12DAA616"/>
    <w:lvl w:ilvl="0" w:tplc="4DDC8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0A296B"/>
    <w:multiLevelType w:val="hybridMultilevel"/>
    <w:tmpl w:val="F5D229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D2F77"/>
    <w:multiLevelType w:val="hybridMultilevel"/>
    <w:tmpl w:val="E6C24C72"/>
    <w:lvl w:ilvl="0" w:tplc="0CFA2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9BE5C5A"/>
    <w:multiLevelType w:val="hybridMultilevel"/>
    <w:tmpl w:val="E6C24C72"/>
    <w:lvl w:ilvl="0" w:tplc="0CFA2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FFA13A5"/>
    <w:multiLevelType w:val="hybridMultilevel"/>
    <w:tmpl w:val="FBB84FAE"/>
    <w:lvl w:ilvl="0" w:tplc="E4DC7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581E85"/>
    <w:multiLevelType w:val="multilevel"/>
    <w:tmpl w:val="01883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>
    <w:nsid w:val="70D73647"/>
    <w:multiLevelType w:val="hybridMultilevel"/>
    <w:tmpl w:val="9C781D54"/>
    <w:lvl w:ilvl="0" w:tplc="5EE02E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11C1F43"/>
    <w:multiLevelType w:val="hybridMultilevel"/>
    <w:tmpl w:val="A5BC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86F7F"/>
    <w:multiLevelType w:val="multilevel"/>
    <w:tmpl w:val="01883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1">
    <w:nsid w:val="77401E63"/>
    <w:multiLevelType w:val="hybridMultilevel"/>
    <w:tmpl w:val="1616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50C66"/>
    <w:multiLevelType w:val="multilevel"/>
    <w:tmpl w:val="01883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23"/>
  </w:num>
  <w:num w:numId="9">
    <w:abstractNumId w:val="15"/>
  </w:num>
  <w:num w:numId="10">
    <w:abstractNumId w:val="17"/>
  </w:num>
  <w:num w:numId="11">
    <w:abstractNumId w:val="29"/>
  </w:num>
  <w:num w:numId="12">
    <w:abstractNumId w:val="20"/>
  </w:num>
  <w:num w:numId="13">
    <w:abstractNumId w:val="0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25"/>
  </w:num>
  <w:num w:numId="19">
    <w:abstractNumId w:val="24"/>
  </w:num>
  <w:num w:numId="20">
    <w:abstractNumId w:val="28"/>
  </w:num>
  <w:num w:numId="21">
    <w:abstractNumId w:val="4"/>
  </w:num>
  <w:num w:numId="22">
    <w:abstractNumId w:val="1"/>
  </w:num>
  <w:num w:numId="23">
    <w:abstractNumId w:val="18"/>
  </w:num>
  <w:num w:numId="24">
    <w:abstractNumId w:val="30"/>
  </w:num>
  <w:num w:numId="25">
    <w:abstractNumId w:val="13"/>
  </w:num>
  <w:num w:numId="26">
    <w:abstractNumId w:val="32"/>
  </w:num>
  <w:num w:numId="27">
    <w:abstractNumId w:val="31"/>
  </w:num>
  <w:num w:numId="28">
    <w:abstractNumId w:val="26"/>
  </w:num>
  <w:num w:numId="29">
    <w:abstractNumId w:val="16"/>
  </w:num>
  <w:num w:numId="30">
    <w:abstractNumId w:val="21"/>
  </w:num>
  <w:num w:numId="31">
    <w:abstractNumId w:val="22"/>
  </w:num>
  <w:num w:numId="32">
    <w:abstractNumId w:val="14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8F2"/>
    <w:rsid w:val="000025D8"/>
    <w:rsid w:val="00003F70"/>
    <w:rsid w:val="00004DE0"/>
    <w:rsid w:val="0000564F"/>
    <w:rsid w:val="00011F55"/>
    <w:rsid w:val="00024366"/>
    <w:rsid w:val="000248C5"/>
    <w:rsid w:val="00024FC3"/>
    <w:rsid w:val="000259FC"/>
    <w:rsid w:val="00026438"/>
    <w:rsid w:val="00027B7A"/>
    <w:rsid w:val="00034BF4"/>
    <w:rsid w:val="000406FC"/>
    <w:rsid w:val="00044769"/>
    <w:rsid w:val="0005226D"/>
    <w:rsid w:val="00057FCA"/>
    <w:rsid w:val="00061E8B"/>
    <w:rsid w:val="00064BCC"/>
    <w:rsid w:val="0006715F"/>
    <w:rsid w:val="00074737"/>
    <w:rsid w:val="00074F25"/>
    <w:rsid w:val="00081B53"/>
    <w:rsid w:val="00094394"/>
    <w:rsid w:val="00097EBF"/>
    <w:rsid w:val="000A00D7"/>
    <w:rsid w:val="000A1200"/>
    <w:rsid w:val="000A206F"/>
    <w:rsid w:val="000A6C05"/>
    <w:rsid w:val="000B6671"/>
    <w:rsid w:val="000C24F9"/>
    <w:rsid w:val="000C6597"/>
    <w:rsid w:val="000C7866"/>
    <w:rsid w:val="000D009D"/>
    <w:rsid w:val="000D0CA8"/>
    <w:rsid w:val="000D2836"/>
    <w:rsid w:val="000E1711"/>
    <w:rsid w:val="000E2517"/>
    <w:rsid w:val="000F5E02"/>
    <w:rsid w:val="001047A0"/>
    <w:rsid w:val="001065FE"/>
    <w:rsid w:val="00110368"/>
    <w:rsid w:val="001175BB"/>
    <w:rsid w:val="001177F9"/>
    <w:rsid w:val="00117B1E"/>
    <w:rsid w:val="001231ED"/>
    <w:rsid w:val="001351EA"/>
    <w:rsid w:val="001413FE"/>
    <w:rsid w:val="00141B1E"/>
    <w:rsid w:val="001448D6"/>
    <w:rsid w:val="001451A3"/>
    <w:rsid w:val="00146970"/>
    <w:rsid w:val="00146CC4"/>
    <w:rsid w:val="001477EB"/>
    <w:rsid w:val="00151365"/>
    <w:rsid w:val="00153DA1"/>
    <w:rsid w:val="001610E6"/>
    <w:rsid w:val="001616E2"/>
    <w:rsid w:val="00161EB6"/>
    <w:rsid w:val="001668B1"/>
    <w:rsid w:val="00166BA8"/>
    <w:rsid w:val="0017074D"/>
    <w:rsid w:val="001725D0"/>
    <w:rsid w:val="00172EA4"/>
    <w:rsid w:val="0017311D"/>
    <w:rsid w:val="00180705"/>
    <w:rsid w:val="00183519"/>
    <w:rsid w:val="00183E2A"/>
    <w:rsid w:val="00185FB8"/>
    <w:rsid w:val="0018754C"/>
    <w:rsid w:val="00194C2C"/>
    <w:rsid w:val="001965B0"/>
    <w:rsid w:val="001967ED"/>
    <w:rsid w:val="001A0D3C"/>
    <w:rsid w:val="001A1925"/>
    <w:rsid w:val="001A3417"/>
    <w:rsid w:val="001A7448"/>
    <w:rsid w:val="001B41AB"/>
    <w:rsid w:val="001B4B9A"/>
    <w:rsid w:val="001B5E9D"/>
    <w:rsid w:val="001C118D"/>
    <w:rsid w:val="001C28E5"/>
    <w:rsid w:val="001C5733"/>
    <w:rsid w:val="001C7C75"/>
    <w:rsid w:val="001D122B"/>
    <w:rsid w:val="001E1F86"/>
    <w:rsid w:val="001E329B"/>
    <w:rsid w:val="001E4D16"/>
    <w:rsid w:val="001E73E0"/>
    <w:rsid w:val="001F3AEF"/>
    <w:rsid w:val="001F534A"/>
    <w:rsid w:val="001F7855"/>
    <w:rsid w:val="001F7C63"/>
    <w:rsid w:val="00206EC1"/>
    <w:rsid w:val="00211932"/>
    <w:rsid w:val="00213695"/>
    <w:rsid w:val="00214460"/>
    <w:rsid w:val="0022602E"/>
    <w:rsid w:val="002270DF"/>
    <w:rsid w:val="002276A7"/>
    <w:rsid w:val="00233CCF"/>
    <w:rsid w:val="00241C23"/>
    <w:rsid w:val="002424C8"/>
    <w:rsid w:val="002440EC"/>
    <w:rsid w:val="00250F3F"/>
    <w:rsid w:val="00254B98"/>
    <w:rsid w:val="00254E7D"/>
    <w:rsid w:val="00260723"/>
    <w:rsid w:val="0026500F"/>
    <w:rsid w:val="002658AE"/>
    <w:rsid w:val="0027274E"/>
    <w:rsid w:val="0027472F"/>
    <w:rsid w:val="0027492C"/>
    <w:rsid w:val="00275C65"/>
    <w:rsid w:val="00277D27"/>
    <w:rsid w:val="00283734"/>
    <w:rsid w:val="002910FF"/>
    <w:rsid w:val="002928FF"/>
    <w:rsid w:val="00292CF2"/>
    <w:rsid w:val="00294017"/>
    <w:rsid w:val="00294086"/>
    <w:rsid w:val="00296CE6"/>
    <w:rsid w:val="002A0979"/>
    <w:rsid w:val="002A1867"/>
    <w:rsid w:val="002A1AD2"/>
    <w:rsid w:val="002A1E9A"/>
    <w:rsid w:val="002A213D"/>
    <w:rsid w:val="002B0A65"/>
    <w:rsid w:val="002B2DAC"/>
    <w:rsid w:val="002C090B"/>
    <w:rsid w:val="002C2258"/>
    <w:rsid w:val="002C2A43"/>
    <w:rsid w:val="002C4E21"/>
    <w:rsid w:val="002C5861"/>
    <w:rsid w:val="002D3938"/>
    <w:rsid w:val="002D76C1"/>
    <w:rsid w:val="002D7D2B"/>
    <w:rsid w:val="002E4C74"/>
    <w:rsid w:val="002F1223"/>
    <w:rsid w:val="002F1895"/>
    <w:rsid w:val="002F1963"/>
    <w:rsid w:val="002F7790"/>
    <w:rsid w:val="003005E9"/>
    <w:rsid w:val="00302FE9"/>
    <w:rsid w:val="00305547"/>
    <w:rsid w:val="00310E3D"/>
    <w:rsid w:val="003139D9"/>
    <w:rsid w:val="0032315A"/>
    <w:rsid w:val="00325762"/>
    <w:rsid w:val="00327E3E"/>
    <w:rsid w:val="00331657"/>
    <w:rsid w:val="00333F20"/>
    <w:rsid w:val="003429E9"/>
    <w:rsid w:val="003430BB"/>
    <w:rsid w:val="003441A4"/>
    <w:rsid w:val="003449D0"/>
    <w:rsid w:val="00347334"/>
    <w:rsid w:val="00351620"/>
    <w:rsid w:val="00351E0C"/>
    <w:rsid w:val="00354700"/>
    <w:rsid w:val="003647D9"/>
    <w:rsid w:val="00374158"/>
    <w:rsid w:val="00375B0B"/>
    <w:rsid w:val="00375E5A"/>
    <w:rsid w:val="00384CAF"/>
    <w:rsid w:val="00390C6C"/>
    <w:rsid w:val="00391E96"/>
    <w:rsid w:val="00394D91"/>
    <w:rsid w:val="003A1771"/>
    <w:rsid w:val="003A1E97"/>
    <w:rsid w:val="003A6EEC"/>
    <w:rsid w:val="003A7B6E"/>
    <w:rsid w:val="003B0A65"/>
    <w:rsid w:val="003C0D57"/>
    <w:rsid w:val="003D1037"/>
    <w:rsid w:val="003D3EC5"/>
    <w:rsid w:val="003D6ADF"/>
    <w:rsid w:val="003D6FA5"/>
    <w:rsid w:val="003E0B3C"/>
    <w:rsid w:val="003E23C9"/>
    <w:rsid w:val="003E4211"/>
    <w:rsid w:val="003E44A4"/>
    <w:rsid w:val="003F3B86"/>
    <w:rsid w:val="003F5497"/>
    <w:rsid w:val="003F6AB2"/>
    <w:rsid w:val="004008EB"/>
    <w:rsid w:val="00401763"/>
    <w:rsid w:val="00401F9C"/>
    <w:rsid w:val="004039A8"/>
    <w:rsid w:val="00407DB7"/>
    <w:rsid w:val="00410D28"/>
    <w:rsid w:val="00411C95"/>
    <w:rsid w:val="00412E40"/>
    <w:rsid w:val="004134B2"/>
    <w:rsid w:val="004141C0"/>
    <w:rsid w:val="00420064"/>
    <w:rsid w:val="004221CA"/>
    <w:rsid w:val="00424B45"/>
    <w:rsid w:val="00427B4F"/>
    <w:rsid w:val="00430E48"/>
    <w:rsid w:val="004310E0"/>
    <w:rsid w:val="004338F3"/>
    <w:rsid w:val="00435946"/>
    <w:rsid w:val="004378EE"/>
    <w:rsid w:val="00441C52"/>
    <w:rsid w:val="00444870"/>
    <w:rsid w:val="004527CD"/>
    <w:rsid w:val="00453628"/>
    <w:rsid w:val="00460105"/>
    <w:rsid w:val="00460526"/>
    <w:rsid w:val="00473C72"/>
    <w:rsid w:val="0048250B"/>
    <w:rsid w:val="00483FB7"/>
    <w:rsid w:val="004852C9"/>
    <w:rsid w:val="0049424B"/>
    <w:rsid w:val="004944DD"/>
    <w:rsid w:val="004946FE"/>
    <w:rsid w:val="00496EA0"/>
    <w:rsid w:val="00497DF8"/>
    <w:rsid w:val="004A4877"/>
    <w:rsid w:val="004A64FC"/>
    <w:rsid w:val="004A7771"/>
    <w:rsid w:val="004B0155"/>
    <w:rsid w:val="004B3C7D"/>
    <w:rsid w:val="004C0186"/>
    <w:rsid w:val="004C13A9"/>
    <w:rsid w:val="004C30CD"/>
    <w:rsid w:val="004D16D5"/>
    <w:rsid w:val="004D1D27"/>
    <w:rsid w:val="004D3A95"/>
    <w:rsid w:val="004D530D"/>
    <w:rsid w:val="004D669C"/>
    <w:rsid w:val="004E0920"/>
    <w:rsid w:val="004E2D01"/>
    <w:rsid w:val="004E384F"/>
    <w:rsid w:val="004E5504"/>
    <w:rsid w:val="004E5982"/>
    <w:rsid w:val="004E6EBC"/>
    <w:rsid w:val="004F49C1"/>
    <w:rsid w:val="004F62DC"/>
    <w:rsid w:val="00501EE5"/>
    <w:rsid w:val="005038C3"/>
    <w:rsid w:val="005052C5"/>
    <w:rsid w:val="00506183"/>
    <w:rsid w:val="00507FF8"/>
    <w:rsid w:val="005101B0"/>
    <w:rsid w:val="00510357"/>
    <w:rsid w:val="00511217"/>
    <w:rsid w:val="00514836"/>
    <w:rsid w:val="00514BDD"/>
    <w:rsid w:val="005201C5"/>
    <w:rsid w:val="00523DEA"/>
    <w:rsid w:val="00527984"/>
    <w:rsid w:val="005303B8"/>
    <w:rsid w:val="0053183D"/>
    <w:rsid w:val="00535E10"/>
    <w:rsid w:val="00535F13"/>
    <w:rsid w:val="0054156C"/>
    <w:rsid w:val="00556400"/>
    <w:rsid w:val="00557350"/>
    <w:rsid w:val="00562103"/>
    <w:rsid w:val="00562C50"/>
    <w:rsid w:val="00570291"/>
    <w:rsid w:val="00572BCE"/>
    <w:rsid w:val="00576033"/>
    <w:rsid w:val="00580963"/>
    <w:rsid w:val="005828D2"/>
    <w:rsid w:val="005842DF"/>
    <w:rsid w:val="005843AD"/>
    <w:rsid w:val="00586038"/>
    <w:rsid w:val="005909FB"/>
    <w:rsid w:val="005965F9"/>
    <w:rsid w:val="00596A5E"/>
    <w:rsid w:val="005A0F0A"/>
    <w:rsid w:val="005A233A"/>
    <w:rsid w:val="005A3B23"/>
    <w:rsid w:val="005B30EA"/>
    <w:rsid w:val="005C23BF"/>
    <w:rsid w:val="005C2F2D"/>
    <w:rsid w:val="005C5553"/>
    <w:rsid w:val="005C5DF1"/>
    <w:rsid w:val="005C6D09"/>
    <w:rsid w:val="005D349D"/>
    <w:rsid w:val="005D3F89"/>
    <w:rsid w:val="005D414A"/>
    <w:rsid w:val="005D4851"/>
    <w:rsid w:val="005D75EF"/>
    <w:rsid w:val="005D7D8B"/>
    <w:rsid w:val="005E3DAE"/>
    <w:rsid w:val="005E5C03"/>
    <w:rsid w:val="005E6370"/>
    <w:rsid w:val="005E6D12"/>
    <w:rsid w:val="005E70B8"/>
    <w:rsid w:val="005F3671"/>
    <w:rsid w:val="005F3813"/>
    <w:rsid w:val="005F5AE5"/>
    <w:rsid w:val="005F615C"/>
    <w:rsid w:val="005F7012"/>
    <w:rsid w:val="00600983"/>
    <w:rsid w:val="00602061"/>
    <w:rsid w:val="00602908"/>
    <w:rsid w:val="00610F40"/>
    <w:rsid w:val="006159DD"/>
    <w:rsid w:val="00622F6D"/>
    <w:rsid w:val="00630670"/>
    <w:rsid w:val="00630FF6"/>
    <w:rsid w:val="006319AC"/>
    <w:rsid w:val="0063280D"/>
    <w:rsid w:val="006330E3"/>
    <w:rsid w:val="00636918"/>
    <w:rsid w:val="00642028"/>
    <w:rsid w:val="0064227D"/>
    <w:rsid w:val="00646590"/>
    <w:rsid w:val="00647866"/>
    <w:rsid w:val="00647EFB"/>
    <w:rsid w:val="0065226D"/>
    <w:rsid w:val="00653488"/>
    <w:rsid w:val="006645C9"/>
    <w:rsid w:val="00667308"/>
    <w:rsid w:val="006705FC"/>
    <w:rsid w:val="00677D00"/>
    <w:rsid w:val="00682743"/>
    <w:rsid w:val="006841A1"/>
    <w:rsid w:val="0068474A"/>
    <w:rsid w:val="0068677A"/>
    <w:rsid w:val="00691997"/>
    <w:rsid w:val="00692E77"/>
    <w:rsid w:val="006944BB"/>
    <w:rsid w:val="006A2B3F"/>
    <w:rsid w:val="006B2BAD"/>
    <w:rsid w:val="006B695D"/>
    <w:rsid w:val="006B6DE5"/>
    <w:rsid w:val="006C2A31"/>
    <w:rsid w:val="006C3152"/>
    <w:rsid w:val="006D15A1"/>
    <w:rsid w:val="006D4ED9"/>
    <w:rsid w:val="006D5103"/>
    <w:rsid w:val="006D6D07"/>
    <w:rsid w:val="006D6DC9"/>
    <w:rsid w:val="006D7EF1"/>
    <w:rsid w:val="006E0041"/>
    <w:rsid w:val="006E204A"/>
    <w:rsid w:val="006E3C04"/>
    <w:rsid w:val="006E53D2"/>
    <w:rsid w:val="006E739D"/>
    <w:rsid w:val="006F17AF"/>
    <w:rsid w:val="006F5D7B"/>
    <w:rsid w:val="00701C5D"/>
    <w:rsid w:val="00704EE7"/>
    <w:rsid w:val="007058BF"/>
    <w:rsid w:val="00707E34"/>
    <w:rsid w:val="00707E6E"/>
    <w:rsid w:val="00712F11"/>
    <w:rsid w:val="007150BA"/>
    <w:rsid w:val="00717730"/>
    <w:rsid w:val="0072792B"/>
    <w:rsid w:val="00733891"/>
    <w:rsid w:val="007355AB"/>
    <w:rsid w:val="00735AF4"/>
    <w:rsid w:val="00740276"/>
    <w:rsid w:val="00747897"/>
    <w:rsid w:val="0075310D"/>
    <w:rsid w:val="00753CE4"/>
    <w:rsid w:val="00753D56"/>
    <w:rsid w:val="007543F6"/>
    <w:rsid w:val="00761BDA"/>
    <w:rsid w:val="0076521A"/>
    <w:rsid w:val="0076548B"/>
    <w:rsid w:val="007664CE"/>
    <w:rsid w:val="00770209"/>
    <w:rsid w:val="00777387"/>
    <w:rsid w:val="0078075F"/>
    <w:rsid w:val="00782FF0"/>
    <w:rsid w:val="0078591D"/>
    <w:rsid w:val="0079082C"/>
    <w:rsid w:val="00791E4C"/>
    <w:rsid w:val="007921A1"/>
    <w:rsid w:val="007A37F7"/>
    <w:rsid w:val="007A7BBF"/>
    <w:rsid w:val="007B0B59"/>
    <w:rsid w:val="007B45F7"/>
    <w:rsid w:val="007C5826"/>
    <w:rsid w:val="007D21CF"/>
    <w:rsid w:val="007D2F4F"/>
    <w:rsid w:val="007D482C"/>
    <w:rsid w:val="007D528E"/>
    <w:rsid w:val="007D7F7F"/>
    <w:rsid w:val="007E1611"/>
    <w:rsid w:val="007E202A"/>
    <w:rsid w:val="007E3747"/>
    <w:rsid w:val="007F1268"/>
    <w:rsid w:val="007F257D"/>
    <w:rsid w:val="007F43D5"/>
    <w:rsid w:val="007F56D1"/>
    <w:rsid w:val="007F6FE5"/>
    <w:rsid w:val="007F7C08"/>
    <w:rsid w:val="008117C9"/>
    <w:rsid w:val="0081397A"/>
    <w:rsid w:val="008222ED"/>
    <w:rsid w:val="0082324C"/>
    <w:rsid w:val="00824C3F"/>
    <w:rsid w:val="0083272A"/>
    <w:rsid w:val="00835735"/>
    <w:rsid w:val="008521FB"/>
    <w:rsid w:val="0085439B"/>
    <w:rsid w:val="00856636"/>
    <w:rsid w:val="00856F24"/>
    <w:rsid w:val="008609FA"/>
    <w:rsid w:val="008726EC"/>
    <w:rsid w:val="008804BF"/>
    <w:rsid w:val="008837A3"/>
    <w:rsid w:val="00887AA6"/>
    <w:rsid w:val="008942DF"/>
    <w:rsid w:val="00897960"/>
    <w:rsid w:val="008A43D9"/>
    <w:rsid w:val="008A6241"/>
    <w:rsid w:val="008A65C7"/>
    <w:rsid w:val="008A784C"/>
    <w:rsid w:val="008A7EE4"/>
    <w:rsid w:val="008B4040"/>
    <w:rsid w:val="008B463A"/>
    <w:rsid w:val="008B589E"/>
    <w:rsid w:val="008B729E"/>
    <w:rsid w:val="008C0CFC"/>
    <w:rsid w:val="008C2EF5"/>
    <w:rsid w:val="008C4C17"/>
    <w:rsid w:val="008C5388"/>
    <w:rsid w:val="008D080C"/>
    <w:rsid w:val="008D17CB"/>
    <w:rsid w:val="008D5D29"/>
    <w:rsid w:val="008D710A"/>
    <w:rsid w:val="008E02AB"/>
    <w:rsid w:val="008E0AF1"/>
    <w:rsid w:val="008E1061"/>
    <w:rsid w:val="008E118C"/>
    <w:rsid w:val="008E4650"/>
    <w:rsid w:val="008E48F2"/>
    <w:rsid w:val="008E74FA"/>
    <w:rsid w:val="008E7AEF"/>
    <w:rsid w:val="008F056B"/>
    <w:rsid w:val="008F30D3"/>
    <w:rsid w:val="008F652F"/>
    <w:rsid w:val="00900A4E"/>
    <w:rsid w:val="00914B8F"/>
    <w:rsid w:val="00915C7C"/>
    <w:rsid w:val="0092579D"/>
    <w:rsid w:val="009275C6"/>
    <w:rsid w:val="00931ADB"/>
    <w:rsid w:val="00933B7F"/>
    <w:rsid w:val="00934797"/>
    <w:rsid w:val="00934BA7"/>
    <w:rsid w:val="009367B9"/>
    <w:rsid w:val="00937C68"/>
    <w:rsid w:val="00937D7E"/>
    <w:rsid w:val="009467DA"/>
    <w:rsid w:val="0094739D"/>
    <w:rsid w:val="0095134E"/>
    <w:rsid w:val="00951626"/>
    <w:rsid w:val="00954BD5"/>
    <w:rsid w:val="00954CBE"/>
    <w:rsid w:val="00955F61"/>
    <w:rsid w:val="00961EDA"/>
    <w:rsid w:val="00963385"/>
    <w:rsid w:val="00964F2F"/>
    <w:rsid w:val="009678B3"/>
    <w:rsid w:val="009764FA"/>
    <w:rsid w:val="00980993"/>
    <w:rsid w:val="00980F23"/>
    <w:rsid w:val="00982B24"/>
    <w:rsid w:val="00983FA9"/>
    <w:rsid w:val="00985379"/>
    <w:rsid w:val="00985DA6"/>
    <w:rsid w:val="00986137"/>
    <w:rsid w:val="009863E1"/>
    <w:rsid w:val="00993351"/>
    <w:rsid w:val="00995B61"/>
    <w:rsid w:val="009A291E"/>
    <w:rsid w:val="009A47F4"/>
    <w:rsid w:val="009B060C"/>
    <w:rsid w:val="009B30A3"/>
    <w:rsid w:val="009B3202"/>
    <w:rsid w:val="009B77E9"/>
    <w:rsid w:val="009C1825"/>
    <w:rsid w:val="009D043B"/>
    <w:rsid w:val="009D55C6"/>
    <w:rsid w:val="009D657F"/>
    <w:rsid w:val="009E5F04"/>
    <w:rsid w:val="009E69B6"/>
    <w:rsid w:val="009F1541"/>
    <w:rsid w:val="009F2151"/>
    <w:rsid w:val="009F283C"/>
    <w:rsid w:val="009F336C"/>
    <w:rsid w:val="009F656B"/>
    <w:rsid w:val="009F732D"/>
    <w:rsid w:val="00A00AF4"/>
    <w:rsid w:val="00A056E1"/>
    <w:rsid w:val="00A1102E"/>
    <w:rsid w:val="00A1263D"/>
    <w:rsid w:val="00A209AA"/>
    <w:rsid w:val="00A24FC5"/>
    <w:rsid w:val="00A27E79"/>
    <w:rsid w:val="00A3022D"/>
    <w:rsid w:val="00A303D1"/>
    <w:rsid w:val="00A37A92"/>
    <w:rsid w:val="00A37AC8"/>
    <w:rsid w:val="00A41367"/>
    <w:rsid w:val="00A43EBB"/>
    <w:rsid w:val="00A46AD3"/>
    <w:rsid w:val="00A47845"/>
    <w:rsid w:val="00A5046B"/>
    <w:rsid w:val="00A50500"/>
    <w:rsid w:val="00A5303F"/>
    <w:rsid w:val="00A61793"/>
    <w:rsid w:val="00A700B1"/>
    <w:rsid w:val="00A722A4"/>
    <w:rsid w:val="00A73449"/>
    <w:rsid w:val="00A74596"/>
    <w:rsid w:val="00A74CEC"/>
    <w:rsid w:val="00A76DDF"/>
    <w:rsid w:val="00A8094C"/>
    <w:rsid w:val="00A83FDF"/>
    <w:rsid w:val="00A90EA2"/>
    <w:rsid w:val="00A92F60"/>
    <w:rsid w:val="00A94BBC"/>
    <w:rsid w:val="00A97974"/>
    <w:rsid w:val="00A97A7D"/>
    <w:rsid w:val="00AA2398"/>
    <w:rsid w:val="00AA3BF7"/>
    <w:rsid w:val="00AA6A3C"/>
    <w:rsid w:val="00AA7A88"/>
    <w:rsid w:val="00AB01AB"/>
    <w:rsid w:val="00AB48CB"/>
    <w:rsid w:val="00AB4904"/>
    <w:rsid w:val="00AB6A78"/>
    <w:rsid w:val="00AC3B3E"/>
    <w:rsid w:val="00AC53EC"/>
    <w:rsid w:val="00AC64D2"/>
    <w:rsid w:val="00AC6AE1"/>
    <w:rsid w:val="00AD31B3"/>
    <w:rsid w:val="00AD525A"/>
    <w:rsid w:val="00AD6161"/>
    <w:rsid w:val="00AE0CFE"/>
    <w:rsid w:val="00AE592B"/>
    <w:rsid w:val="00AE6073"/>
    <w:rsid w:val="00AF141D"/>
    <w:rsid w:val="00AF1F18"/>
    <w:rsid w:val="00AF3EB0"/>
    <w:rsid w:val="00AF7BD2"/>
    <w:rsid w:val="00B0007C"/>
    <w:rsid w:val="00B0394B"/>
    <w:rsid w:val="00B07913"/>
    <w:rsid w:val="00B10196"/>
    <w:rsid w:val="00B140CB"/>
    <w:rsid w:val="00B148B1"/>
    <w:rsid w:val="00B17828"/>
    <w:rsid w:val="00B20948"/>
    <w:rsid w:val="00B23F25"/>
    <w:rsid w:val="00B34EE4"/>
    <w:rsid w:val="00B354AB"/>
    <w:rsid w:val="00B356E1"/>
    <w:rsid w:val="00B365AC"/>
    <w:rsid w:val="00B37F2D"/>
    <w:rsid w:val="00B531A1"/>
    <w:rsid w:val="00B534C3"/>
    <w:rsid w:val="00B5474C"/>
    <w:rsid w:val="00B54F72"/>
    <w:rsid w:val="00B67C31"/>
    <w:rsid w:val="00B67F8A"/>
    <w:rsid w:val="00B76C6C"/>
    <w:rsid w:val="00B77DA3"/>
    <w:rsid w:val="00B77DC0"/>
    <w:rsid w:val="00B77EFD"/>
    <w:rsid w:val="00B83C7C"/>
    <w:rsid w:val="00B8440C"/>
    <w:rsid w:val="00B9577C"/>
    <w:rsid w:val="00BA1021"/>
    <w:rsid w:val="00BA34FE"/>
    <w:rsid w:val="00BA407D"/>
    <w:rsid w:val="00BA50FA"/>
    <w:rsid w:val="00BB0C97"/>
    <w:rsid w:val="00BB3AE7"/>
    <w:rsid w:val="00BB7CB2"/>
    <w:rsid w:val="00BC30B0"/>
    <w:rsid w:val="00BC3EF3"/>
    <w:rsid w:val="00BD18CA"/>
    <w:rsid w:val="00BD288F"/>
    <w:rsid w:val="00BD6A20"/>
    <w:rsid w:val="00BD6C60"/>
    <w:rsid w:val="00BE00CF"/>
    <w:rsid w:val="00BE0CDD"/>
    <w:rsid w:val="00BE532F"/>
    <w:rsid w:val="00BE6786"/>
    <w:rsid w:val="00BF1721"/>
    <w:rsid w:val="00BF57FD"/>
    <w:rsid w:val="00C01A2D"/>
    <w:rsid w:val="00C034EC"/>
    <w:rsid w:val="00C05CAA"/>
    <w:rsid w:val="00C106C9"/>
    <w:rsid w:val="00C11096"/>
    <w:rsid w:val="00C13A2E"/>
    <w:rsid w:val="00C1517F"/>
    <w:rsid w:val="00C17E74"/>
    <w:rsid w:val="00C20386"/>
    <w:rsid w:val="00C20906"/>
    <w:rsid w:val="00C212D3"/>
    <w:rsid w:val="00C22932"/>
    <w:rsid w:val="00C252DD"/>
    <w:rsid w:val="00C402C3"/>
    <w:rsid w:val="00C40BB4"/>
    <w:rsid w:val="00C42FF4"/>
    <w:rsid w:val="00C51017"/>
    <w:rsid w:val="00C51846"/>
    <w:rsid w:val="00C53645"/>
    <w:rsid w:val="00C60417"/>
    <w:rsid w:val="00C64F01"/>
    <w:rsid w:val="00C66E1E"/>
    <w:rsid w:val="00C73311"/>
    <w:rsid w:val="00C75F06"/>
    <w:rsid w:val="00C80429"/>
    <w:rsid w:val="00C81590"/>
    <w:rsid w:val="00C87853"/>
    <w:rsid w:val="00C902E9"/>
    <w:rsid w:val="00C91122"/>
    <w:rsid w:val="00C931A9"/>
    <w:rsid w:val="00CA30E5"/>
    <w:rsid w:val="00CA647E"/>
    <w:rsid w:val="00CB08EB"/>
    <w:rsid w:val="00CB1262"/>
    <w:rsid w:val="00CB611C"/>
    <w:rsid w:val="00CC365E"/>
    <w:rsid w:val="00CC455B"/>
    <w:rsid w:val="00CD0993"/>
    <w:rsid w:val="00CD2B9F"/>
    <w:rsid w:val="00CD3555"/>
    <w:rsid w:val="00CD7172"/>
    <w:rsid w:val="00CE0A35"/>
    <w:rsid w:val="00CE3909"/>
    <w:rsid w:val="00CE7937"/>
    <w:rsid w:val="00CF6742"/>
    <w:rsid w:val="00D018CE"/>
    <w:rsid w:val="00D03371"/>
    <w:rsid w:val="00D07962"/>
    <w:rsid w:val="00D1312B"/>
    <w:rsid w:val="00D14F94"/>
    <w:rsid w:val="00D17B3D"/>
    <w:rsid w:val="00D20169"/>
    <w:rsid w:val="00D21578"/>
    <w:rsid w:val="00D222AA"/>
    <w:rsid w:val="00D22359"/>
    <w:rsid w:val="00D30AA6"/>
    <w:rsid w:val="00D31E05"/>
    <w:rsid w:val="00D3250D"/>
    <w:rsid w:val="00D423E1"/>
    <w:rsid w:val="00D43FD6"/>
    <w:rsid w:val="00D4654F"/>
    <w:rsid w:val="00D500A9"/>
    <w:rsid w:val="00D52BD8"/>
    <w:rsid w:val="00D53B70"/>
    <w:rsid w:val="00D53FC4"/>
    <w:rsid w:val="00D54C45"/>
    <w:rsid w:val="00D5566B"/>
    <w:rsid w:val="00D56CD6"/>
    <w:rsid w:val="00D61ABF"/>
    <w:rsid w:val="00D73DDD"/>
    <w:rsid w:val="00D76AB3"/>
    <w:rsid w:val="00D81070"/>
    <w:rsid w:val="00D81C06"/>
    <w:rsid w:val="00D83258"/>
    <w:rsid w:val="00D84FC3"/>
    <w:rsid w:val="00D87CD8"/>
    <w:rsid w:val="00D87E19"/>
    <w:rsid w:val="00D90C0D"/>
    <w:rsid w:val="00D914B3"/>
    <w:rsid w:val="00D92124"/>
    <w:rsid w:val="00D94385"/>
    <w:rsid w:val="00DA0CD8"/>
    <w:rsid w:val="00DA2604"/>
    <w:rsid w:val="00DA3482"/>
    <w:rsid w:val="00DA3C11"/>
    <w:rsid w:val="00DA4CD5"/>
    <w:rsid w:val="00DB3C05"/>
    <w:rsid w:val="00DC5C70"/>
    <w:rsid w:val="00DD2C0F"/>
    <w:rsid w:val="00DD4D57"/>
    <w:rsid w:val="00DD7D0A"/>
    <w:rsid w:val="00DE022B"/>
    <w:rsid w:val="00DE1EB0"/>
    <w:rsid w:val="00DE2237"/>
    <w:rsid w:val="00DE3B0F"/>
    <w:rsid w:val="00DE3BF3"/>
    <w:rsid w:val="00DE746C"/>
    <w:rsid w:val="00DE7B43"/>
    <w:rsid w:val="00DF219B"/>
    <w:rsid w:val="00DF22DD"/>
    <w:rsid w:val="00DF737D"/>
    <w:rsid w:val="00E10AB7"/>
    <w:rsid w:val="00E12640"/>
    <w:rsid w:val="00E13833"/>
    <w:rsid w:val="00E20E62"/>
    <w:rsid w:val="00E2117E"/>
    <w:rsid w:val="00E22F00"/>
    <w:rsid w:val="00E26B1C"/>
    <w:rsid w:val="00E27805"/>
    <w:rsid w:val="00E2793E"/>
    <w:rsid w:val="00E30726"/>
    <w:rsid w:val="00E353C8"/>
    <w:rsid w:val="00E36894"/>
    <w:rsid w:val="00E43A87"/>
    <w:rsid w:val="00E43D73"/>
    <w:rsid w:val="00E462DF"/>
    <w:rsid w:val="00E46D37"/>
    <w:rsid w:val="00E5129B"/>
    <w:rsid w:val="00E51D6A"/>
    <w:rsid w:val="00E5541A"/>
    <w:rsid w:val="00E5581A"/>
    <w:rsid w:val="00E57842"/>
    <w:rsid w:val="00E6133F"/>
    <w:rsid w:val="00E631D1"/>
    <w:rsid w:val="00E65C96"/>
    <w:rsid w:val="00E66A38"/>
    <w:rsid w:val="00E744B9"/>
    <w:rsid w:val="00E74D7F"/>
    <w:rsid w:val="00E75420"/>
    <w:rsid w:val="00E76554"/>
    <w:rsid w:val="00E83A6D"/>
    <w:rsid w:val="00E86EC8"/>
    <w:rsid w:val="00E87333"/>
    <w:rsid w:val="00E90733"/>
    <w:rsid w:val="00E90F12"/>
    <w:rsid w:val="00E91F96"/>
    <w:rsid w:val="00E9337E"/>
    <w:rsid w:val="00E952B5"/>
    <w:rsid w:val="00E952E0"/>
    <w:rsid w:val="00E95BB2"/>
    <w:rsid w:val="00E96182"/>
    <w:rsid w:val="00E96C41"/>
    <w:rsid w:val="00E96D4F"/>
    <w:rsid w:val="00EA324E"/>
    <w:rsid w:val="00EA487B"/>
    <w:rsid w:val="00EA6FEC"/>
    <w:rsid w:val="00EB2CC5"/>
    <w:rsid w:val="00EB48B2"/>
    <w:rsid w:val="00EB5548"/>
    <w:rsid w:val="00EC268F"/>
    <w:rsid w:val="00EC5C2F"/>
    <w:rsid w:val="00EC7E77"/>
    <w:rsid w:val="00ED39C4"/>
    <w:rsid w:val="00ED52D9"/>
    <w:rsid w:val="00ED6ABC"/>
    <w:rsid w:val="00EE1913"/>
    <w:rsid w:val="00EF2B0C"/>
    <w:rsid w:val="00EF464E"/>
    <w:rsid w:val="00EF7BD2"/>
    <w:rsid w:val="00F03F66"/>
    <w:rsid w:val="00F0582D"/>
    <w:rsid w:val="00F0690D"/>
    <w:rsid w:val="00F10BCF"/>
    <w:rsid w:val="00F1245E"/>
    <w:rsid w:val="00F13D4F"/>
    <w:rsid w:val="00F1632D"/>
    <w:rsid w:val="00F17FD6"/>
    <w:rsid w:val="00F24064"/>
    <w:rsid w:val="00F300D3"/>
    <w:rsid w:val="00F30354"/>
    <w:rsid w:val="00F3097A"/>
    <w:rsid w:val="00F319AD"/>
    <w:rsid w:val="00F32637"/>
    <w:rsid w:val="00F344CC"/>
    <w:rsid w:val="00F366BB"/>
    <w:rsid w:val="00F41784"/>
    <w:rsid w:val="00F41867"/>
    <w:rsid w:val="00F425D8"/>
    <w:rsid w:val="00F4344C"/>
    <w:rsid w:val="00F43939"/>
    <w:rsid w:val="00F45394"/>
    <w:rsid w:val="00F454C8"/>
    <w:rsid w:val="00F47531"/>
    <w:rsid w:val="00F50E6A"/>
    <w:rsid w:val="00F51D1E"/>
    <w:rsid w:val="00F51F8D"/>
    <w:rsid w:val="00F52461"/>
    <w:rsid w:val="00F53C95"/>
    <w:rsid w:val="00F6070E"/>
    <w:rsid w:val="00F609A0"/>
    <w:rsid w:val="00F63407"/>
    <w:rsid w:val="00F65683"/>
    <w:rsid w:val="00F676AD"/>
    <w:rsid w:val="00F71C44"/>
    <w:rsid w:val="00F733C3"/>
    <w:rsid w:val="00F73ED6"/>
    <w:rsid w:val="00F75038"/>
    <w:rsid w:val="00F772D6"/>
    <w:rsid w:val="00F85125"/>
    <w:rsid w:val="00F868F6"/>
    <w:rsid w:val="00F87333"/>
    <w:rsid w:val="00F915BA"/>
    <w:rsid w:val="00F92D22"/>
    <w:rsid w:val="00F9328B"/>
    <w:rsid w:val="00F94A55"/>
    <w:rsid w:val="00F951C8"/>
    <w:rsid w:val="00F975D1"/>
    <w:rsid w:val="00FA2E90"/>
    <w:rsid w:val="00FA308E"/>
    <w:rsid w:val="00FA52CA"/>
    <w:rsid w:val="00FA5559"/>
    <w:rsid w:val="00FA7F41"/>
    <w:rsid w:val="00FB17B6"/>
    <w:rsid w:val="00FB67CE"/>
    <w:rsid w:val="00FC049D"/>
    <w:rsid w:val="00FC191D"/>
    <w:rsid w:val="00FC3DE2"/>
    <w:rsid w:val="00FD6830"/>
    <w:rsid w:val="00FD6F3A"/>
    <w:rsid w:val="00FE09A6"/>
    <w:rsid w:val="00FE3497"/>
    <w:rsid w:val="00FE3DAF"/>
    <w:rsid w:val="00FE43A1"/>
    <w:rsid w:val="00FE5D92"/>
    <w:rsid w:val="00FE6A60"/>
    <w:rsid w:val="00FF082D"/>
    <w:rsid w:val="00FF104D"/>
    <w:rsid w:val="00FF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DF"/>
  </w:style>
  <w:style w:type="paragraph" w:styleId="1">
    <w:name w:val="heading 1"/>
    <w:basedOn w:val="a"/>
    <w:next w:val="a"/>
    <w:link w:val="10"/>
    <w:uiPriority w:val="9"/>
    <w:qFormat/>
    <w:rsid w:val="00296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909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1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7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78E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4378EE"/>
  </w:style>
  <w:style w:type="paragraph" w:styleId="a3">
    <w:name w:val="Normal (Web)"/>
    <w:basedOn w:val="a"/>
    <w:uiPriority w:val="99"/>
    <w:unhideWhenUsed/>
    <w:rsid w:val="0043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3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78EE"/>
    <w:rPr>
      <w:color w:val="0000FF"/>
      <w:u w:val="single"/>
    </w:rPr>
  </w:style>
  <w:style w:type="paragraph" w:customStyle="1" w:styleId="s3">
    <w:name w:val="s_3"/>
    <w:basedOn w:val="a"/>
    <w:rsid w:val="0043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53CE4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Default">
    <w:name w:val="Default"/>
    <w:uiPriority w:val="99"/>
    <w:qFormat/>
    <w:rsid w:val="00753C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"/>
    <w:rsid w:val="00964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 (8)_"/>
    <w:link w:val="80"/>
    <w:rsid w:val="00964F2F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64F2F"/>
    <w:pPr>
      <w:shd w:val="clear" w:color="auto" w:fill="FFFFFF"/>
      <w:spacing w:after="0" w:line="0" w:lineRule="atLeast"/>
    </w:pPr>
    <w:rPr>
      <w:sz w:val="23"/>
      <w:szCs w:val="23"/>
    </w:rPr>
  </w:style>
  <w:style w:type="paragraph" w:customStyle="1" w:styleId="pc">
    <w:name w:val="pc"/>
    <w:basedOn w:val="a"/>
    <w:rsid w:val="00514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075F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rsid w:val="000C24F9"/>
    <w:rPr>
      <w:rFonts w:ascii="Times New Roman" w:eastAsia="Times New Roman" w:hAnsi="Times New Roman" w:cs="Times New Roman"/>
      <w:sz w:val="24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0C24F9"/>
    <w:pPr>
      <w:spacing w:after="12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0C24F9"/>
    <w:rPr>
      <w:rFonts w:ascii="Times New Roman" w:eastAsia="Times New Roman" w:hAnsi="Times New Roman" w:cs="Times New Roman"/>
      <w:lang w:val="en-US" w:bidi="en-US"/>
    </w:rPr>
  </w:style>
  <w:style w:type="table" w:styleId="aa">
    <w:name w:val="Table Grid"/>
    <w:basedOn w:val="a1"/>
    <w:uiPriority w:val="39"/>
    <w:rsid w:val="00391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nhideWhenUsed/>
    <w:rsid w:val="00F4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F43939"/>
  </w:style>
  <w:style w:type="paragraph" w:styleId="ad">
    <w:name w:val="footer"/>
    <w:basedOn w:val="a"/>
    <w:link w:val="ae"/>
    <w:uiPriority w:val="99"/>
    <w:unhideWhenUsed/>
    <w:rsid w:val="00F4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3939"/>
  </w:style>
  <w:style w:type="paragraph" w:styleId="af">
    <w:name w:val="Balloon Text"/>
    <w:basedOn w:val="a"/>
    <w:link w:val="af0"/>
    <w:uiPriority w:val="99"/>
    <w:semiHidden/>
    <w:unhideWhenUsed/>
    <w:rsid w:val="00364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647D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B5E9D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C13A2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11">
    <w:name w:val="Основной текст 311"/>
    <w:basedOn w:val="a"/>
    <w:uiPriority w:val="99"/>
    <w:rsid w:val="00DB3C0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9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6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5">
    <w:name w:val="Style5"/>
    <w:basedOn w:val="a"/>
    <w:rsid w:val="00507FF8"/>
    <w:pPr>
      <w:widowControl w:val="0"/>
      <w:autoSpaceDE w:val="0"/>
      <w:spacing w:after="0" w:line="235" w:lineRule="exact"/>
    </w:pPr>
    <w:rPr>
      <w:rFonts w:ascii="Consolas" w:eastAsia="Times New Roman" w:hAnsi="Consolas" w:cs="Times New Roman"/>
      <w:sz w:val="24"/>
      <w:szCs w:val="24"/>
      <w:lang w:eastAsia="ar-SA"/>
    </w:rPr>
  </w:style>
  <w:style w:type="character" w:styleId="af1">
    <w:name w:val="Strong"/>
    <w:basedOn w:val="a0"/>
    <w:uiPriority w:val="22"/>
    <w:qFormat/>
    <w:rsid w:val="00E2117E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211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2">
    <w:name w:val="annotation reference"/>
    <w:basedOn w:val="a0"/>
    <w:uiPriority w:val="99"/>
    <w:semiHidden/>
    <w:unhideWhenUsed/>
    <w:rsid w:val="006330E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330E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330E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330E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330E3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6330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base.garant.ru/70715958/7a58987b486424ad79b62aa427dab1d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715958/7a58987b486424ad79b62aa427dab1df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715958/7a58987b486424ad79b62aa427dab1df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0715958/7a58987b486424ad79b62aa427dab1df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ase.garant.ru/70715958/7a58987b486424ad79b62aa427dab1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87B60-103D-4D30-918F-891F6470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9809</TotalTime>
  <Pages>1</Pages>
  <Words>7102</Words>
  <Characters>40487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Библиотека</cp:lastModifiedBy>
  <cp:revision>423</cp:revision>
  <cp:lastPrinted>2021-01-19T06:10:00Z</cp:lastPrinted>
  <dcterms:created xsi:type="dcterms:W3CDTF">2020-10-19T05:28:00Z</dcterms:created>
  <dcterms:modified xsi:type="dcterms:W3CDTF">2026-07-09T13:02:00Z</dcterms:modified>
</cp:coreProperties>
</file>