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51" w:rsidRPr="00B176BD" w:rsidRDefault="000F1851" w:rsidP="00B176BD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val="ru-RU" w:eastAsia="ru-RU" w:bidi="ar-SA"/>
        </w:rPr>
        <w:t>Классный час. Лекция-презентация «Известные коллективы, исполняющие народные песни».</w:t>
      </w:r>
    </w:p>
    <w:p w:rsidR="000F1851" w:rsidRPr="00B176BD" w:rsidRDefault="000F1851" w:rsidP="00B176BD">
      <w:pPr>
        <w:shd w:val="clear" w:color="auto" w:fill="FFFFFF"/>
        <w:spacing w:after="0" w:line="240" w:lineRule="atLeast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 w:bidi="ar-SA"/>
        </w:rPr>
        <w:t>Преподаватель: В.В. Кравцова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 w:bidi="ar-SA"/>
        </w:rPr>
        <w:t>17.01.2022 г.</w:t>
      </w:r>
    </w:p>
    <w:p w:rsidR="000F1851" w:rsidRPr="00B176BD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Почему музыка фольклорных коллективов действует на человека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воодушевляюще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? Использование национальных традиций, душевное исполнение и возврат к корням позволяют слушателям и зрителям со всей глубиной проникнуться творчеством таких народных коллективов. 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Характеристика фольклорного коллектива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 любой другой музыкальной </w:t>
      </w:r>
      <w:hyperlink r:id="rId4" w:history="1">
        <w:r w:rsidRPr="00B176BD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группы фолк-ансамбль</w:t>
        </w:r>
      </w:hyperlink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отличается внедрением творческих традиций своего коренного народа, но бывают и исключения. Основными характерными чертами является использование в репертуаре произведений народного (или авторского, стилизованного под такое) творчества, включение редких национальных инструментов, а также традиционных костюмов и других элементов.</w:t>
      </w:r>
    </w:p>
    <w:p w:rsidR="00B176BD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Сегодня мы поговорим </w:t>
      </w: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 самых известных фольклорных коллективах России. </w:t>
      </w:r>
    </w:p>
    <w:p w:rsidR="00B176BD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Кубанский казачий хор</w:t>
      </w:r>
    </w:p>
    <w:p w:rsidR="000F1851" w:rsidRPr="00B176BD" w:rsidRDefault="000F1851" w:rsidP="00B176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721449" cy="2189285"/>
            <wp:effectExtent l="19050" t="0" r="0" b="0"/>
            <wp:docPr id="2" name="Рисунок 2" descr="https://yandex.ru/turbo/avatars/get-turbo/1921230/rth8edb1f3a8dbb9f2919175dd4619e0113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ndex.ru/turbo/avatars/get-turbo/1921230/rth8edb1f3a8dbb9f2919175dd4619e0113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739" cy="219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1" w:rsidRPr="000F1851" w:rsidRDefault="000F1851" w:rsidP="00B176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Фольклорный коллектив, с которого хотелось бы начать повествование, это знаменитейший Кубанский казачий хор. Это поистине уникальный ансамбль, ведь его непрерывное творчество ведется с 1811 года. Разумеется, множество поколений участников сменилось за более чем 200 лет существования хора, но традициям казачьих песен и плясок коллектив верен до сих пор.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Художественным руководителем и главным дирижером ансамбля, состав которого включает 130 профессиональных танцоров и певцов, с 1974 года является народный артист России Виктор Гаврилович Захарченко.</w:t>
      </w:r>
    </w:p>
    <w:p w:rsidR="000F1851" w:rsidRPr="000F1851" w:rsidRDefault="00B176BD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«Калевала»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Этот коллектив был образован в Москве в 2007 году. Репертуар самой известной фольклорной группы России, играющей в стиле рок, состоит из народных казачьих песен, переработанных славянских мотивов, композиций, созданных на основе перевода национального карело-финского эпоса "Калевала", в честь которого музыканты и назвали свой коллектив. Постоянный инструментальный состав группы включает гитару, клавиши, барабаны, варган, бас-гитару и кнопочный аккордеон, а периодический - волынку, флейту, колесную лиру и виолончель.</w:t>
      </w:r>
    </w:p>
    <w:p w:rsidR="00B176BD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Выше можно увидеть клип группы на композицию "Лучшую спою вам песню", которая как раз и была составлена из отрывков эпоса "Калевала".</w:t>
      </w:r>
    </w:p>
    <w:p w:rsidR="00B176BD" w:rsidRDefault="00B176BD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B176BD" w:rsidRDefault="00B176BD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B176BD" w:rsidRDefault="00B176BD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B176BD" w:rsidRDefault="00B176BD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B176BD" w:rsidRDefault="00B176BD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B176BD" w:rsidRDefault="00B176BD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F1851" w:rsidRPr="000F1851" w:rsidRDefault="00B176BD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lastRenderedPageBreak/>
        <w:t>«</w:t>
      </w:r>
      <w:proofErr w:type="spellStart"/>
      <w:r w:rsidRPr="00B176B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Бурановские</w:t>
      </w:r>
      <w:proofErr w:type="spellEnd"/>
      <w:r w:rsidRPr="00B176B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 бабушки»</w:t>
      </w:r>
    </w:p>
    <w:p w:rsidR="000F1851" w:rsidRPr="000F1851" w:rsidRDefault="000F1851" w:rsidP="00B176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71536" cy="2680261"/>
            <wp:effectExtent l="19050" t="0" r="0" b="0"/>
            <wp:docPr id="3" name="Рисунок 3" descr="https://avatars.mds.yandex.net/get-turbo/758461/rthe630733ada74ead0cffbd781fcd30918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758461/rthe630733ada74ead0cffbd781fcd30918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74" cy="268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Фольклорный ансамбль "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Бурановские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бабушки" был основан в 2000 году обычными талантливыми пожилыми женщинами, коренными удмуртками из села Бураново. В их репертуар входят народные вокальные произведения, а также переведенные (чаще всего вольно) на удмуртский язык классические рок и </w:t>
      </w:r>
      <w:proofErr w:type="spellStart"/>
      <w:proofErr w:type="gram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поп-композиции</w:t>
      </w:r>
      <w:proofErr w:type="spellEnd"/>
      <w:proofErr w:type="gram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мировой эстрады. Всемирную известность "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Бурановским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бабушкам" принесло выступление фольклорного коллектива на конкурсе "Евровидение 2012" в городе Баку, где представительницы России заняли второе место. 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"</w:t>
      </w:r>
      <w:proofErr w:type="spellStart"/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Гайги</w:t>
      </w:r>
      <w:proofErr w:type="spellEnd"/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 </w:t>
      </w:r>
      <w:proofErr w:type="spellStart"/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Вайгель</w:t>
      </w:r>
      <w:proofErr w:type="spellEnd"/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"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Еще один исторический, славящийся многолетней историей фольклорный коллектив - ансамбль "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Гайги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Вайгель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", что в переводе с мордовского эрзянского означает "Звонкий голос". Этот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акапельный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музыкальный женский хор был основан еще в 1953 году. До наших дней он сохраняет национальную культуру мордовской этнической группы, которая называется эрзяне. Любопытный факт: в составе "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Гайги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Вайгеля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 принимают участие две певицы из самого первого состава.</w:t>
      </w:r>
    </w:p>
    <w:p w:rsidR="000F1851" w:rsidRPr="000F1851" w:rsidRDefault="000F1851" w:rsidP="00B176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229100" cy="3173730"/>
            <wp:effectExtent l="19050" t="0" r="0" b="0"/>
            <wp:docPr id="4" name="Рисунок 4" descr="https://avatars.mds.yandex.net/get-turbo/1381115/rth413bffc8c4feee819e48a2f82bd4279e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turbo/1381115/rth413bffc8c4feee819e48a2f82bd4279e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6BD" w:rsidRDefault="00B176BD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</w:p>
    <w:p w:rsidR="00B176BD" w:rsidRDefault="00B176BD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</w:p>
    <w:p w:rsidR="00B176BD" w:rsidRDefault="00B176BD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lastRenderedPageBreak/>
        <w:t>"Золотое кольцо"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Один из самых известных современных фольклорных коллективов, выступающих в </w:t>
      </w:r>
      <w:proofErr w:type="spellStart"/>
      <w:proofErr w:type="gram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поп-жанре</w:t>
      </w:r>
      <w:proofErr w:type="spellEnd"/>
      <w:proofErr w:type="gram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- это ансамбль Надежды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Кадышевой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"Золотое кольцо", существующий с 1988 года. Репертуар включает как народные композиции, так и авторские, созданные в псевдонародном стиле. В 2001 году коллектив получил приз в номинации "Фолк-группа года" на российской музыкальной премии "Овация".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"Иван Купала"</w:t>
      </w:r>
    </w:p>
    <w:p w:rsidR="000F1851" w:rsidRPr="000F1851" w:rsidRDefault="000F1851" w:rsidP="00B176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909463" cy="2592808"/>
            <wp:effectExtent l="19050" t="0" r="0" b="0"/>
            <wp:docPr id="5" name="Рисунок 5" descr="https://avatars.mds.yandex.net/get-turbo/985264/rth1128a0b4bbe8e83b957b0a7e9781137a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turbo/985264/rth1128a0b4bbe8e83b957b0a7e9781137a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819" cy="259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Одной из самых первых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нео-фольклорных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групп в России стал коллектив "Иван Купала", сочетающий в себе электронную танцевальную музыку и настоящие народные </w:t>
      </w:r>
      <w:proofErr w:type="gram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тексты</w:t>
      </w:r>
      <w:proofErr w:type="gram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напевы, взятые из материалов этнографических экспедиций 70-80-х годов. Массовую популярность приобрели композиции группы "Кострома", "Коляда", "Брови", "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Сваточки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". Родиной коллектива является город Санкт-Петербург.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Ансамбль Дмитрия Покровского</w:t>
      </w:r>
    </w:p>
    <w:p w:rsidR="000F1851" w:rsidRPr="000F1851" w:rsidRDefault="000F1851" w:rsidP="00B176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480473" cy="2453054"/>
            <wp:effectExtent l="19050" t="0" r="5677" b="0"/>
            <wp:docPr id="6" name="Рисунок 6" descr="https://avatars.mds.yandex.net/get-turbo/1492633/rth0b063b31c304da9659ebbb3605dc34d4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turbo/1492633/rth0b063b31c304da9659ebbb3605dc34d4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80" cy="245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Фольклорный ансамбль, созданный в 1973 году музыкантом-экспериментатором Дмитрием Покровским, и в наше время остается уникальным проектом, равным которому по уровню профессионализма и глубине проникновения в исконно-русские музыкальные традиции просто не существует. Российский композитор Антон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Батагов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так описал творческое наследие коллектива: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Если кому-то из другой страны, кто здесь никогда не был, нужно объяснить, что такое Россия (не про выборы и колбасу, демократов и коммунистов, а по существу), можно просто дать послушать диск ансамбля Покровского и говорить больше ничего не нужно.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Сам Дмитрий Викторович Покровский, являвшийся главным идейным вдохновителем, художественным руководителем и дирижером, ушел из жизни в 1996 </w:t>
      </w: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году, но его ансамбль продолжает существовать под управлением Марии Нефедовой и Ольги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Юкечевой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val="ru-RU" w:eastAsia="ru-RU" w:bidi="ar-SA"/>
        </w:rPr>
        <w:t>"Криница"</w:t>
      </w:r>
    </w:p>
    <w:p w:rsidR="000F1851" w:rsidRPr="000F1851" w:rsidRDefault="000F1851" w:rsidP="00B176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727036" cy="2487489"/>
            <wp:effectExtent l="19050" t="0" r="6764" b="0"/>
            <wp:docPr id="7" name="Рисунок 7" descr="https://avatars.mds.yandex.net/get-turbo/1029841/rth926ed73209013835c7949ee42942b0bf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turbo/1029841/rth926ed73209013835c7949ee42942b0bf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328" cy="248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 20 талантливых артистов, каждый из которых является одновременно музыкантом, вокалистом и танцором, состоит относительно молодой ансамбль казачьей музыки "Криница", основанный в Краснодаре в 1994 году. В репертуар группы входят исключительно аутентичные народные кубанские и казачьи песни, а также сопутствующие танцы и элементы игрового шоу. Инструментальная составляющая "Криницы": две соло-балалайки, балалайка-контрабас, два баяна и различные ударные и перкуссионные инструменты.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"Русская песня"</w:t>
      </w:r>
    </w:p>
    <w:p w:rsidR="000F1851" w:rsidRPr="000F1851" w:rsidRDefault="000F1851" w:rsidP="00B176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229100" cy="2822575"/>
            <wp:effectExtent l="19050" t="0" r="0" b="0"/>
            <wp:docPr id="9" name="Рисунок 9" descr="https://avatars.mds.yandex.net/get-turbo/1641040/rth2b04cd64603f61bbe46012a85d401144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turbo/1641040/rth2b04cd64603f61bbe46012a85d401144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Еще один популярный фольклорный ансамбль рассматриваемого жанра - музыкальный театр "Русская песня", солисткой, лидером и </w:t>
      </w:r>
      <w:proofErr w:type="gram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руководителем</w:t>
      </w:r>
      <w:proofErr w:type="gram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которого является народная артистка Надежда Бабкина. Коллектив был основан в 1974 году. Творческое направление "Русской песни" - вокальное, зачастую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акапельное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исполнение народных и стилизованных композиций, сопровождающееся несложными танцевальными зарисовками и театрализованными элементами.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"Лазоревый цвет"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Среди детских фольклорных коллективов России особняком стоит этот уникальный ансамбль, созданный в Воронеже в 1999 году.</w:t>
      </w:r>
    </w:p>
    <w:p w:rsidR="000F1851" w:rsidRPr="00B176BD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состав "Лазоревого цвета" входят пять групп исполнителей: подготовительная (не выступают, возраст до 6 лет), младшая (6-9 лет), средняя (10-13 лет), старшая (14-17 </w:t>
      </w: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лет) и молодежная (18-20 лет).</w:t>
      </w:r>
      <w:proofErr w:type="gram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Творческий репертуар коллектива составляют как аутентичные песни, частушки и колядки, так и авторские композиции, написанные на основе народных стихов.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Сибирский народный хор</w:t>
      </w:r>
    </w:p>
    <w:p w:rsidR="000F1851" w:rsidRPr="000F1851" w:rsidRDefault="000F1851" w:rsidP="00B176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229100" cy="2822575"/>
            <wp:effectExtent l="19050" t="0" r="0" b="0"/>
            <wp:docPr id="10" name="Рисунок 10" descr="https://avatars.mds.yandex.net/get-turbo/1604765/rth8b8893e397ea55792d08cdbd70bb1229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turbo/1604765/rth8b8893e397ea55792d08cdbd70bb1229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Основанный в 1945 году в Новосибирском районе фольклорный коллектив Сибирский народный хор является самым старым из </w:t>
      </w:r>
      <w:proofErr w:type="gram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основанных</w:t>
      </w:r>
      <w:proofErr w:type="gram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России (после Кубанского казачьего). В состав ансамбля входят 80 человек. Это профессиональные музыканты, вокалисты и танцоры, исполняющие исключительно народные русские </w:t>
      </w:r>
      <w:proofErr w:type="gram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песни</w:t>
      </w:r>
      <w:proofErr w:type="gram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как в аутентичной, так и в авторской оркестровой обработке. Сами участники и руководители Сибирского народного хора описывают свою деятельность так: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Сохранение вековой гармонии посредством развития русского традиционного искусства и трансляция его лучших образцов в современном сообществе.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fldChar w:fldCharType="begin"/>
      </w: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instrText xml:space="preserve"> HYPERLINK "https://an.yandex.ru/count/WyOejI_zODi3vHq0D3De_mRLVg8enGK0smGntTpcOG00000udCi8XfFitvZMxPkV0O010OW1lA-2-7-G0TR_sDZJW8200fW1rl_Os5EW0Pge0Pgu0Rp4a8uZm042s06MkyUU0U01We693-W1jW7u0UgFthu1Y0AJ0Q02kfB55ha2txQuxVjMrmV00Wlm0j-VcfK1m84AW0lu1Bo21eW5cC05a0MyWWQW1OZh0QW5ySC1i0Nnmm6u1V73XLsaxfjVe0Rcgm6e1kQh0RW6Hia6bL0Y3VgpCHwf1rNTKB-i0fF_k0U01S07hBtqdWN2Wft9eiaAwqUsYwU-wZ-c0geB40gCbOPLtG00VwwWxzpLw0kOmD35thu1gGom3ZAa1cR3l-WCdmQO3RweCU0DWe20WGILeOdfeF_ic1wW3i24FTMwaxJCrS39_m7P3u0GovlC7z0GcA2O4O3n7Q4HhaVXUXIkxzQUkiy2u16jyea2w170eiojpuEkttFUnq1lT50-xaoxF-aI3hXXFjc9ZvWJ0gWJjFsjhyIYlBCLu1Fnmm685CxIsjwfdzB0Dg0KySC1g1IyWWRHWhoB1k0K0UWKZ0BG5T62l8i6s1N1YlRieu-y_6Fmc1QkzuIF1g2m5h83oHRG5j35thu1s1Q15vWNjO7-3wWN2RWN0S0NjHBO5y24FUWN0PaOe1WCi1ZpcfkF1hWO0T0O8VWOtTZZfQMSsPvhW1cmzBZYqBsHkI296Miv1m000000e1dcgm6m6RWPmD8P4dbXOdDVSsLoTcLoBt8sCJ8jCU0P8EWPs0Nm6Qm2WHh__qCsYp-NfOWQm8Gza1g0G9WQywGge1h-slxsWzkckncm6ih6uzRtqjZrnm7r6W4000226qmnDZGoDJ4vDpKrDp4pCJWsBJGpDpOoEJ8oCpCpC3SvE3aoE3WjTcnXCIqpEJ4uBNPiOIriDorYOMnXRcDbSYquC3WmBK91J2qqCpWrc1k-g36m6o6u6mA270rpEK8wOJbpPd9KK5StwHm0y3-07Vz_cHq0y3_W7Q721QWU0T0Uj9o4lTRKmEqTs1xwsXw87_y1e1_BcymVi1y1o1_BtQDFqXy5DJ8pC3Gf87441Z5Z46EIsP350O6SBzdK4D2a80ogc_LbjzFkPLkMu2TfE5va4n8e777xbbtzpdZIWbFBroko6Eyt9AfhzhvOyTg0aBAiBPo_IJvowaBkTAtKAYRV10Xwwe5spBg4sHp0-6rIWemYsvVqESU3D45WOWlcUBnQym7WCMCGN4g9Zjgcu040~1?stat-id=147&amp;test-tag=44032143163185&amp;banner-sizes=eyI3MjA1NzYwNTI3MTAwMzExNSI6IjIzOXgyOTAifQ%3D%3D&amp;format-type=95&amp;actual-format=7&amp;pcodever=52304&amp;banner-test-tags=eyI3MjA1NzYwNTI3MTAwMzExNSI6IjU3MzYxIn0%3D&amp;pcode-active-testids=466679%2C0%2C94%3B487925%2C0%2C58&amp;width=728&amp;height=290" \t "_blank" </w:instrText>
      </w: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fldChar w:fldCharType="separate"/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fldChar w:fldCharType="end"/>
      </w:r>
      <w:proofErr w:type="spellStart"/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Baba</w:t>
      </w:r>
      <w:proofErr w:type="spellEnd"/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 </w:t>
      </w:r>
      <w:proofErr w:type="spellStart"/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Yaga</w:t>
      </w:r>
      <w:proofErr w:type="spellEnd"/>
    </w:p>
    <w:p w:rsidR="000F1851" w:rsidRPr="00B176BD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Не просто народным фольклорным коллективом, исполняющим русскую народную музыку в </w:t>
      </w:r>
      <w:proofErr w:type="spellStart"/>
      <w:proofErr w:type="gram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рок-обработке</w:t>
      </w:r>
      <w:proofErr w:type="spellEnd"/>
      <w:proofErr w:type="gram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а международным является ансамбль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Baba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Yaga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Он был основан русскими, ирландскими и венгерскими музыкантами на острове Сицилия в 1989 году. Гармоничное использование самых необычных этнических инструментов, а также ирландский и венгерский взгляд на привычные русские мелодии делают ансамбль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Baba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Yaga</w:t>
      </w:r>
      <w:proofErr w:type="spell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уникальным явлением в мире международной </w:t>
      </w:r>
      <w:proofErr w:type="spellStart"/>
      <w:proofErr w:type="gram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фолк-культуры</w:t>
      </w:r>
      <w:proofErr w:type="gram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spellEnd"/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Волжский народный хор</w:t>
      </w:r>
    </w:p>
    <w:p w:rsidR="000F1851" w:rsidRPr="000F1851" w:rsidRDefault="000F1851" w:rsidP="00B176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176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849565" cy="2264654"/>
            <wp:effectExtent l="19050" t="0" r="0" b="0"/>
            <wp:docPr id="17" name="Рисунок 17" descr="https://avatars.mds.yandex.net/get-turbo/1376139/rthe2caef0ca60283dd0725ad004f12df57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turbo/1376139/rthe2caef0ca60283dd0725ad004f12df57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900" cy="226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1" w:rsidRPr="00B176BD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Наравне с </w:t>
      </w:r>
      <w:proofErr w:type="gramStart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Кубанским</w:t>
      </w:r>
      <w:proofErr w:type="gramEnd"/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казачьим и Сибирским, </w:t>
      </w:r>
      <w:hyperlink r:id="rId14" w:history="1">
        <w:r w:rsidRPr="00B176BD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ru-RU" w:eastAsia="ru-RU" w:bidi="ar-SA"/>
          </w:rPr>
          <w:t>Волжский народный хор</w:t>
        </w:r>
      </w:hyperlink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занимает важную позицию в территориальном ответвлении общего понятия русского народного фольклора. Коллектив был основан в Самаре в 1952 году. Репертуар Волжского хора </w:t>
      </w:r>
      <w:r w:rsidRPr="000F18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включает в себя полноценные театрализованные программы, включающие сюжетное соединение различных народных песен, исконного поволжского творчества и аутентичных танцев.</w:t>
      </w:r>
    </w:p>
    <w:p w:rsidR="000F1851" w:rsidRPr="00B176BD" w:rsidRDefault="000F1851" w:rsidP="00B176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</w:p>
    <w:p w:rsidR="000F1851" w:rsidRPr="00B176BD" w:rsidRDefault="000F1851" w:rsidP="00B176B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3C3C3C"/>
          <w:sz w:val="32"/>
          <w:szCs w:val="24"/>
          <w:lang w:val="ru-RU"/>
        </w:rPr>
      </w:pPr>
      <w:r w:rsidRPr="00B176BD">
        <w:rPr>
          <w:rFonts w:ascii="Times New Roman" w:hAnsi="Times New Roman" w:cs="Times New Roman"/>
          <w:b/>
          <w:color w:val="3C3C3C"/>
          <w:sz w:val="32"/>
          <w:szCs w:val="24"/>
          <w:lang w:val="ru-RU"/>
        </w:rPr>
        <w:t>Ансамбль песни и</w:t>
      </w:r>
      <w:r w:rsidRPr="00B176BD">
        <w:rPr>
          <w:rFonts w:ascii="Times New Roman" w:hAnsi="Times New Roman" w:cs="Times New Roman"/>
          <w:b/>
          <w:color w:val="3C3C3C"/>
          <w:sz w:val="32"/>
          <w:szCs w:val="24"/>
        </w:rPr>
        <w:t> </w:t>
      </w:r>
      <w:r w:rsidRPr="00B176BD">
        <w:rPr>
          <w:rFonts w:ascii="Times New Roman" w:hAnsi="Times New Roman" w:cs="Times New Roman"/>
          <w:b/>
          <w:color w:val="3C3C3C"/>
          <w:sz w:val="32"/>
          <w:szCs w:val="24"/>
          <w:lang w:val="ru-RU"/>
        </w:rPr>
        <w:t xml:space="preserve">пляски донских казаков имени  </w:t>
      </w:r>
      <w:proofErr w:type="spellStart"/>
      <w:r w:rsidRPr="00B176BD">
        <w:rPr>
          <w:rFonts w:ascii="Times New Roman" w:hAnsi="Times New Roman" w:cs="Times New Roman"/>
          <w:b/>
          <w:color w:val="3C3C3C"/>
          <w:sz w:val="32"/>
          <w:szCs w:val="24"/>
          <w:lang w:val="ru-RU"/>
        </w:rPr>
        <w:t>Квасова</w:t>
      </w:r>
      <w:proofErr w:type="spellEnd"/>
    </w:p>
    <w:p w:rsidR="000F1851" w:rsidRPr="00B176BD" w:rsidRDefault="000F1851" w:rsidP="00B176B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76BD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471279" cy="1907931"/>
            <wp:effectExtent l="19050" t="0" r="5471" b="0"/>
            <wp:docPr id="35" name="Рисунок 35" descr="https://www.culture.ru/storage/images/6bd8f1324f5ebb1342a30e7c07305a4c/d9e4d01df305328f51fe0c8b988209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culture.ru/storage/images/6bd8f1324f5ebb1342a30e7c07305a4c/d9e4d01df305328f51fe0c8b9882097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0440" b="2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79" cy="190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1" w:rsidRPr="00B176BD" w:rsidRDefault="000F1851" w:rsidP="00B176BD">
      <w:pPr>
        <w:pStyle w:val="af7"/>
        <w:spacing w:before="0" w:beforeAutospacing="0" w:after="0" w:afterAutospacing="0" w:line="240" w:lineRule="atLeast"/>
        <w:ind w:firstLine="709"/>
        <w:jc w:val="both"/>
        <w:rPr>
          <w:color w:val="3C3C3C"/>
        </w:rPr>
      </w:pPr>
      <w:r w:rsidRPr="00B176BD">
        <w:t>Г</w:t>
      </w:r>
      <w:r w:rsidRPr="00B176BD">
        <w:rPr>
          <w:color w:val="3C3C3C"/>
        </w:rPr>
        <w:t>осударственный академический Ордена Дружбы народов ансамбль песни и пляски донских казаков был создан в 1936 году.</w:t>
      </w:r>
    </w:p>
    <w:p w:rsidR="000F1851" w:rsidRPr="00B176BD" w:rsidRDefault="000F1851" w:rsidP="00B176BD">
      <w:pPr>
        <w:pStyle w:val="af7"/>
        <w:spacing w:before="0" w:beforeAutospacing="0" w:after="0" w:afterAutospacing="0" w:line="240" w:lineRule="atLeast"/>
        <w:ind w:firstLine="709"/>
        <w:jc w:val="both"/>
        <w:rPr>
          <w:color w:val="3C3C3C"/>
        </w:rPr>
      </w:pPr>
      <w:r w:rsidRPr="00B176BD">
        <w:rPr>
          <w:color w:val="3C3C3C"/>
        </w:rPr>
        <w:t>За время своего существования глубоко определилась его творческая направленность. В основу ее были положены народно-песенные традиции Донского края.</w:t>
      </w:r>
    </w:p>
    <w:p w:rsidR="000F1851" w:rsidRPr="00B176BD" w:rsidRDefault="000F1851" w:rsidP="00B176BD">
      <w:pPr>
        <w:pStyle w:val="af7"/>
        <w:spacing w:before="0" w:beforeAutospacing="0" w:after="0" w:afterAutospacing="0" w:line="240" w:lineRule="atLeast"/>
        <w:ind w:firstLine="709"/>
        <w:jc w:val="both"/>
        <w:rPr>
          <w:color w:val="3C3C3C"/>
        </w:rPr>
      </w:pPr>
      <w:r w:rsidRPr="00B176BD">
        <w:rPr>
          <w:color w:val="3C3C3C"/>
        </w:rPr>
        <w:t>Танцевальные номера программы создавались с учетом характерных особенностей хореографической культуры Дона. Кроме чисто фольклорной программы имеются сюжетные танцы, посвященные героическим страницам прошлого и настоящего донских казаков, хореографические миниатюры, шуточные танцы — бытовые зарисовки.</w:t>
      </w:r>
    </w:p>
    <w:p w:rsidR="000F1851" w:rsidRPr="00B176BD" w:rsidRDefault="000F1851" w:rsidP="00B176BD">
      <w:pPr>
        <w:pStyle w:val="af7"/>
        <w:spacing w:before="0" w:beforeAutospacing="0" w:after="0" w:afterAutospacing="0" w:line="240" w:lineRule="atLeast"/>
        <w:ind w:firstLine="709"/>
        <w:jc w:val="both"/>
        <w:rPr>
          <w:color w:val="3C3C3C"/>
        </w:rPr>
      </w:pPr>
      <w:r w:rsidRPr="00B176BD">
        <w:rPr>
          <w:color w:val="3C3C3C"/>
        </w:rPr>
        <w:t>С первых дней своего существования коллектив живет бурной творческой жизнью.</w:t>
      </w:r>
    </w:p>
    <w:p w:rsidR="000F1851" w:rsidRPr="00B176BD" w:rsidRDefault="000F1851" w:rsidP="00B176BD">
      <w:pPr>
        <w:pStyle w:val="af7"/>
        <w:spacing w:before="0" w:beforeAutospacing="0" w:after="0" w:afterAutospacing="0" w:line="240" w:lineRule="atLeast"/>
        <w:ind w:firstLine="709"/>
        <w:jc w:val="both"/>
        <w:rPr>
          <w:color w:val="3C3C3C"/>
        </w:rPr>
      </w:pPr>
      <w:r w:rsidRPr="00B176BD">
        <w:rPr>
          <w:color w:val="3C3C3C"/>
        </w:rPr>
        <w:t>Ансамбль — постоянный участник крупнейших фестивалей страны «Русская зима», «Московские звезды», «Северное сияние», а также крупных международных форумов культуры.</w:t>
      </w:r>
    </w:p>
    <w:p w:rsidR="000F1851" w:rsidRPr="00B176BD" w:rsidRDefault="000F1851" w:rsidP="00B176BD">
      <w:pPr>
        <w:pStyle w:val="af7"/>
        <w:spacing w:before="0" w:beforeAutospacing="0" w:after="0" w:afterAutospacing="0" w:line="240" w:lineRule="atLeast"/>
        <w:ind w:firstLine="709"/>
        <w:jc w:val="both"/>
        <w:rPr>
          <w:color w:val="3C3C3C"/>
        </w:rPr>
      </w:pPr>
      <w:r w:rsidRPr="00B176BD">
        <w:rPr>
          <w:color w:val="3C3C3C"/>
        </w:rPr>
        <w:t>Высокому мастерству артистов прославленного коллектива рукоплескали восхищенные зрители многих стран Европы, Азии, Америки, Африки.</w:t>
      </w:r>
    </w:p>
    <w:p w:rsidR="000F1851" w:rsidRPr="000F1851" w:rsidRDefault="000F1851" w:rsidP="00B176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C4A49" w:rsidRPr="00B176BD" w:rsidRDefault="002C4A49" w:rsidP="00B176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C4A49" w:rsidRPr="00B176BD" w:rsidSect="000F18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1851"/>
    <w:rsid w:val="00035C69"/>
    <w:rsid w:val="000F1851"/>
    <w:rsid w:val="001C5D3C"/>
    <w:rsid w:val="002C4A49"/>
    <w:rsid w:val="003D1C48"/>
    <w:rsid w:val="0044219D"/>
    <w:rsid w:val="005772BE"/>
    <w:rsid w:val="00900582"/>
    <w:rsid w:val="00B176BD"/>
    <w:rsid w:val="00D55BF6"/>
    <w:rsid w:val="00E32F03"/>
    <w:rsid w:val="00F8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48"/>
  </w:style>
  <w:style w:type="paragraph" w:styleId="1">
    <w:name w:val="heading 1"/>
    <w:basedOn w:val="a"/>
    <w:next w:val="a"/>
    <w:link w:val="10"/>
    <w:uiPriority w:val="9"/>
    <w:qFormat/>
    <w:rsid w:val="003D1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1C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C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C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C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C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C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C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C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1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1C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1C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1C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1C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1C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1C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1C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1C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1C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1C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1C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1C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1C48"/>
    <w:rPr>
      <w:b/>
      <w:bCs/>
    </w:rPr>
  </w:style>
  <w:style w:type="character" w:styleId="a9">
    <w:name w:val="Emphasis"/>
    <w:basedOn w:val="a0"/>
    <w:uiPriority w:val="20"/>
    <w:qFormat/>
    <w:rsid w:val="003D1C48"/>
    <w:rPr>
      <w:i/>
      <w:iCs/>
    </w:rPr>
  </w:style>
  <w:style w:type="paragraph" w:styleId="aa">
    <w:name w:val="No Spacing"/>
    <w:uiPriority w:val="1"/>
    <w:qFormat/>
    <w:rsid w:val="003D1C4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1C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C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1C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1C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1C4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1C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1C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1C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1C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1C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1C48"/>
    <w:pPr>
      <w:outlineLvl w:val="9"/>
    </w:pPr>
  </w:style>
  <w:style w:type="character" w:customStyle="1" w:styleId="turbo-authorname">
    <w:name w:val="turbo-author__name"/>
    <w:basedOn w:val="a0"/>
    <w:rsid w:val="000F1851"/>
  </w:style>
  <w:style w:type="paragraph" w:customStyle="1" w:styleId="paragraph">
    <w:name w:val="paragraph"/>
    <w:basedOn w:val="a"/>
    <w:rsid w:val="000F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0F1851"/>
    <w:rPr>
      <w:color w:val="0000FF"/>
      <w:u w:val="single"/>
    </w:rPr>
  </w:style>
  <w:style w:type="character" w:customStyle="1" w:styleId="a878eb79b">
    <w:name w:val="a878eb79b"/>
    <w:basedOn w:val="a0"/>
    <w:rsid w:val="000F1851"/>
  </w:style>
  <w:style w:type="character" w:customStyle="1" w:styleId="ha72a3582">
    <w:name w:val="ha72a3582"/>
    <w:basedOn w:val="a0"/>
    <w:rsid w:val="000F1851"/>
  </w:style>
  <w:style w:type="paragraph" w:styleId="af5">
    <w:name w:val="Balloon Text"/>
    <w:basedOn w:val="a"/>
    <w:link w:val="af6"/>
    <w:uiPriority w:val="99"/>
    <w:semiHidden/>
    <w:unhideWhenUsed/>
    <w:rsid w:val="000F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185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0F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initial-letter">
    <w:name w:val="initial-letter"/>
    <w:basedOn w:val="a0"/>
    <w:rsid w:val="000F1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5455">
          <w:marLeft w:val="-194"/>
          <w:marRight w:val="-1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7597">
              <w:marLeft w:val="194"/>
              <w:marRight w:val="1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4469">
                      <w:marLeft w:val="0"/>
                      <w:marRight w:val="0"/>
                      <w:marTop w:val="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0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269960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073">
          <w:marLeft w:val="0"/>
          <w:marRight w:val="0"/>
          <w:marTop w:val="6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380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754">
          <w:blockQuote w:val="1"/>
          <w:marLeft w:val="0"/>
          <w:marRight w:val="0"/>
          <w:marTop w:val="332"/>
          <w:marBottom w:val="0"/>
          <w:divBdr>
            <w:top w:val="none" w:sz="0" w:space="0" w:color="auto"/>
            <w:left w:val="single" w:sz="12" w:space="10" w:color="CCCCCC"/>
            <w:bottom w:val="none" w:sz="0" w:space="0" w:color="auto"/>
            <w:right w:val="none" w:sz="0" w:space="0" w:color="auto"/>
          </w:divBdr>
        </w:div>
        <w:div w:id="411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794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232">
          <w:blockQuote w:val="1"/>
          <w:marLeft w:val="0"/>
          <w:marRight w:val="0"/>
          <w:marTop w:val="332"/>
          <w:marBottom w:val="0"/>
          <w:divBdr>
            <w:top w:val="none" w:sz="0" w:space="0" w:color="auto"/>
            <w:left w:val="single" w:sz="12" w:space="10" w:color="CCCCCC"/>
            <w:bottom w:val="none" w:sz="0" w:space="0" w:color="auto"/>
            <w:right w:val="none" w:sz="0" w:space="0" w:color="auto"/>
          </w:divBdr>
        </w:div>
        <w:div w:id="382869610">
          <w:marLeft w:val="0"/>
          <w:marRight w:val="0"/>
          <w:marTop w:val="6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2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780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116929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76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1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28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19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01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04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439769">
                                                              <w:marLeft w:val="0"/>
                                                              <w:marRight w:val="0"/>
                                                              <w:marTop w:val="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1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148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799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39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735073">
                                                          <w:marLeft w:val="28"/>
                                                          <w:marRight w:val="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984808">
                                                              <w:marLeft w:val="0"/>
                                                              <w:marRight w:val="0"/>
                                                              <w:marTop w:val="125"/>
                                                              <w:marBottom w:val="9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04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74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0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6238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164692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6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5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5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80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8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959877">
                                                              <w:marLeft w:val="0"/>
                                                              <w:marRight w:val="0"/>
                                                              <w:marTop w:val="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96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5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52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51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90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273470">
                                                          <w:marLeft w:val="28"/>
                                                          <w:marRight w:val="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04973">
                                                              <w:marLeft w:val="0"/>
                                                              <w:marRight w:val="0"/>
                                                              <w:marTop w:val="125"/>
                                                              <w:marBottom w:val="9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0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740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7366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5577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76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5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17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17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64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144910">
                                                              <w:marLeft w:val="0"/>
                                                              <w:marRight w:val="0"/>
                                                              <w:marTop w:val="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66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46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53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38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23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398539">
                                                          <w:marLeft w:val="28"/>
                                                          <w:marRight w:val="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127829">
                                                              <w:marLeft w:val="0"/>
                                                              <w:marRight w:val="0"/>
                                                              <w:marTop w:val="125"/>
                                                              <w:marBottom w:val="9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83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59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39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hyperlink" Target="https://yandex.ru/turbo/fb.ru/s/article/450992/obschaya-harakteristika-kollektiva-ego-struktura-vzaimootnosheniya-i-psihologicheskiy-klimat?parent-reqid=1642519755713186-4376292233307989288-vla1-3918-vla-l7-balancer-8080-BAL-4385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yandex.ru/turbo/fb.ru/s/article/453524/voljskiy-narodnyiy-hor-istoriya-i-repertuar?parent-reqid=1642519755713186-4376292233307989288-vla1-3918-vla-l7-balancer-8080-BAL-4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2022-01-18T15:29:00Z</dcterms:created>
  <dcterms:modified xsi:type="dcterms:W3CDTF">2022-01-18T15:43:00Z</dcterms:modified>
</cp:coreProperties>
</file>