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594" w:rsidRDefault="00DB3594" w:rsidP="00DB3594">
      <w:pPr>
        <w:pStyle w:val="1"/>
        <w:tabs>
          <w:tab w:val="left" w:pos="343"/>
        </w:tabs>
        <w:jc w:val="center"/>
        <w:rPr>
          <w:color w:val="231F20"/>
          <w:spacing w:val="23"/>
        </w:rPr>
      </w:pPr>
      <w:bookmarkStart w:id="0" w:name="_TOC_250023"/>
      <w:r>
        <w:rPr>
          <w:color w:val="231F20"/>
        </w:rPr>
        <w:t>ТЕСТ №8.</w:t>
      </w:r>
      <w:r w:rsidR="00A24427">
        <w:rPr>
          <w:color w:val="231F20"/>
        </w:rPr>
        <w:t xml:space="preserve"> </w:t>
      </w:r>
      <w:r w:rsidR="00366341">
        <w:rPr>
          <w:color w:val="231F20"/>
        </w:rPr>
        <w:t>ХИМИЯ</w:t>
      </w:r>
      <w:r w:rsidR="00366341">
        <w:rPr>
          <w:color w:val="231F20"/>
          <w:spacing w:val="23"/>
        </w:rPr>
        <w:t xml:space="preserve"> </w:t>
      </w:r>
      <w:r w:rsidR="00366341">
        <w:rPr>
          <w:color w:val="231F20"/>
        </w:rPr>
        <w:t>И</w:t>
      </w:r>
      <w:r w:rsidR="00366341">
        <w:rPr>
          <w:color w:val="231F20"/>
          <w:spacing w:val="22"/>
        </w:rPr>
        <w:t xml:space="preserve"> </w:t>
      </w:r>
      <w:r w:rsidR="00366341">
        <w:rPr>
          <w:color w:val="231F20"/>
        </w:rPr>
        <w:t>ОБМЕН</w:t>
      </w:r>
      <w:r w:rsidR="00366341">
        <w:rPr>
          <w:color w:val="231F20"/>
          <w:spacing w:val="23"/>
        </w:rPr>
        <w:t xml:space="preserve"> </w:t>
      </w:r>
    </w:p>
    <w:p w:rsidR="00977BBA" w:rsidRDefault="00366341" w:rsidP="00DB3594">
      <w:pPr>
        <w:pStyle w:val="1"/>
        <w:tabs>
          <w:tab w:val="left" w:pos="343"/>
        </w:tabs>
        <w:jc w:val="center"/>
      </w:pPr>
      <w:r>
        <w:rPr>
          <w:color w:val="231F20"/>
        </w:rPr>
        <w:t>МИНЕРАЛЬНЫХ</w:t>
      </w:r>
      <w:r>
        <w:rPr>
          <w:color w:val="231F20"/>
          <w:spacing w:val="23"/>
        </w:rPr>
        <w:t xml:space="preserve"> </w:t>
      </w:r>
      <w:bookmarkEnd w:id="0"/>
      <w:r>
        <w:rPr>
          <w:color w:val="231F20"/>
        </w:rPr>
        <w:t>ВЕЩЕСТВ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a5"/>
        <w:numPr>
          <w:ilvl w:val="0"/>
          <w:numId w:val="14"/>
        </w:numPr>
        <w:tabs>
          <w:tab w:val="left" w:pos="680"/>
          <w:tab w:val="left" w:pos="1379"/>
        </w:tabs>
        <w:spacing w:before="112"/>
        <w:ind w:right="431" w:firstLine="340"/>
        <w:jc w:val="left"/>
        <w:rPr>
          <w:sz w:val="20"/>
        </w:rPr>
      </w:pP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макроэлемент,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принимает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участие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регуляции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осмотиче-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ского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давления,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входит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состав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желудочного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сока.</w:t>
      </w:r>
    </w:p>
    <w:p w:rsidR="00977BBA" w:rsidRDefault="00366341">
      <w:pPr>
        <w:pStyle w:val="a3"/>
        <w:ind w:left="470"/>
      </w:pPr>
      <w:r>
        <w:rPr>
          <w:color w:val="231F20"/>
        </w:rPr>
        <w:t>ОТВЕТ: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719"/>
        </w:tabs>
        <w:ind w:right="431" w:firstLine="340"/>
        <w:jc w:val="both"/>
        <w:rPr>
          <w:sz w:val="20"/>
        </w:rPr>
      </w:pPr>
      <w:r>
        <w:rPr>
          <w:color w:val="231F20"/>
          <w:sz w:val="20"/>
        </w:rPr>
        <w:t>Микроэлемент,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обладающий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антиоксидантными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свойствами,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оказы-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вает радиозащитное действие, повышает восприятие сетчаткой глаза све-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товых лучей, участвует в иммунобиологической реактивности, при его не-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достатке возникает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беломышечная болезнь, бесплодие. Суточная потреб-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ность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составляет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0,1 мг/кг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сухого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вещества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корма.</w:t>
      </w:r>
    </w:p>
    <w:p w:rsidR="00977BBA" w:rsidRDefault="00366341">
      <w:pPr>
        <w:pStyle w:val="a3"/>
        <w:ind w:left="471"/>
      </w:pPr>
      <w:r>
        <w:rPr>
          <w:color w:val="231F20"/>
        </w:rPr>
        <w:t>а)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медь</w:t>
      </w:r>
    </w:p>
    <w:p w:rsidR="00977BBA" w:rsidRDefault="00366341">
      <w:pPr>
        <w:pStyle w:val="a3"/>
        <w:ind w:left="470" w:right="5573"/>
      </w:pPr>
      <w:r>
        <w:rPr>
          <w:color w:val="231F20"/>
        </w:rPr>
        <w:t>б) кальций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в) магний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г) селен</w:t>
      </w:r>
    </w:p>
    <w:p w:rsidR="00977BBA" w:rsidRDefault="00366341">
      <w:pPr>
        <w:pStyle w:val="a3"/>
        <w:ind w:left="470" w:right="5688"/>
      </w:pPr>
      <w:r>
        <w:rPr>
          <w:color w:val="231F20"/>
        </w:rPr>
        <w:t>д)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цинк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железо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680"/>
        </w:tabs>
        <w:ind w:right="431" w:firstLine="339"/>
        <w:jc w:val="both"/>
        <w:rPr>
          <w:sz w:val="20"/>
        </w:rPr>
      </w:pPr>
      <w:r>
        <w:rPr>
          <w:color w:val="231F20"/>
          <w:sz w:val="20"/>
        </w:rPr>
        <w:t>Элементарный состав шерсти овец зависит от породы, возраста, се-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зонных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особенностей.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Наличие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какого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химического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элемента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является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обя-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зательным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для любой шерсти?</w:t>
      </w:r>
    </w:p>
    <w:p w:rsidR="00977BBA" w:rsidRDefault="00366341">
      <w:pPr>
        <w:pStyle w:val="a3"/>
        <w:ind w:left="470" w:right="6045"/>
        <w:jc w:val="both"/>
      </w:pPr>
      <w:r>
        <w:rPr>
          <w:color w:val="231F20"/>
        </w:rPr>
        <w:t>а) Na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б) Cu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в) 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</w:p>
    <w:p w:rsidR="00977BBA" w:rsidRDefault="00366341">
      <w:pPr>
        <w:pStyle w:val="a3"/>
        <w:spacing w:before="80"/>
        <w:ind w:left="754"/>
      </w:pPr>
      <w:r>
        <w:rPr>
          <w:color w:val="231F20"/>
        </w:rPr>
        <w:t>д Co</w:t>
      </w:r>
    </w:p>
    <w:p w:rsidR="00977BBA" w:rsidRDefault="00366341">
      <w:pPr>
        <w:pStyle w:val="a3"/>
        <w:ind w:left="754"/>
      </w:pPr>
      <w:r>
        <w:rPr>
          <w:color w:val="231F20"/>
          <w:spacing w:val="-1"/>
        </w:rPr>
        <w:t>е)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946"/>
        </w:tabs>
        <w:ind w:left="413" w:right="148" w:firstLine="340"/>
        <w:jc w:val="left"/>
        <w:rPr>
          <w:sz w:val="20"/>
        </w:rPr>
      </w:pPr>
      <w:r>
        <w:rPr>
          <w:color w:val="231F20"/>
          <w:spacing w:val="-1"/>
          <w:sz w:val="20"/>
        </w:rPr>
        <w:t>Скорлупа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является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защитной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оболочкой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яйца.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Она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95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%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состоит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минеральных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веществ. Какие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соединения преобладают?</w:t>
      </w:r>
    </w:p>
    <w:p w:rsidR="00977BBA" w:rsidRDefault="00366341">
      <w:pPr>
        <w:pStyle w:val="a3"/>
        <w:spacing w:before="3" w:line="230" w:lineRule="exact"/>
        <w:ind w:left="754" w:right="5374" w:hanging="1"/>
      </w:pPr>
      <w:r>
        <w:rPr>
          <w:color w:val="231F20"/>
        </w:rPr>
        <w:t>а) Na</w:t>
      </w:r>
      <w:r>
        <w:rPr>
          <w:color w:val="231F20"/>
          <w:position w:val="-6"/>
          <w:sz w:val="11"/>
        </w:rPr>
        <w:t>2</w:t>
      </w:r>
      <w:r>
        <w:rPr>
          <w:color w:val="231F20"/>
        </w:rPr>
        <w:t>CO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-25"/>
          <w:position w:val="-6"/>
          <w:sz w:val="11"/>
        </w:rPr>
        <w:t xml:space="preserve"> </w:t>
      </w:r>
      <w:r>
        <w:rPr>
          <w:color w:val="231F20"/>
          <w:spacing w:val="-1"/>
        </w:rPr>
        <w:t>б) MgCO</w:t>
      </w:r>
      <w:r>
        <w:rPr>
          <w:color w:val="231F20"/>
          <w:spacing w:val="-1"/>
          <w:vertAlign w:val="subscript"/>
        </w:rPr>
        <w:t>3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в) CaSO</w:t>
      </w:r>
      <w:r>
        <w:rPr>
          <w:color w:val="231F20"/>
          <w:vertAlign w:val="subscript"/>
        </w:rPr>
        <w:t>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CaCO</w:t>
      </w:r>
      <w:r>
        <w:rPr>
          <w:color w:val="231F20"/>
          <w:vertAlign w:val="subscript"/>
        </w:rPr>
        <w:t>3</w:t>
      </w:r>
    </w:p>
    <w:p w:rsidR="00977BBA" w:rsidRDefault="00366341">
      <w:pPr>
        <w:pStyle w:val="a3"/>
        <w:spacing w:line="227" w:lineRule="exact"/>
        <w:ind w:left="754"/>
      </w:pPr>
      <w:r>
        <w:rPr>
          <w:color w:val="231F20"/>
        </w:rPr>
        <w:t>д)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NaCI</w:t>
      </w:r>
    </w:p>
    <w:p w:rsidR="00977BBA" w:rsidRDefault="00366341">
      <w:pPr>
        <w:pStyle w:val="a3"/>
        <w:ind w:left="754"/>
      </w:pPr>
      <w:r>
        <w:rPr>
          <w:color w:val="231F20"/>
        </w:rPr>
        <w:t>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КС1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950"/>
        </w:tabs>
        <w:ind w:left="413" w:right="148" w:firstLine="340"/>
        <w:jc w:val="left"/>
        <w:rPr>
          <w:sz w:val="20"/>
        </w:rPr>
      </w:pPr>
      <w:r>
        <w:rPr>
          <w:color w:val="231F20"/>
          <w:sz w:val="20"/>
        </w:rPr>
        <w:t>Этот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вид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воды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обеспечивает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приток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тканям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питательных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веществ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удаление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них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конечных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продуктов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обмена.</w:t>
      </w:r>
    </w:p>
    <w:p w:rsidR="00977BBA" w:rsidRDefault="00366341">
      <w:pPr>
        <w:pStyle w:val="a3"/>
        <w:ind w:left="753"/>
      </w:pPr>
      <w:r>
        <w:rPr>
          <w:color w:val="231F20"/>
        </w:rPr>
        <w:t>а)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свободная</w:t>
      </w:r>
    </w:p>
    <w:p w:rsidR="00977BBA" w:rsidRDefault="00366341">
      <w:pPr>
        <w:pStyle w:val="a3"/>
        <w:ind w:left="753"/>
      </w:pP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связанная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334</w:t>
      </w:r>
    </w:p>
    <w:p w:rsidR="00977BBA" w:rsidRDefault="00366341">
      <w:pPr>
        <w:pStyle w:val="a3"/>
        <w:ind w:left="753"/>
      </w:pPr>
      <w:r>
        <w:rPr>
          <w:color w:val="231F20"/>
        </w:rPr>
        <w:t>в)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иммобильная</w:t>
      </w:r>
    </w:p>
    <w:p w:rsidR="00977BBA" w:rsidRDefault="00366341">
      <w:pPr>
        <w:pStyle w:val="a3"/>
        <w:ind w:left="753" w:right="4510"/>
        <w:rPr>
          <w:color w:val="231F20"/>
          <w:spacing w:val="-1"/>
        </w:rPr>
      </w:pPr>
      <w:r>
        <w:rPr>
          <w:color w:val="231F20"/>
        </w:rPr>
        <w:t>г) внутриклеточная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д) гидратационная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е)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надмолекулярная</w:t>
      </w:r>
    </w:p>
    <w:p w:rsidR="00DB3594" w:rsidRDefault="00DB3594">
      <w:pPr>
        <w:pStyle w:val="a3"/>
        <w:ind w:left="753" w:right="4510"/>
        <w:rPr>
          <w:color w:val="231F20"/>
          <w:spacing w:val="-1"/>
        </w:rPr>
      </w:pPr>
    </w:p>
    <w:p w:rsidR="00DB3594" w:rsidRDefault="00DB3594">
      <w:pPr>
        <w:pStyle w:val="a3"/>
        <w:ind w:left="753" w:right="4510"/>
        <w:rPr>
          <w:color w:val="231F20"/>
          <w:spacing w:val="-1"/>
        </w:rPr>
      </w:pPr>
    </w:p>
    <w:p w:rsidR="00DB3594" w:rsidRDefault="00DB3594">
      <w:pPr>
        <w:pStyle w:val="a3"/>
        <w:ind w:left="753" w:right="4510"/>
      </w:pPr>
    </w:p>
    <w:p w:rsidR="00977BBA" w:rsidRDefault="00366341">
      <w:pPr>
        <w:pStyle w:val="a5"/>
        <w:numPr>
          <w:ilvl w:val="0"/>
          <w:numId w:val="14"/>
        </w:numPr>
        <w:tabs>
          <w:tab w:val="left" w:pos="981"/>
          <w:tab w:val="left" w:pos="1680"/>
        </w:tabs>
        <w:ind w:left="413" w:right="148" w:firstLine="340"/>
        <w:jc w:val="both"/>
        <w:rPr>
          <w:sz w:val="20"/>
        </w:rPr>
      </w:pPr>
      <w:r>
        <w:rPr>
          <w:color w:val="231F20"/>
          <w:sz w:val="20"/>
          <w:u w:val="single" w:color="221E1F"/>
        </w:rPr>
        <w:lastRenderedPageBreak/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поступает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кормом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водой.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Всасывается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тонком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отде-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ле кишечника. Самая высокая его концентрация обнаруживается в плазме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крови. В составе соединения с хлором на 90 % определяет осмотическое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давление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крови 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регулирует водный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обмен.</w:t>
      </w:r>
    </w:p>
    <w:p w:rsidR="00977BBA" w:rsidRDefault="00366341">
      <w:pPr>
        <w:pStyle w:val="a3"/>
        <w:ind w:left="753"/>
      </w:pPr>
      <w:r>
        <w:rPr>
          <w:color w:val="231F20"/>
        </w:rPr>
        <w:t>ОТВЕТ: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982"/>
        </w:tabs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>Эта вода образуется в организме при окислении органических ве-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ществ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(1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углеводов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0,55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воды,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0,41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1,07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воды).</w:t>
      </w:r>
    </w:p>
    <w:p w:rsidR="00977BBA" w:rsidRDefault="00366341">
      <w:pPr>
        <w:pStyle w:val="a3"/>
        <w:ind w:left="754" w:right="5082"/>
        <w:jc w:val="both"/>
      </w:pPr>
      <w:r>
        <w:rPr>
          <w:color w:val="231F20"/>
        </w:rPr>
        <w:t>а) свободная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б) связанная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в)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экзогенная</w:t>
      </w:r>
    </w:p>
    <w:p w:rsidR="00977BBA" w:rsidRDefault="00366341">
      <w:pPr>
        <w:pStyle w:val="a3"/>
        <w:ind w:left="754" w:right="4653"/>
      </w:pPr>
      <w:r>
        <w:rPr>
          <w:color w:val="231F20"/>
        </w:rPr>
        <w:t>г) гидратационная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д)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иммобильная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эндогенная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972"/>
          <w:tab w:val="left" w:pos="1671"/>
        </w:tabs>
        <w:ind w:left="413" w:right="148" w:firstLine="340"/>
        <w:jc w:val="left"/>
        <w:rPr>
          <w:sz w:val="20"/>
        </w:rPr>
      </w:pP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микроэлемент,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поступает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кормом.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Около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70%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входит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состав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гемма. Участвует 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процессе дыхания.</w:t>
      </w:r>
    </w:p>
    <w:p w:rsidR="00977BBA" w:rsidRDefault="00366341">
      <w:pPr>
        <w:pStyle w:val="a3"/>
        <w:ind w:left="753"/>
      </w:pPr>
      <w:r>
        <w:rPr>
          <w:color w:val="231F20"/>
        </w:rPr>
        <w:t>ОТВЕТ: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953"/>
          <w:tab w:val="left" w:pos="1852"/>
        </w:tabs>
        <w:ind w:left="414" w:right="148" w:firstLine="339"/>
        <w:jc w:val="both"/>
        <w:rPr>
          <w:sz w:val="20"/>
        </w:rPr>
      </w:pP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макроэлемент,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входящий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состав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важнейшего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макроэр-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гического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соединения.</w:t>
      </w:r>
    </w:p>
    <w:p w:rsidR="00977BBA" w:rsidRDefault="00366341">
      <w:pPr>
        <w:pStyle w:val="a3"/>
        <w:ind w:left="754"/>
      </w:pPr>
      <w:r>
        <w:rPr>
          <w:color w:val="231F20"/>
        </w:rPr>
        <w:t>ОТВЕТ:</w:t>
      </w:r>
    </w:p>
    <w:p w:rsidR="00977BBA" w:rsidRDefault="00366341">
      <w:pPr>
        <w:pStyle w:val="a5"/>
        <w:numPr>
          <w:ilvl w:val="0"/>
          <w:numId w:val="14"/>
        </w:numPr>
        <w:tabs>
          <w:tab w:val="left" w:pos="1055"/>
        </w:tabs>
        <w:ind w:left="1054" w:hanging="301"/>
        <w:jc w:val="left"/>
        <w:rPr>
          <w:sz w:val="20"/>
        </w:rPr>
      </w:pPr>
      <w:r>
        <w:rPr>
          <w:color w:val="231F20"/>
          <w:sz w:val="20"/>
        </w:rPr>
        <w:t>Йод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входит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состав:</w:t>
      </w:r>
    </w:p>
    <w:p w:rsidR="00977BBA" w:rsidRDefault="00366341">
      <w:pPr>
        <w:pStyle w:val="a3"/>
        <w:spacing w:before="80"/>
        <w:ind w:left="470"/>
        <w:jc w:val="both"/>
      </w:pPr>
      <w:r>
        <w:rPr>
          <w:color w:val="231F20"/>
          <w:spacing w:val="-1"/>
        </w:rPr>
        <w:t>а)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глюкагона</w:t>
      </w:r>
    </w:p>
    <w:p w:rsidR="00977BBA" w:rsidRDefault="00366341">
      <w:pPr>
        <w:pStyle w:val="a3"/>
        <w:ind w:left="470" w:right="5102"/>
        <w:jc w:val="both"/>
      </w:pPr>
      <w:r>
        <w:rPr>
          <w:color w:val="231F20"/>
        </w:rPr>
        <w:t>б) паратгормона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в) кальцитонина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тироксина</w:t>
      </w:r>
    </w:p>
    <w:p w:rsidR="00977BBA" w:rsidRDefault="00366341">
      <w:pPr>
        <w:pStyle w:val="a3"/>
        <w:ind w:left="470"/>
        <w:jc w:val="both"/>
      </w:pPr>
      <w:r>
        <w:rPr>
          <w:color w:val="231F20"/>
        </w:rPr>
        <w:t>д) эстрона</w:t>
      </w:r>
    </w:p>
    <w:p w:rsidR="00977BBA" w:rsidRDefault="00366341">
      <w:pPr>
        <w:pStyle w:val="a3"/>
        <w:ind w:left="470"/>
        <w:jc w:val="both"/>
      </w:pPr>
      <w:r>
        <w:rPr>
          <w:color w:val="231F20"/>
        </w:rPr>
        <w:t>е)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пролактина</w:t>
      </w:r>
    </w:p>
    <w:p w:rsidR="00977BBA" w:rsidRDefault="00977BBA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p w:rsidR="00A24427" w:rsidRDefault="00A24427">
      <w:pPr>
        <w:pStyle w:val="a3"/>
        <w:spacing w:before="6"/>
        <w:rPr>
          <w:i/>
          <w:sz w:val="30"/>
        </w:rPr>
      </w:pPr>
    </w:p>
    <w:sectPr w:rsidR="00A24427" w:rsidSect="008422DD">
      <w:footerReference w:type="default" r:id="rId7"/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594" w:rsidRDefault="00DB3594">
      <w:r>
        <w:separator/>
      </w:r>
    </w:p>
  </w:endnote>
  <w:endnote w:type="continuationSeparator" w:id="0">
    <w:p w:rsidR="00DB3594" w:rsidRDefault="00D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3594" w:rsidRDefault="008422DD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style="mso-next-textbox:#_x0000_s2049" inset="0,0,0,0">
            <w:txbxContent>
              <w:p w:rsidR="00DB3594" w:rsidRDefault="00DB3594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594" w:rsidRDefault="00DB3594">
      <w:r>
        <w:separator/>
      </w:r>
    </w:p>
  </w:footnote>
  <w:footnote w:type="continuationSeparator" w:id="0">
    <w:p w:rsidR="00DB3594" w:rsidRDefault="00DB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 w15:restartNumberingAfterBreak="0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1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 w15:restartNumberingAfterBreak="0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 w15:restartNumberingAfterBreak="0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 w15:restartNumberingAfterBreak="0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 w15:restartNumberingAfterBreak="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 w15:restartNumberingAfterBreak="0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 w15:restartNumberingAfterBreak="0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5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 w15:restartNumberingAfterBreak="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 w15:restartNumberingAfterBreak="0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 w15:restartNumberingAfterBreak="0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 w15:restartNumberingAfterBreak="0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 w16cid:durableId="286935666">
    <w:abstractNumId w:val="5"/>
  </w:num>
  <w:num w:numId="2" w16cid:durableId="459228150">
    <w:abstractNumId w:val="35"/>
  </w:num>
  <w:num w:numId="3" w16cid:durableId="1998877639">
    <w:abstractNumId w:val="22"/>
  </w:num>
  <w:num w:numId="4" w16cid:durableId="1601528060">
    <w:abstractNumId w:val="13"/>
  </w:num>
  <w:num w:numId="5" w16cid:durableId="32579417">
    <w:abstractNumId w:val="16"/>
  </w:num>
  <w:num w:numId="6" w16cid:durableId="1700934243">
    <w:abstractNumId w:val="7"/>
  </w:num>
  <w:num w:numId="7" w16cid:durableId="1261334696">
    <w:abstractNumId w:val="20"/>
  </w:num>
  <w:num w:numId="8" w16cid:durableId="386729980">
    <w:abstractNumId w:val="19"/>
  </w:num>
  <w:num w:numId="9" w16cid:durableId="1390611759">
    <w:abstractNumId w:val="32"/>
  </w:num>
  <w:num w:numId="10" w16cid:durableId="451020586">
    <w:abstractNumId w:val="9"/>
  </w:num>
  <w:num w:numId="11" w16cid:durableId="2112385117">
    <w:abstractNumId w:val="12"/>
  </w:num>
  <w:num w:numId="12" w16cid:durableId="57366133">
    <w:abstractNumId w:val="28"/>
  </w:num>
  <w:num w:numId="13" w16cid:durableId="1571504562">
    <w:abstractNumId w:val="2"/>
  </w:num>
  <w:num w:numId="14" w16cid:durableId="41222956">
    <w:abstractNumId w:val="30"/>
  </w:num>
  <w:num w:numId="15" w16cid:durableId="745151478">
    <w:abstractNumId w:val="27"/>
  </w:num>
  <w:num w:numId="16" w16cid:durableId="1802456196">
    <w:abstractNumId w:val="4"/>
  </w:num>
  <w:num w:numId="17" w16cid:durableId="815419707">
    <w:abstractNumId w:val="21"/>
  </w:num>
  <w:num w:numId="18" w16cid:durableId="581450132">
    <w:abstractNumId w:val="8"/>
  </w:num>
  <w:num w:numId="19" w16cid:durableId="171797322">
    <w:abstractNumId w:val="33"/>
  </w:num>
  <w:num w:numId="20" w16cid:durableId="1332373866">
    <w:abstractNumId w:val="1"/>
  </w:num>
  <w:num w:numId="21" w16cid:durableId="2033073141">
    <w:abstractNumId w:val="23"/>
  </w:num>
  <w:num w:numId="22" w16cid:durableId="1920943249">
    <w:abstractNumId w:val="29"/>
  </w:num>
  <w:num w:numId="23" w16cid:durableId="2112964484">
    <w:abstractNumId w:val="6"/>
  </w:num>
  <w:num w:numId="24" w16cid:durableId="1759673635">
    <w:abstractNumId w:val="31"/>
  </w:num>
  <w:num w:numId="25" w16cid:durableId="187987723">
    <w:abstractNumId w:val="18"/>
  </w:num>
  <w:num w:numId="26" w16cid:durableId="617224894">
    <w:abstractNumId w:val="3"/>
  </w:num>
  <w:num w:numId="27" w16cid:durableId="946078626">
    <w:abstractNumId w:val="25"/>
  </w:num>
  <w:num w:numId="28" w16cid:durableId="388963110">
    <w:abstractNumId w:val="14"/>
  </w:num>
  <w:num w:numId="29" w16cid:durableId="2054965569">
    <w:abstractNumId w:val="0"/>
  </w:num>
  <w:num w:numId="30" w16cid:durableId="306596763">
    <w:abstractNumId w:val="15"/>
  </w:num>
  <w:num w:numId="31" w16cid:durableId="1941178729">
    <w:abstractNumId w:val="24"/>
  </w:num>
  <w:num w:numId="32" w16cid:durableId="1862860814">
    <w:abstractNumId w:val="26"/>
  </w:num>
  <w:num w:numId="33" w16cid:durableId="929315333">
    <w:abstractNumId w:val="17"/>
  </w:num>
  <w:num w:numId="34" w16cid:durableId="689570453">
    <w:abstractNumId w:val="11"/>
  </w:num>
  <w:num w:numId="35" w16cid:durableId="972519476">
    <w:abstractNumId w:val="34"/>
  </w:num>
  <w:num w:numId="36" w16cid:durableId="1785231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BBA"/>
    <w:rsid w:val="00366341"/>
    <w:rsid w:val="003A260B"/>
    <w:rsid w:val="008422DD"/>
    <w:rsid w:val="00977BBA"/>
    <w:rsid w:val="00A24427"/>
    <w:rsid w:val="00BB2E59"/>
    <w:rsid w:val="00D23A6F"/>
    <w:rsid w:val="00DB3594"/>
    <w:rsid w:val="00D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5F801388-6F89-4662-8244-808F7B88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Хайзенберг</cp:lastModifiedBy>
  <cp:revision>8</cp:revision>
  <dcterms:created xsi:type="dcterms:W3CDTF">2022-09-05T19:03:00Z</dcterms:created>
  <dcterms:modified xsi:type="dcterms:W3CDTF">2023-12-15T07:44:00Z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