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151BA" w:rsidRDefault="0029298B" w:rsidP="0029298B">
      <w:pP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29298B">
        <w:rPr>
          <w:rFonts w:ascii="Times New Roman" w:hAnsi="Times New Roman" w:cs="Times New Roman"/>
          <w:sz w:val="28"/>
          <w:szCs w:val="28"/>
        </w:rPr>
        <w:t xml:space="preserve">-8. </w:t>
      </w:r>
      <w:r w:rsidR="00C151BA">
        <w:rPr>
          <w:rFonts w:ascii="Times New Roman" w:hAnsi="Times New Roman" w:cs="Times New Roman"/>
          <w:sz w:val="28"/>
          <w:szCs w:val="28"/>
        </w:rPr>
        <w:t>Механические колебания и волны</w:t>
      </w:r>
      <w:r w:rsidRPr="0029298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348" w:type="dxa"/>
        <w:tblInd w:w="-4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C151BA" w:rsidRPr="00DA6316" w:rsidTr="00020BAB">
        <w:trPr>
          <w:trHeight w:val="34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DA6316" w:rsidRDefault="00C151BA" w:rsidP="00020BA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6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Механические колебания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151BA" w:rsidTr="00020BAB">
        <w:trPr>
          <w:trHeight w:val="342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 w:rsidRPr="005578AE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Механические колебания — это движения, которые точно или приблизительно повторяются через определенные интервалы времени.</w:t>
            </w:r>
          </w:p>
          <w:p w:rsidR="00C151BA" w:rsidRDefault="00C151BA" w:rsidP="00020BAB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5578A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Примеры: </w:t>
            </w:r>
            <w:r w:rsidRPr="005578A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движения поршней в двигателе автомобиля, поплавка на волне, ветки дерева на ветру,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биение </w:t>
            </w:r>
            <w:r w:rsidRPr="005578A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нашего сердца.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</w:p>
          <w:p w:rsidR="00C151BA" w:rsidRPr="00B24BE9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B24BE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Группу тел, движение которых мы изучаем, называют в механике </w:t>
            </w:r>
            <w:r w:rsidRPr="00B24BE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системой тел</w:t>
            </w:r>
            <w:r w:rsidRPr="00B24BE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или просто </w:t>
            </w:r>
            <w:r w:rsidRPr="00B24BE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системой.</w:t>
            </w:r>
            <w:r w:rsidRPr="00B24BE9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C151BA" w:rsidRPr="005578AE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78AE">
              <w:rPr>
                <w:rFonts w:ascii="Times New Roman" w:hAnsi="Times New Roman" w:cs="Times New Roman"/>
                <w:sz w:val="24"/>
                <w:szCs w:val="24"/>
              </w:rPr>
              <w:t xml:space="preserve">Самым простым видом колебаний являются </w:t>
            </w:r>
            <w:r w:rsidRPr="005578A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свободные колебания</w:t>
            </w:r>
            <w:r w:rsidRPr="005578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578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Свободными колебаниями </w:t>
            </w:r>
            <w:r w:rsidRPr="005578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называются </w:t>
            </w:r>
            <w:r w:rsidRPr="005578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колебания в системе под действием внутренних сил, после того как система выведена из положения равновесия и предоставлена затем самой себе.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78A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Примеры: </w:t>
            </w:r>
            <w:r w:rsidRPr="005578AE">
              <w:rPr>
                <w:rFonts w:ascii="Times New Roman" w:hAnsi="Times New Roman" w:cs="Times New Roman"/>
                <w:sz w:val="24"/>
                <w:szCs w:val="24"/>
              </w:rPr>
              <w:t>Колебания груза, прикрепленного к пружине, или груза, подвешенного на нити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BA" w:rsidRPr="005578AE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реальной жизни все свободные колебания  являются </w:t>
            </w:r>
            <w:r w:rsidRPr="00423A91">
              <w:rPr>
                <w:rFonts w:ascii="Times New Roman" w:hAnsi="Times New Roman" w:cs="Times New Roman"/>
                <w:i/>
                <w:sz w:val="24"/>
                <w:szCs w:val="24"/>
              </w:rPr>
              <w:t>затухающими.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51BA" w:rsidRDefault="00C151BA" w:rsidP="00020BAB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1D67EE">
              <w:rPr>
                <w:rFonts w:ascii="Times New Roman" w:hAnsi="Times New Roman" w:cs="Times New Roman"/>
                <w:sz w:val="24"/>
                <w:szCs w:val="24"/>
              </w:rPr>
              <w:t xml:space="preserve">Для того чтобы колебания </w:t>
            </w:r>
            <w:r w:rsidRPr="001D67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</w:t>
            </w:r>
            <w:r w:rsidRPr="001D67EE">
              <w:rPr>
                <w:rFonts w:ascii="Times New Roman" w:hAnsi="Times New Roman" w:cs="Times New Roman"/>
                <w:sz w:val="24"/>
                <w:szCs w:val="24"/>
              </w:rPr>
              <w:t xml:space="preserve"> затухали, на тела системы должна действовать периодически изменяющаяся сила. </w:t>
            </w:r>
            <w:r w:rsidRPr="001D67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Вынужденными колебаниями </w:t>
            </w:r>
            <w:r w:rsidRPr="001D67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называются</w:t>
            </w:r>
            <w:r w:rsidRPr="001D67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колебания тел под действием внешних периодически изменяющихся сил.</w:t>
            </w:r>
          </w:p>
        </w:tc>
      </w:tr>
      <w:tr w:rsidR="00C151BA" w:rsidRPr="003125D6" w:rsidTr="00020BAB">
        <w:trPr>
          <w:trHeight w:val="3165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3556635</wp:posOffset>
                  </wp:positionH>
                  <wp:positionV relativeFrom="paragraph">
                    <wp:posOffset>-382905</wp:posOffset>
                  </wp:positionV>
                  <wp:extent cx="2809875" cy="1647825"/>
                  <wp:effectExtent l="19050" t="0" r="9525" b="0"/>
                  <wp:wrapTight wrapText="bothSides">
                    <wp:wrapPolygon edited="0">
                      <wp:start x="-146" y="0"/>
                      <wp:lineTo x="-146" y="21475"/>
                      <wp:lineTo x="21673" y="21475"/>
                      <wp:lineTo x="21673" y="0"/>
                      <wp:lineTo x="-146" y="0"/>
                    </wp:wrapPolygon>
                  </wp:wrapTight>
                  <wp:docPr id="1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9000" t="5317" r="11143" b="6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Условия возникновения свободных колебаний.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 xml:space="preserve">  </w:t>
            </w:r>
            <w:r w:rsidRPr="00423A9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ри выведении тела из положения равновесия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возникает </w:t>
            </w:r>
            <w:r w:rsidRPr="003125D6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равнодействующая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3125D6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сила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направленная к положению равновесия и, следовательно, стремящаяся возвратить тело в положение равновесия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(т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ак действует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пружина: при перемещении шарика и влево, и вправо сила упругости направлена к положению равновесия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51BA" w:rsidRPr="003125D6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 w:rsidRPr="003125D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Силы т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рени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 системе должн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ы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быть  мал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ы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(иначе колебания быстро затухнут. </w:t>
            </w:r>
            <w:r w:rsidRPr="001D67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Незатухающие колебания возможны лишь при отсутствии трения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).</w:t>
            </w:r>
          </w:p>
        </w:tc>
      </w:tr>
      <w:tr w:rsidR="00C151BA" w:rsidTr="00020BAB">
        <w:trPr>
          <w:trHeight w:val="1725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a3"/>
            </w:pPr>
            <w:r w:rsidRPr="00C86CE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Шарик, подвешенный на нити, — это простейший </w:t>
            </w:r>
            <w:r w:rsidRPr="00A128A6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маятник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  <w:r>
              <w:t xml:space="preserve">  </w:t>
            </w:r>
          </w:p>
          <w:p w:rsidR="00C151BA" w:rsidRPr="00A128A6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 w:rsidRPr="00A128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Пружинный маятник</w:t>
            </w:r>
            <w:r w:rsidRPr="00A128A6">
              <w:rPr>
                <w:rFonts w:ascii="Times New Roman" w:hAnsi="Times New Roman" w:cs="Times New Roman"/>
                <w:sz w:val="24"/>
                <w:szCs w:val="24"/>
              </w:rPr>
              <w:t xml:space="preserve"> – шарик, прикрепленный к пружине.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5620385</wp:posOffset>
                  </wp:positionH>
                  <wp:positionV relativeFrom="paragraph">
                    <wp:posOffset>-349250</wp:posOffset>
                  </wp:positionV>
                  <wp:extent cx="695325" cy="714375"/>
                  <wp:effectExtent l="19050" t="0" r="9525" b="0"/>
                  <wp:wrapSquare wrapText="bothSides"/>
                  <wp:docPr id="8" name="Рисунок 4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5143" t="68284" r="17000" b="11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4982210</wp:posOffset>
                  </wp:positionH>
                  <wp:positionV relativeFrom="paragraph">
                    <wp:posOffset>-339725</wp:posOffset>
                  </wp:positionV>
                  <wp:extent cx="638175" cy="704850"/>
                  <wp:effectExtent l="19050" t="0" r="9525" b="0"/>
                  <wp:wrapSquare wrapText="bothSides"/>
                  <wp:docPr id="7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6571" t="7750" r="16429" b="7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29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Математический маятник — это материальная точка, подвешенная на длинной невесомой и нерастяжимой нити.</w:t>
            </w:r>
            <w:r w:rsidRPr="00D32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29D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Математический маятник —</w:t>
            </w:r>
            <w:r w:rsidRPr="00D329D5">
              <w:rPr>
                <w:rFonts w:ascii="Times New Roman" w:hAnsi="Times New Roman" w:cs="Times New Roman"/>
                <w:sz w:val="24"/>
                <w:szCs w:val="24"/>
              </w:rPr>
              <w:t xml:space="preserve"> модель обычного (реального) маятника, представляющего собой небольшое тело, подвешенное на длинной нити.</w:t>
            </w:r>
          </w:p>
        </w:tc>
      </w:tr>
      <w:tr w:rsidR="00C151BA" w:rsidRPr="006D5F51" w:rsidTr="00020BAB">
        <w:trPr>
          <w:trHeight w:val="345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6D5F51" w:rsidRDefault="00C151BA" w:rsidP="00020B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C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Гармонические колебания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151BA" w:rsidRPr="00C86CEE" w:rsidTr="00020BAB">
        <w:trPr>
          <w:trHeight w:val="288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6C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Периодические изменения физической величины в зависимости от времени, происходящие по закону синуса или косинуса</w:t>
            </w:r>
            <w:r w:rsidRPr="00C86C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86C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называются</w:t>
            </w:r>
            <w:r w:rsidRPr="00C86C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гармоническими колебаниями.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3753485</wp:posOffset>
                  </wp:positionH>
                  <wp:positionV relativeFrom="paragraph">
                    <wp:posOffset>-196850</wp:posOffset>
                  </wp:positionV>
                  <wp:extent cx="2686050" cy="838200"/>
                  <wp:effectExtent l="19050" t="0" r="0" b="0"/>
                  <wp:wrapTight wrapText="bothSides">
                    <wp:wrapPolygon edited="0">
                      <wp:start x="-153" y="0"/>
                      <wp:lineTo x="-153" y="21109"/>
                      <wp:lineTo x="21600" y="21109"/>
                      <wp:lineTo x="21600" y="0"/>
                      <wp:lineTo x="-153" y="0"/>
                    </wp:wrapPolygon>
                  </wp:wrapTight>
                  <wp:docPr id="2" name="Рисунок 4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571" t="5877" r="15287" b="78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D5F51">
              <w:rPr>
                <w:rFonts w:ascii="Times New Roman" w:hAnsi="Times New Roman" w:cs="Times New Roman"/>
                <w:i/>
                <w:sz w:val="24"/>
                <w:szCs w:val="24"/>
              </w:rPr>
              <w:t>Пример: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CEE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Координата тела, совершающего свободные колебания, меняется с течением времени </w:t>
            </w:r>
            <w:r w:rsidRPr="007547B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по закону синуса или косинуса. </w:t>
            </w:r>
          </w:p>
          <w:p w:rsidR="00C151BA" w:rsidRPr="006D5F51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547B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</w:t>
            </w:r>
            <w:r w:rsidRPr="00C86CEE">
              <w:rPr>
                <w:rFonts w:ascii="Times New Roman" w:hAnsi="Times New Roman" w:cs="Times New Roman"/>
                <w:sz w:val="24"/>
                <w:szCs w:val="24"/>
              </w:rPr>
              <w:t>а 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86CEE">
              <w:rPr>
                <w:rFonts w:ascii="Times New Roman" w:hAnsi="Times New Roman" w:cs="Times New Roman"/>
                <w:sz w:val="24"/>
                <w:szCs w:val="24"/>
              </w:rPr>
              <w:t>показано изменение координаты точки со временем по закону косинуса.</w:t>
            </w:r>
            <w:r>
              <w:t xml:space="preserve"> </w:t>
            </w:r>
          </w:p>
          <w:p w:rsidR="00C151BA" w:rsidRPr="006D5F51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Уравнения гармонического колебания.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val="en-US"/>
              </w:rPr>
              <w:t>m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cos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ω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)  </w:t>
            </w:r>
            <w:r w:rsidRPr="00EF1B0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val="en-US"/>
              </w:rPr>
              <w:t>m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sin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ω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C151BA" w:rsidRPr="00C86CEE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val="en-US"/>
              </w:rPr>
              <w:t>m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cos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ω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F1B0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val="en-US"/>
              </w:rPr>
              <w:t>m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sin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ω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</w:t>
            </w:r>
            <w:r w:rsidRPr="00EF1B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</w:tc>
      </w:tr>
      <w:tr w:rsidR="00C151BA" w:rsidRPr="00C86CEE" w:rsidTr="00020BAB">
        <w:trPr>
          <w:trHeight w:val="315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C86CEE" w:rsidRDefault="00C151BA" w:rsidP="00020BA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Характеристики колебательного движения</w:t>
            </w:r>
          </w:p>
        </w:tc>
      </w:tr>
      <w:tr w:rsidR="00C151BA" w:rsidRPr="00B24BE9" w:rsidTr="00020BAB">
        <w:trPr>
          <w:trHeight w:val="39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1.Смещение х –</w:t>
            </w:r>
            <w:r w:rsidRPr="00EF1B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отклонение колеблющейся точки от положения равновесия в данный момент времени (</w:t>
            </w:r>
            <w:r w:rsidRPr="009E18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</w:t>
            </w:r>
            <w:r w:rsidRPr="00EF1B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754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Амплитуд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</w:t>
            </w:r>
            <w:r w:rsidRPr="006D5F5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  <w:lang w:val="en-US"/>
              </w:rPr>
              <w:t>m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-</w:t>
            </w:r>
            <w:r w:rsidRPr="00754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F1B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модуль наибольшего смещения тела от положения равновесия.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Pr="009E18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547B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Амплитуда определяется начальными условиями, а точнее энергией, сообщаемой телу</w:t>
            </w:r>
          </w:p>
          <w:p w:rsidR="00C151BA" w:rsidRDefault="00C151BA" w:rsidP="00020BAB">
            <w:pPr>
              <w:pStyle w:val="a5"/>
              <w:shd w:val="clear" w:color="auto" w:fill="FFFFFF"/>
              <w:spacing w:before="0" w:beforeAutospacing="0" w:after="0" w:afterAutospacing="0" w:line="371" w:lineRule="atLeast"/>
              <w:rPr>
                <w:color w:val="000000"/>
              </w:rPr>
            </w:pPr>
            <w:r>
              <w:rPr>
                <w:b/>
                <w:i/>
              </w:rPr>
              <w:t>3.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EF1B0D">
              <w:rPr>
                <w:b/>
                <w:bCs/>
                <w:i/>
                <w:color w:val="000000"/>
              </w:rPr>
              <w:t>Период</w:t>
            </w:r>
            <w:r w:rsidRPr="00EF1B0D">
              <w:rPr>
                <w:rStyle w:val="apple-converted-space"/>
                <w:b/>
                <w:bCs/>
                <w:color w:val="000000"/>
              </w:rPr>
              <w:t> </w:t>
            </w:r>
            <w:r w:rsidRPr="00CC01C6">
              <w:rPr>
                <w:rStyle w:val="apple-converted-space"/>
                <w:b/>
                <w:bCs/>
                <w:i/>
                <w:color w:val="000000"/>
              </w:rPr>
              <w:t>Т</w:t>
            </w:r>
            <w:r>
              <w:rPr>
                <w:rStyle w:val="apple-converted-space"/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-</w:t>
            </w:r>
            <w:r w:rsidRPr="00EF1B0D">
              <w:rPr>
                <w:color w:val="000000"/>
              </w:rPr>
              <w:t xml:space="preserve">  </w:t>
            </w:r>
            <w:r w:rsidRPr="00EF1B0D">
              <w:rPr>
                <w:color w:val="000000"/>
                <w:u w:val="single"/>
              </w:rPr>
              <w:t>время, за которое совершается одно колебание.</w:t>
            </w:r>
            <w:r w:rsidRPr="00EF1B0D">
              <w:rPr>
                <w:color w:val="000000"/>
              </w:rPr>
              <w:t xml:space="preserve"> </w:t>
            </w:r>
            <w:r w:rsidRPr="00CC01C6">
              <w:rPr>
                <w:b/>
                <w:i/>
                <w:color w:val="000000"/>
                <w:lang w:val="en-US"/>
              </w:rPr>
              <w:t>T</w:t>
            </w:r>
            <w:r w:rsidRPr="00CC01C6">
              <w:rPr>
                <w:b/>
                <w:i/>
                <w:color w:val="000000"/>
              </w:rPr>
              <w:t xml:space="preserve"> = </w:t>
            </w:r>
            <w:r w:rsidRPr="00CC01C6">
              <w:rPr>
                <w:b/>
                <w:i/>
                <w:color w:val="000000"/>
                <w:lang w:val="en-US"/>
              </w:rPr>
              <w:t>t</w:t>
            </w:r>
            <w:r w:rsidRPr="00CC01C6">
              <w:rPr>
                <w:b/>
                <w:i/>
                <w:color w:val="000000"/>
              </w:rPr>
              <w:t xml:space="preserve"> /</w:t>
            </w:r>
            <w:r w:rsidRPr="00CC01C6">
              <w:rPr>
                <w:b/>
                <w:i/>
                <w:color w:val="000000"/>
                <w:lang w:val="en-US"/>
              </w:rPr>
              <w:t>N</w:t>
            </w:r>
            <w:r>
              <w:rPr>
                <w:b/>
                <w:i/>
                <w:color w:val="000000"/>
              </w:rPr>
              <w:t>.</w:t>
            </w:r>
            <w:r>
              <w:rPr>
                <w:color w:val="000000"/>
              </w:rPr>
              <w:t xml:space="preserve"> Измеряется в секундах (</w:t>
            </w:r>
            <w:r w:rsidRPr="00CC01C6">
              <w:rPr>
                <w:b/>
                <w:color w:val="000000"/>
              </w:rPr>
              <w:t>с</w:t>
            </w:r>
            <w:r>
              <w:rPr>
                <w:color w:val="000000"/>
              </w:rPr>
              <w:t>)</w:t>
            </w:r>
            <w:r w:rsidRPr="00EF1B0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</w:p>
          <w:p w:rsidR="00C151BA" w:rsidRDefault="00C151BA" w:rsidP="00020BAB">
            <w:pPr>
              <w:pStyle w:val="a5"/>
              <w:shd w:val="clear" w:color="auto" w:fill="FFFFFF"/>
              <w:spacing w:before="0" w:beforeAutospacing="0" w:after="0" w:afterAutospacing="0" w:line="371" w:lineRule="atLeast"/>
              <w:rPr>
                <w:rStyle w:val="apple-converted-space"/>
                <w:b/>
                <w:bCs/>
                <w:i/>
                <w:color w:val="000000"/>
              </w:rPr>
            </w:pPr>
            <w:r w:rsidRPr="00CC01C6">
              <w:rPr>
                <w:b/>
                <w:i/>
                <w:color w:val="000000"/>
              </w:rPr>
              <w:t>4</w:t>
            </w:r>
            <w:r>
              <w:rPr>
                <w:color w:val="000000"/>
              </w:rPr>
              <w:t xml:space="preserve">. </w:t>
            </w:r>
            <w:r w:rsidRPr="00CC01C6">
              <w:rPr>
                <w:b/>
                <w:bCs/>
                <w:color w:val="000000"/>
              </w:rPr>
              <w:t>Частота</w:t>
            </w:r>
            <w:r w:rsidRPr="00CC01C6">
              <w:rPr>
                <w:rStyle w:val="apple-converted-space"/>
                <w:b/>
                <w:bCs/>
                <w:color w:val="000000"/>
              </w:rPr>
              <w:t> </w:t>
            </w:r>
            <w:r>
              <w:rPr>
                <w:rStyle w:val="apple-converted-space"/>
                <w:b/>
                <w:bCs/>
                <w:color w:val="000000"/>
              </w:rPr>
              <w:t xml:space="preserve"> </w:t>
            </w:r>
            <w:r w:rsidRPr="00CC01C6">
              <w:rPr>
                <w:rStyle w:val="apple-converted-space"/>
                <w:b/>
                <w:bCs/>
                <w:i/>
                <w:color w:val="000000"/>
              </w:rPr>
              <w:t>ν</w:t>
            </w:r>
            <w:r>
              <w:rPr>
                <w:rStyle w:val="apple-converted-space"/>
                <w:b/>
                <w:bCs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- </w:t>
            </w:r>
            <w:r w:rsidRPr="00494CBA">
              <w:rPr>
                <w:color w:val="000000"/>
                <w:u w:val="single"/>
              </w:rPr>
              <w:t>число полных колебаний, совершаемых за единицу времени</w:t>
            </w:r>
            <w:r w:rsidRPr="00CC01C6">
              <w:rPr>
                <w:color w:val="000000"/>
              </w:rPr>
              <w:t xml:space="preserve">. </w:t>
            </w:r>
            <w:r w:rsidRPr="00CC01C6">
              <w:rPr>
                <w:rStyle w:val="apple-converted-space"/>
                <w:b/>
                <w:bCs/>
                <w:i/>
                <w:color w:val="000000"/>
              </w:rPr>
              <w:t>ν</w:t>
            </w:r>
            <w:r w:rsidRPr="00CC01C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= </w:t>
            </w:r>
            <w:r w:rsidRPr="00CC01C6">
              <w:rPr>
                <w:b/>
                <w:i/>
                <w:color w:val="000000"/>
                <w:lang w:val="en-US"/>
              </w:rPr>
              <w:t>N</w:t>
            </w:r>
            <w:r w:rsidRPr="00CC01C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/ </w:t>
            </w:r>
            <w:r w:rsidRPr="00CC01C6">
              <w:rPr>
                <w:b/>
                <w:i/>
                <w:color w:val="000000"/>
                <w:lang w:val="en-US"/>
              </w:rPr>
              <w:t>t</w:t>
            </w:r>
            <w:r>
              <w:rPr>
                <w:b/>
                <w:i/>
                <w:color w:val="000000"/>
              </w:rPr>
              <w:t>.</w:t>
            </w:r>
            <w:r w:rsidRPr="00CC01C6"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Измеряется  </w:t>
            </w:r>
            <w:r w:rsidRPr="00CC01C6">
              <w:rPr>
                <w:color w:val="000000"/>
              </w:rPr>
              <w:t xml:space="preserve">в </w:t>
            </w:r>
            <w:r w:rsidRPr="00CC01C6">
              <w:rPr>
                <w:i/>
                <w:color w:val="000000"/>
              </w:rPr>
              <w:t xml:space="preserve">СИ </w:t>
            </w:r>
            <w:r>
              <w:rPr>
                <w:color w:val="000000"/>
              </w:rPr>
              <w:t xml:space="preserve"> в</w:t>
            </w:r>
            <w:r w:rsidRPr="00CC01C6">
              <w:rPr>
                <w:rStyle w:val="apple-converted-space"/>
                <w:color w:val="000000"/>
              </w:rPr>
              <w:t> </w:t>
            </w:r>
            <w:r w:rsidRPr="00CC01C6">
              <w:rPr>
                <w:b/>
                <w:i/>
                <w:iCs/>
                <w:color w:val="000000"/>
              </w:rPr>
              <w:t>герцах</w:t>
            </w:r>
            <w:r w:rsidRPr="00CC01C6">
              <w:rPr>
                <w:rStyle w:val="apple-converted-space"/>
                <w:i/>
                <w:iCs/>
                <w:color w:val="000000"/>
              </w:rPr>
              <w:t> </w:t>
            </w:r>
            <w:r w:rsidRPr="00CC01C6">
              <w:rPr>
                <w:color w:val="000000"/>
              </w:rPr>
              <w:t>(Гц)</w:t>
            </w:r>
            <w:r>
              <w:rPr>
                <w:color w:val="000000"/>
              </w:rPr>
              <w:t>. Частота колебаний равна одному герцу, если за 1 секунду совершается одно полное колебание. 1 Гц = 1 с</w:t>
            </w:r>
            <w:r w:rsidRPr="00BB3540">
              <w:rPr>
                <w:color w:val="000000"/>
                <w:vertAlign w:val="superscript"/>
              </w:rPr>
              <w:t>-1</w:t>
            </w:r>
            <w:r>
              <w:rPr>
                <w:color w:val="000000"/>
              </w:rPr>
              <w:t xml:space="preserve">. </w:t>
            </w:r>
            <w:r w:rsidRPr="00BB3540">
              <w:rPr>
                <w:i/>
                <w:color w:val="000000"/>
                <w:u w:val="single"/>
              </w:rPr>
              <w:t>Частота</w:t>
            </w:r>
            <w:r>
              <w:rPr>
                <w:color w:val="000000"/>
              </w:rPr>
              <w:t xml:space="preserve"> и </w:t>
            </w:r>
            <w:r w:rsidRPr="00BB3540">
              <w:rPr>
                <w:i/>
                <w:color w:val="000000"/>
                <w:u w:val="single"/>
              </w:rPr>
              <w:t>период</w:t>
            </w:r>
            <w:r>
              <w:rPr>
                <w:color w:val="000000"/>
              </w:rPr>
              <w:t xml:space="preserve"> связаны между собой </w:t>
            </w:r>
            <w:r w:rsidRPr="00BB3540">
              <w:rPr>
                <w:b/>
                <w:i/>
                <w:color w:val="000000"/>
              </w:rPr>
              <w:t>Т = 1/</w:t>
            </w:r>
            <w:r w:rsidRPr="00CC01C6">
              <w:rPr>
                <w:rStyle w:val="apple-converted-space"/>
                <w:b/>
                <w:bCs/>
                <w:i/>
                <w:color w:val="000000"/>
              </w:rPr>
              <w:t xml:space="preserve"> ν</w:t>
            </w:r>
            <w:r>
              <w:rPr>
                <w:rStyle w:val="apple-converted-space"/>
                <w:b/>
                <w:bCs/>
                <w:i/>
                <w:color w:val="000000"/>
              </w:rPr>
              <w:t xml:space="preserve">, </w:t>
            </w:r>
            <w:r w:rsidRPr="00CC01C6">
              <w:rPr>
                <w:rStyle w:val="apple-converted-space"/>
                <w:b/>
                <w:bCs/>
                <w:i/>
                <w:color w:val="000000"/>
              </w:rPr>
              <w:t>ν</w:t>
            </w:r>
            <w:r>
              <w:rPr>
                <w:rStyle w:val="apple-converted-space"/>
                <w:b/>
                <w:bCs/>
                <w:i/>
                <w:color w:val="000000"/>
              </w:rPr>
              <w:t xml:space="preserve"> = 1/Т</w:t>
            </w:r>
          </w:p>
          <w:p w:rsidR="00C151BA" w:rsidRPr="00B24BE9" w:rsidRDefault="00C151BA" w:rsidP="00020BAB">
            <w:pPr>
              <w:pStyle w:val="a5"/>
              <w:shd w:val="clear" w:color="auto" w:fill="FFFFFF"/>
              <w:spacing w:before="0" w:beforeAutospacing="0" w:after="0" w:afterAutospacing="0" w:line="371" w:lineRule="atLeast"/>
              <w:rPr>
                <w:rStyle w:val="apple-converted-space"/>
                <w:color w:val="000000"/>
              </w:rPr>
            </w:pPr>
            <w:r>
              <w:rPr>
                <w:rStyle w:val="apple-converted-space"/>
                <w:b/>
                <w:bCs/>
                <w:i/>
                <w:color w:val="000000"/>
              </w:rPr>
              <w:t xml:space="preserve">5.Циклическая </w:t>
            </w:r>
            <w:r w:rsidRPr="00BB3540">
              <w:rPr>
                <w:rStyle w:val="apple-converted-space"/>
                <w:bCs/>
                <w:color w:val="000000"/>
              </w:rPr>
              <w:t>(круговая)</w:t>
            </w:r>
            <w:r>
              <w:rPr>
                <w:rStyle w:val="apple-converted-space"/>
                <w:b/>
                <w:bCs/>
                <w:i/>
                <w:color w:val="000000"/>
              </w:rPr>
              <w:t xml:space="preserve"> частота ω – </w:t>
            </w:r>
            <w:r w:rsidRPr="00494CBA">
              <w:rPr>
                <w:rStyle w:val="apple-converted-space"/>
                <w:bCs/>
                <w:color w:val="000000"/>
                <w:u w:val="single"/>
              </w:rPr>
              <w:t>число полных колебаний, которые совершаются за</w:t>
            </w:r>
            <w:r w:rsidRPr="00494CBA">
              <w:rPr>
                <w:rStyle w:val="apple-converted-space"/>
                <w:b/>
                <w:bCs/>
                <w:i/>
                <w:color w:val="000000"/>
                <w:u w:val="single"/>
              </w:rPr>
              <w:t xml:space="preserve"> 2π </w:t>
            </w:r>
            <w:r w:rsidRPr="00494CBA">
              <w:rPr>
                <w:rStyle w:val="apple-converted-space"/>
                <w:bCs/>
                <w:color w:val="000000"/>
                <w:u w:val="single"/>
              </w:rPr>
              <w:t>секунд.</w:t>
            </w:r>
            <w:r>
              <w:rPr>
                <w:rStyle w:val="apple-converted-space"/>
                <w:bCs/>
                <w:color w:val="000000"/>
              </w:rPr>
              <w:t xml:space="preserve"> Единица измерения – </w:t>
            </w:r>
            <w:r w:rsidRPr="00BB3540">
              <w:rPr>
                <w:rStyle w:val="apple-converted-space"/>
                <w:b/>
                <w:bCs/>
                <w:i/>
                <w:color w:val="000000"/>
              </w:rPr>
              <w:t>рад/ с</w:t>
            </w:r>
            <w:r>
              <w:rPr>
                <w:rStyle w:val="apple-converted-space"/>
                <w:b/>
                <w:bCs/>
                <w:i/>
                <w:color w:val="000000"/>
              </w:rPr>
              <w:t>.</w:t>
            </w:r>
            <w:r>
              <w:rPr>
                <w:rStyle w:val="apple-converted-space"/>
                <w:bCs/>
                <w:color w:val="000000"/>
              </w:rPr>
              <w:t xml:space="preserve"> : </w:t>
            </w:r>
            <w:r>
              <w:rPr>
                <w:rStyle w:val="apple-converted-space"/>
                <w:b/>
                <w:bCs/>
                <w:i/>
                <w:color w:val="000000"/>
              </w:rPr>
              <w:t xml:space="preserve"> ω</w:t>
            </w:r>
            <w:r w:rsidRPr="00BB3540">
              <w:rPr>
                <w:rStyle w:val="apple-converted-space"/>
                <w:b/>
                <w:bCs/>
                <w:i/>
                <w:color w:val="000000"/>
                <w:vertAlign w:val="subscript"/>
              </w:rPr>
              <w:t>0</w:t>
            </w:r>
            <w:r>
              <w:rPr>
                <w:rStyle w:val="apple-converted-space"/>
                <w:b/>
                <w:bCs/>
                <w:i/>
                <w:color w:val="000000"/>
              </w:rPr>
              <w:t xml:space="preserve"> = 2π /Т</w:t>
            </w:r>
          </w:p>
          <w:p w:rsidR="00C151BA" w:rsidRPr="00BB3540" w:rsidRDefault="00C151BA" w:rsidP="00020BAB">
            <w:pPr>
              <w:pStyle w:val="a5"/>
              <w:shd w:val="clear" w:color="auto" w:fill="FFFFFF"/>
              <w:spacing w:before="0" w:beforeAutospacing="0" w:after="0" w:afterAutospacing="0" w:line="371" w:lineRule="atLeast"/>
              <w:rPr>
                <w:color w:val="000000"/>
              </w:rPr>
            </w:pPr>
            <w:r w:rsidRPr="009E1898">
              <w:rPr>
                <w:rStyle w:val="apple-converted-space"/>
                <w:bCs/>
                <w:i/>
                <w:color w:val="000000"/>
              </w:rPr>
              <w:t>Циклическая</w:t>
            </w:r>
            <w:r w:rsidRPr="00B24BE9">
              <w:rPr>
                <w:rStyle w:val="apple-converted-space"/>
                <w:bCs/>
                <w:color w:val="000000"/>
              </w:rPr>
              <w:t xml:space="preserve"> и </w:t>
            </w:r>
            <w:r w:rsidRPr="009E1898">
              <w:rPr>
                <w:rStyle w:val="apple-converted-space"/>
                <w:bCs/>
                <w:i/>
                <w:color w:val="000000"/>
              </w:rPr>
              <w:t>линейная частота</w:t>
            </w:r>
            <w:r w:rsidRPr="00B24BE9">
              <w:rPr>
                <w:rStyle w:val="apple-converted-space"/>
                <w:bCs/>
                <w:color w:val="000000"/>
              </w:rPr>
              <w:t xml:space="preserve"> связаны между собой </w:t>
            </w:r>
            <w:r>
              <w:rPr>
                <w:rStyle w:val="apple-converted-space"/>
                <w:bCs/>
                <w:color w:val="000000"/>
              </w:rPr>
              <w:t xml:space="preserve">: </w:t>
            </w:r>
            <w:r>
              <w:rPr>
                <w:rStyle w:val="apple-converted-space"/>
                <w:b/>
                <w:bCs/>
                <w:i/>
                <w:color w:val="000000"/>
              </w:rPr>
              <w:t xml:space="preserve"> ω</w:t>
            </w:r>
            <w:r w:rsidRPr="00BB3540">
              <w:rPr>
                <w:rStyle w:val="apple-converted-space"/>
                <w:b/>
                <w:bCs/>
                <w:i/>
                <w:color w:val="000000"/>
                <w:vertAlign w:val="subscript"/>
              </w:rPr>
              <w:t>0</w:t>
            </w:r>
            <w:r>
              <w:rPr>
                <w:rStyle w:val="apple-converted-space"/>
                <w:b/>
                <w:bCs/>
                <w:i/>
                <w:color w:val="000000"/>
              </w:rPr>
              <w:t xml:space="preserve"> = 2π· </w:t>
            </w:r>
            <w:r w:rsidRPr="00CC01C6">
              <w:rPr>
                <w:rStyle w:val="apple-converted-space"/>
                <w:b/>
                <w:bCs/>
                <w:i/>
                <w:color w:val="000000"/>
              </w:rPr>
              <w:t>ν</w:t>
            </w:r>
            <w:r>
              <w:rPr>
                <w:rStyle w:val="apple-converted-space"/>
                <w:b/>
                <w:bCs/>
                <w:i/>
                <w:color w:val="000000"/>
              </w:rPr>
              <w:t xml:space="preserve"> .</w:t>
            </w:r>
          </w:p>
          <w:p w:rsidR="00C151BA" w:rsidRPr="00B24BE9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4BE9">
              <w:rPr>
                <w:rFonts w:ascii="Times New Roman" w:hAnsi="Times New Roman" w:cs="Times New Roman"/>
                <w:sz w:val="24"/>
                <w:szCs w:val="24"/>
              </w:rPr>
              <w:t xml:space="preserve">Частоту свободных колебаний </w:t>
            </w:r>
            <w:r w:rsidRPr="00B24BE9">
              <w:rPr>
                <w:rStyle w:val="apple-converted-space"/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ω</w:t>
            </w:r>
            <w:r w:rsidRPr="00B24BE9">
              <w:rPr>
                <w:rStyle w:val="apple-converted-space"/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B24BE9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 w:rsidRPr="00B24BE9">
              <w:rPr>
                <w:rFonts w:ascii="Times New Roman" w:hAnsi="Times New Roman" w:cs="Times New Roman"/>
                <w:i/>
                <w:sz w:val="24"/>
                <w:szCs w:val="24"/>
              </w:rPr>
              <w:t>собственной частотой</w:t>
            </w:r>
            <w:r w:rsidRPr="00B24BE9">
              <w:rPr>
                <w:rFonts w:ascii="Times New Roman" w:hAnsi="Times New Roman" w:cs="Times New Roman"/>
                <w:sz w:val="24"/>
                <w:szCs w:val="24"/>
              </w:rPr>
              <w:t xml:space="preserve"> колебательной системы</w:t>
            </w:r>
          </w:p>
        </w:tc>
      </w:tr>
      <w:tr w:rsidR="00C151BA" w:rsidRPr="00B24BE9" w:rsidTr="00020BAB">
        <w:trPr>
          <w:trHeight w:val="39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B24BE9" w:rsidRDefault="00C151BA" w:rsidP="00020BA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 w:rsidRPr="00B24BE9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Зависимость частоты и периода свободных колебаний от свойств системы.</w:t>
            </w:r>
          </w:p>
        </w:tc>
      </w:tr>
      <w:tr w:rsidR="00C151BA" w:rsidRPr="007133E3" w:rsidTr="00020BAB">
        <w:trPr>
          <w:trHeight w:val="2745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923290</wp:posOffset>
                  </wp:positionV>
                  <wp:extent cx="923925" cy="285750"/>
                  <wp:effectExtent l="19050" t="0" r="9525" b="0"/>
                  <wp:wrapTight wrapText="bothSides">
                    <wp:wrapPolygon edited="0">
                      <wp:start x="-445" y="0"/>
                      <wp:lineTo x="-445" y="20160"/>
                      <wp:lineTo x="21823" y="20160"/>
                      <wp:lineTo x="21823" y="0"/>
                      <wp:lineTo x="-445" y="0"/>
                    </wp:wrapPolygon>
                  </wp:wrapTight>
                  <wp:docPr id="12" name="Рисунок 31" descr="Гармонические колебания">
                    <a:hlinkClick xmlns:a="http://schemas.openxmlformats.org/drawingml/2006/main" r:id="rId8" tooltip="&quot;Гармонические колеба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армонические колебания">
                            <a:hlinkClick r:id="rId8" tooltip="&quot;Гармонические колеба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0164" t="18644" r="46866" b="18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0BE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5639435</wp:posOffset>
                  </wp:positionH>
                  <wp:positionV relativeFrom="paragraph">
                    <wp:posOffset>37465</wp:posOffset>
                  </wp:positionV>
                  <wp:extent cx="742950" cy="313690"/>
                  <wp:effectExtent l="19050" t="0" r="0" b="0"/>
                  <wp:wrapSquare wrapText="bothSides"/>
                  <wp:docPr id="10" name="Рисунок 30" descr="Гармонические колебания">
                    <a:hlinkClick xmlns:a="http://schemas.openxmlformats.org/drawingml/2006/main" r:id="rId10" tooltip="&quot;Гармонические колеба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армонические колебания">
                            <a:hlinkClick r:id="rId10" tooltip="&quot;Гармонические колеба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0B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Пружинный маятник.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280B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Собственная частота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t xml:space="preserve"> колебаний </w:t>
            </w:r>
            <w:r w:rsidRPr="00280B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тела, прикрепленного к пружине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уравнению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равна: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Она тем больше, чем больше </w:t>
            </w:r>
            <w:r w:rsidRPr="00280B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жесткость пружины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0B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t xml:space="preserve">, и тем меньше, чем больше </w:t>
            </w:r>
            <w:r w:rsidRPr="00280B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масса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t xml:space="preserve"> тела </w:t>
            </w:r>
            <w:r w:rsidRPr="00280B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t xml:space="preserve">. Это легко понять: жесткая пружина сообщает телу большее ускорение, быстрее меняет скорость тела. А чем тело массивнее, тем медленнее оно наменяет скорость под влиянием силы. 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0B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Период колебаний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t xml:space="preserve"> равен: 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  <w:p w:rsidR="00C151BA" w:rsidRDefault="00C151BA" w:rsidP="00020BAB">
            <w:pPr>
              <w:pStyle w:val="a3"/>
              <w:rPr>
                <w:rFonts w:ascii="Arial" w:hAnsi="Arial" w:cs="Arial"/>
                <w:noProof/>
                <w:color w:val="5A3696"/>
                <w:sz w:val="26"/>
                <w:szCs w:val="26"/>
              </w:rPr>
            </w:pPr>
            <w:r w:rsidRPr="00280B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80B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Математический маятник.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80B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Собственная частота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t xml:space="preserve"> колебаний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математического маятника</w:t>
            </w:r>
            <w:r w:rsidRPr="00280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зависит </w:t>
            </w:r>
            <w:r w:rsidRPr="00280B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от длины маятника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80B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ускорения свободного падения.</w:t>
            </w:r>
            <w:r>
              <w:rPr>
                <w:rFonts w:ascii="Arial" w:hAnsi="Arial" w:cs="Arial"/>
                <w:noProof/>
                <w:color w:val="5A3696"/>
                <w:sz w:val="26"/>
                <w:szCs w:val="26"/>
              </w:rPr>
              <w:t xml:space="preserve"> </w:t>
            </w:r>
            <w:r w:rsidRPr="007133E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7675" cy="361282"/>
                  <wp:effectExtent l="19050" t="0" r="9525" b="0"/>
                  <wp:docPr id="22" name="Рисунок 34" descr="Гармонические колебания">
                    <a:hlinkClick xmlns:a="http://schemas.openxmlformats.org/drawingml/2006/main" r:id="rId12" tooltip="&quot;Гармонические колеба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армонические колебания">
                            <a:hlinkClick r:id="rId12" tooltip="&quot;Гармонические колеба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9359" r="47597" b="6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61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1BA" w:rsidRPr="007133E3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33E3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</w:rPr>
              <w:t>Период колебаний</w:t>
            </w:r>
            <w:r w:rsidRPr="007133E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равен:</w:t>
            </w:r>
            <w:r>
              <w:rPr>
                <w:rFonts w:ascii="Arial" w:hAnsi="Arial" w:cs="Arial"/>
                <w:noProof/>
                <w:color w:val="5A3696"/>
                <w:sz w:val="26"/>
                <w:szCs w:val="26"/>
              </w:rPr>
              <w:t xml:space="preserve"> </w:t>
            </w:r>
            <w:r w:rsidRPr="007133E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2950" cy="314325"/>
                  <wp:effectExtent l="19050" t="0" r="0" b="0"/>
                  <wp:docPr id="23" name="Рисунок 34" descr="Гармонические колебания">
                    <a:hlinkClick xmlns:a="http://schemas.openxmlformats.org/drawingml/2006/main" r:id="rId12" tooltip="&quot;Гармонические колеба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армонические колебания">
                            <a:hlinkClick r:id="rId12" tooltip="&quot;Гармонические колеба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300" t="60714" r="44851" b="9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E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Период колебаний возрастает с увеличением </w:t>
            </w:r>
            <w:r w:rsidRPr="007133E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длины маятника</w:t>
            </w:r>
            <w:r w:rsidRPr="007133E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От массы он </w:t>
            </w:r>
            <w:r w:rsidRPr="007133E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не</w:t>
            </w:r>
            <w:r w:rsidRPr="007133E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зависит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7133E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Эта формула была впервые получена и проверена на опыте голландским ученым </w:t>
            </w:r>
            <w:r w:rsidRPr="007133E3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Г. Гюйгенсом</w:t>
            </w:r>
            <w:r w:rsidRPr="007133E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— современником И. Ньютона. Она справедлива только для малых углов отклонения нити.</w:t>
            </w:r>
          </w:p>
        </w:tc>
      </w:tr>
      <w:tr w:rsidR="00C151BA" w:rsidRPr="007547B6" w:rsidTr="00020BAB">
        <w:trPr>
          <w:trHeight w:val="435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6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. Величину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94C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стоящую под знаком функции </w:t>
            </w:r>
            <w:r w:rsidRPr="00494CB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косинуса</w:t>
            </w:r>
            <w:r w:rsidRPr="00494C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или </w:t>
            </w:r>
            <w:r w:rsidRPr="00494CB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синуса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, называют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фазой колебаний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.     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 =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ω·</w:t>
            </w:r>
            <w:r w:rsidRPr="0049166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9166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t</w:t>
            </w:r>
            <w:r w:rsidRPr="0049166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+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0.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Выражается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фаза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 в угловых единицах —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радианах.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51BA" w:rsidRPr="00491664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Фаза колебаний в начальный момент времени (</w:t>
            </w:r>
            <w:r w:rsidRPr="0049166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0) называется </w:t>
            </w:r>
            <w:r w:rsidRPr="00AC00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начальной фазой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Фаза </w:t>
            </w:r>
            <w:r w:rsidRPr="004916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определяет при заданной амплитуде состояние колебательной системы в любой момент времени. 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 xml:space="preserve">В этом состоит </w:t>
            </w:r>
            <w:r w:rsidRPr="0049166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значение </w:t>
            </w:r>
            <w:r w:rsidRPr="00491664">
              <w:rPr>
                <w:rFonts w:ascii="Times New Roman" w:hAnsi="Times New Roman" w:cs="Times New Roman"/>
                <w:sz w:val="24"/>
                <w:szCs w:val="24"/>
              </w:rPr>
              <w:t>понятия фазы.</w:t>
            </w:r>
          </w:p>
          <w:p w:rsidR="00C151BA" w:rsidRPr="00AC00DF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>Колебания с одинаковыми амплитудами и частотами могут различаться фазами.</w:t>
            </w:r>
          </w:p>
          <w:p w:rsidR="00C151BA" w:rsidRPr="00AC00DF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Т.к.</w:t>
            </w:r>
            <w:r>
              <w:rPr>
                <w:noProof/>
              </w:rPr>
              <w:drawing>
                <wp:inline distT="0" distB="0" distL="0" distR="0">
                  <wp:extent cx="561975" cy="273963"/>
                  <wp:effectExtent l="19050" t="0" r="9525" b="0"/>
                  <wp:docPr id="35" name="Рисунок 7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5714" t="31903" r="62857" b="64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7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</w:t>
            </w:r>
            <w:r w:rsidRPr="00AC00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348528"/>
                  <wp:effectExtent l="19050" t="0" r="9525" b="0"/>
                  <wp:docPr id="36" name="Рисунок 7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9714" t="35075" r="41429" b="60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4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</w:t>
            </w:r>
            <w:r w:rsidRPr="00E54E1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t</w:t>
            </w:r>
            <w:r w:rsidRPr="00E54E1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/Т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>указывает, сколько периодов прошло от</w:t>
            </w:r>
          </w:p>
          <w:p w:rsidR="00C151BA" w:rsidRPr="00AC00DF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момента начала колебаний. Любому значению времени </w:t>
            </w:r>
            <w:r w:rsidRPr="006D3B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, выраженному в числе периодов </w:t>
            </w:r>
            <w:r w:rsidRPr="006D3B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, соответствует значение фазы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, выраженное в </w:t>
            </w:r>
            <w:r w:rsidRPr="006D3BD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радианах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. Так, по прошествии </w:t>
            </w:r>
            <w:r w:rsidRPr="00E54E1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t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6D3B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Т/4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  (четверти периода)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1B0B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π/2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, по прошествии половины периода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1B0B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π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, по прошествии целого периода </w:t>
            </w:r>
            <w:r w:rsidRPr="00491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φ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1B0B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2π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 и т. д.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351790</wp:posOffset>
                  </wp:positionV>
                  <wp:extent cx="2800350" cy="638175"/>
                  <wp:effectExtent l="19050" t="0" r="0" b="0"/>
                  <wp:wrapSquare wrapText="bothSides"/>
                  <wp:docPr id="37" name="Рисунок 10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3000" t="77986" r="14286" b="10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Можно изобразить на графике зависимость координаты колеблющейся точки </w:t>
            </w:r>
            <w:r w:rsidRPr="001B0B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</w:t>
            </w:r>
            <w:r w:rsidRPr="00AC00DF">
              <w:rPr>
                <w:rFonts w:ascii="Times New Roman" w:hAnsi="Times New Roman" w:cs="Times New Roman"/>
                <w:sz w:val="24"/>
                <w:szCs w:val="24"/>
              </w:rPr>
              <w:t xml:space="preserve"> от времени, а от фазы. </w:t>
            </w:r>
          </w:p>
          <w:p w:rsidR="00C151BA" w:rsidRPr="00491664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C151BA" w:rsidRPr="007547B6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151BA" w:rsidRPr="007547B6" w:rsidTr="00020BAB">
        <w:trPr>
          <w:trHeight w:val="42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7547B6" w:rsidRDefault="00C151BA" w:rsidP="00020BAB">
            <w:pPr>
              <w:pStyle w:val="a5"/>
              <w:shd w:val="clear" w:color="auto" w:fill="FFFFFF"/>
              <w:spacing w:before="0" w:beforeAutospacing="0" w:after="0" w:afterAutospacing="0" w:line="371" w:lineRule="atLeast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Превращение энергии при гармонических колебаниях</w:t>
            </w:r>
          </w:p>
        </w:tc>
      </w:tr>
      <w:tr w:rsidR="00C151BA" w:rsidRPr="007547B6" w:rsidTr="00020BAB">
        <w:trPr>
          <w:trHeight w:val="7563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DF2F23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0D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Превращения энергии в системах без трения</w:t>
            </w:r>
            <w:r w:rsidRPr="00280D0C">
              <w:rPr>
                <w:rFonts w:ascii="Times New Roman" w:hAnsi="Times New Roman" w:cs="Times New Roman"/>
                <w:sz w:val="24"/>
                <w:szCs w:val="24"/>
              </w:rPr>
              <w:t>. Смещая шарик,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икрепленный к пружине (см. рис.</w:t>
            </w:r>
            <w:r w:rsidRPr="00280D0C">
              <w:rPr>
                <w:rFonts w:ascii="Times New Roman" w:hAnsi="Times New Roman" w:cs="Times New Roman"/>
                <w:sz w:val="24"/>
                <w:szCs w:val="24"/>
              </w:rPr>
              <w:t>), вправо на расстояние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280D0C">
              <w:rPr>
                <w:rFonts w:ascii="Times New Roman" w:hAnsi="Times New Roman" w:cs="Times New Roman"/>
                <w:sz w:val="24"/>
                <w:szCs w:val="24"/>
              </w:rPr>
              <w:t xml:space="preserve">, мы сообщаем колебательной системе </w:t>
            </w:r>
            <w:r w:rsidRPr="00280D0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потенциальную энергию</w:t>
            </w:r>
            <w:r w:rsidRPr="009E1898">
              <w:rPr>
                <w:rFonts w:ascii="Times New Roman" w:hAnsi="Times New Roman" w:cs="Times New Roman"/>
                <w:b/>
                <w:i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4334510</wp:posOffset>
                  </wp:positionV>
                  <wp:extent cx="295275" cy="400050"/>
                  <wp:effectExtent l="19050" t="0" r="9525" b="0"/>
                  <wp:wrapTight wrapText="bothSides">
                    <wp:wrapPolygon edited="0">
                      <wp:start x="-1394" y="0"/>
                      <wp:lineTo x="-1394" y="20571"/>
                      <wp:lineTo x="22297" y="20571"/>
                      <wp:lineTo x="22297" y="0"/>
                      <wp:lineTo x="-1394" y="0"/>
                    </wp:wrapPolygon>
                  </wp:wrapTight>
                  <wp:docPr id="25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7248" t="55462" r="46925" b="39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1898">
              <w:rPr>
                <w:rFonts w:ascii="Times New Roman" w:hAnsi="Times New Roman" w:cs="Times New Roman"/>
                <w:b/>
                <w:i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4334510</wp:posOffset>
                  </wp:positionV>
                  <wp:extent cx="1085850" cy="400050"/>
                  <wp:effectExtent l="19050" t="0" r="0" b="0"/>
                  <wp:wrapTight wrapText="bothSides">
                    <wp:wrapPolygon edited="0">
                      <wp:start x="-379" y="0"/>
                      <wp:lineTo x="-379" y="20571"/>
                      <wp:lineTo x="21600" y="20571"/>
                      <wp:lineTo x="21600" y="0"/>
                      <wp:lineTo x="-379" y="0"/>
                    </wp:wrapPolygon>
                  </wp:wrapTight>
                  <wp:docPr id="19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0857" t="55462" r="37714" b="39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F2F23">
              <w:rPr>
                <w:rFonts w:ascii="Times New Roman" w:hAnsi="Times New Roman" w:cs="Times New Roman"/>
                <w:b/>
                <w:i/>
                <w:noProof/>
                <w:color w:val="333333"/>
                <w:sz w:val="24"/>
                <w:szCs w:val="24"/>
              </w:rPr>
              <w:t xml:space="preserve"> </w:t>
            </w:r>
          </w:p>
          <w:p w:rsidR="00C151BA" w:rsidRPr="00280D0C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80D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3782060</wp:posOffset>
                  </wp:positionH>
                  <wp:positionV relativeFrom="paragraph">
                    <wp:posOffset>-1165860</wp:posOffset>
                  </wp:positionV>
                  <wp:extent cx="2667000" cy="1563370"/>
                  <wp:effectExtent l="19050" t="0" r="0" b="0"/>
                  <wp:wrapTight wrapText="bothSides">
                    <wp:wrapPolygon edited="0">
                      <wp:start x="-154" y="0"/>
                      <wp:lineTo x="-154" y="21319"/>
                      <wp:lineTo x="21600" y="21319"/>
                      <wp:lineTo x="21600" y="0"/>
                      <wp:lineTo x="-154" y="0"/>
                    </wp:wrapPolygon>
                  </wp:wrapTight>
                  <wp:docPr id="4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9000" t="5317" r="11143" b="6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6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0D0C">
              <w:rPr>
                <w:rFonts w:ascii="Times New Roman" w:hAnsi="Times New Roman" w:cs="Times New Roman"/>
                <w:sz w:val="24"/>
                <w:szCs w:val="24"/>
              </w:rPr>
              <w:t xml:space="preserve">При движении шарика </w:t>
            </w:r>
            <w:r w:rsidRPr="00280D0C">
              <w:rPr>
                <w:rFonts w:ascii="Times New Roman" w:hAnsi="Times New Roman" w:cs="Times New Roman"/>
                <w:i/>
                <w:sz w:val="24"/>
                <w:szCs w:val="24"/>
              </w:rPr>
              <w:t>влево</w:t>
            </w:r>
            <w:r w:rsidRPr="00280D0C">
              <w:rPr>
                <w:rFonts w:ascii="Times New Roman" w:hAnsi="Times New Roman" w:cs="Times New Roman"/>
                <w:sz w:val="24"/>
                <w:szCs w:val="24"/>
              </w:rPr>
              <w:t xml:space="preserve"> деформация пружины становится меньше, и </w:t>
            </w:r>
            <w:r w:rsidRPr="00280D0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потенциальная энергия</w:t>
            </w:r>
            <w:r w:rsidRPr="00280D0C">
              <w:rPr>
                <w:rFonts w:ascii="Times New Roman" w:hAnsi="Times New Roman" w:cs="Times New Roman"/>
                <w:sz w:val="24"/>
                <w:szCs w:val="24"/>
              </w:rPr>
              <w:t xml:space="preserve"> системы </w:t>
            </w:r>
            <w:r w:rsidRPr="00280D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уменьшается.</w:t>
            </w:r>
            <w:r w:rsidRPr="00280D0C">
              <w:rPr>
                <w:rFonts w:ascii="Times New Roman" w:hAnsi="Times New Roman" w:cs="Times New Roman"/>
                <w:sz w:val="24"/>
                <w:szCs w:val="24"/>
              </w:rPr>
              <w:t xml:space="preserve"> Но одновременно увеличивается скорость и, следовательно, </w:t>
            </w:r>
            <w:r w:rsidRPr="00AE12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возрастает</w:t>
            </w:r>
            <w:r w:rsidRPr="00280D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E12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кинетическая энергия.</w:t>
            </w:r>
            <w:r w:rsidRPr="00280D0C">
              <w:rPr>
                <w:rFonts w:ascii="Times New Roman" w:hAnsi="Times New Roman" w:cs="Times New Roman"/>
                <w:sz w:val="24"/>
                <w:szCs w:val="24"/>
              </w:rPr>
              <w:t xml:space="preserve"> В момент прохождения шариком положения равновесия </w:t>
            </w:r>
            <w:r w:rsidRPr="00AE125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потенци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альная энергия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колебательной системы становится равной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нулю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(W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n</w:t>
            </w:r>
            <w:r w:rsidRPr="00280D0C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= 0 при х = 0). 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Кинетическая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же 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энергия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достигает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максимума.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После прохождения положения равновесия скорость шарика начинает уменьшаться. Следовательно, </w:t>
            </w:r>
            <w:r w:rsidRPr="00AE1255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уменьшается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 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кинетическая энергия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Потенциальная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же 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 xml:space="preserve">энергия 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системы снова </w:t>
            </w:r>
            <w:r w:rsidRPr="00AE1255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увеличивается.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 крайней левой точке она достигает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максимума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а 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кинетическая энергия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становится равной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нулю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Таким образом, </w:t>
            </w:r>
            <w:r w:rsidRPr="00AE1255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при колебаниях периодически происходит переход потенциальной энергии в кинетическую и обратно.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C151BA" w:rsidRPr="00AE1255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 w:rsidRPr="00AE1255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Полная механическая энергия при колебаниях тела, прикрепленного к пружине, равна сумме кинетической и потенциальной энергий колебательной системы:</w:t>
            </w:r>
          </w:p>
          <w:p w:rsidR="00C151BA" w:rsidRPr="00280D0C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:rsidR="00C151BA" w:rsidRPr="00AE1255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color w:val="333333"/>
                <w:sz w:val="24"/>
                <w:szCs w:val="24"/>
                <w:u w:val="single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1184275</wp:posOffset>
                  </wp:positionV>
                  <wp:extent cx="1038225" cy="228600"/>
                  <wp:effectExtent l="19050" t="0" r="9525" b="0"/>
                  <wp:wrapTight wrapText="bothSides">
                    <wp:wrapPolygon edited="0">
                      <wp:start x="-396" y="0"/>
                      <wp:lineTo x="-396" y="19800"/>
                      <wp:lineTo x="21798" y="19800"/>
                      <wp:lineTo x="21798" y="0"/>
                      <wp:lineTo x="-396" y="0"/>
                    </wp:wrapPolygon>
                  </wp:wrapTight>
                  <wp:docPr id="17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0857" t="55462" r="38654" b="41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1255">
              <w:rPr>
                <w:rFonts w:ascii="Times New Roman" w:hAnsi="Times New Roman" w:cs="Times New Roman"/>
                <w:i/>
                <w:noProof/>
                <w:color w:val="333333"/>
                <w:sz w:val="24"/>
                <w:szCs w:val="24"/>
                <w:u w:val="single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-1631950</wp:posOffset>
                  </wp:positionH>
                  <wp:positionV relativeFrom="paragraph">
                    <wp:posOffset>-349250</wp:posOffset>
                  </wp:positionV>
                  <wp:extent cx="1514475" cy="314325"/>
                  <wp:effectExtent l="19050" t="0" r="9525" b="0"/>
                  <wp:wrapTight wrapText="bothSides">
                    <wp:wrapPolygon edited="0">
                      <wp:start x="-272" y="0"/>
                      <wp:lineTo x="-272" y="20945"/>
                      <wp:lineTo x="21736" y="20945"/>
                      <wp:lineTo x="21736" y="0"/>
                      <wp:lineTo x="-272" y="0"/>
                    </wp:wrapPolygon>
                  </wp:wrapTight>
                  <wp:docPr id="5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4714" t="35201" r="31286" b="60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 xml:space="preserve">Кинетическая 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и 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потенциальная энергии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периодически изменяются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Но </w:t>
            </w:r>
            <w:r w:rsidRPr="00AE1255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полная механическая энергия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изолированной системы, в которой отсутствуют силы сопротивления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r w:rsidRPr="00AE1255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 xml:space="preserve">сохраняется 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(согласно закону сохранения механической энергии) </w:t>
            </w:r>
            <w:r w:rsidRPr="00AE1255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неизменной.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Она равна либо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потенциальной энергии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в момент максимального отклонения от положения равновесия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либо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же </w:t>
            </w:r>
            <w:r w:rsidRPr="00AE1255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кинетической энергии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AE1255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в момент, когда тело проходит положение равновесия:</w:t>
            </w:r>
          </w:p>
          <w:p w:rsidR="00C151BA" w:rsidRPr="00280D0C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AE1255">
              <w:t xml:space="preserve"> 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-1190625</wp:posOffset>
                  </wp:positionH>
                  <wp:positionV relativeFrom="paragraph">
                    <wp:posOffset>-47625</wp:posOffset>
                  </wp:positionV>
                  <wp:extent cx="1085850" cy="400050"/>
                  <wp:effectExtent l="19050" t="0" r="0" b="0"/>
                  <wp:wrapTight wrapText="bothSides">
                    <wp:wrapPolygon edited="0">
                      <wp:start x="-379" y="0"/>
                      <wp:lineTo x="-379" y="20571"/>
                      <wp:lineTo x="21600" y="20571"/>
                      <wp:lineTo x="21600" y="0"/>
                      <wp:lineTo x="-379" y="0"/>
                    </wp:wrapPolygon>
                  </wp:wrapTight>
                  <wp:docPr id="9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0857" t="55462" r="37714" b="39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3B59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Энергия колеблющегося тела прямо пропорциональна квадрату амплитуды колебаний координаты или квадрату амп</w:t>
            </w: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литуды колебаний скорости</w:t>
            </w:r>
            <w:r w:rsidRPr="00D63B59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.</w:t>
            </w:r>
          </w:p>
          <w:p w:rsidR="00C151BA" w:rsidRPr="007547B6" w:rsidRDefault="00C151BA" w:rsidP="00020BAB">
            <w:pPr>
              <w:pStyle w:val="a5"/>
              <w:shd w:val="clear" w:color="auto" w:fill="FFFFFF"/>
              <w:spacing w:before="0" w:beforeAutospacing="0" w:after="0" w:afterAutospacing="0" w:line="371" w:lineRule="atLeast"/>
              <w:rPr>
                <w:b/>
                <w:i/>
              </w:rPr>
            </w:pPr>
          </w:p>
        </w:tc>
      </w:tr>
      <w:tr w:rsidR="00C151BA" w:rsidRPr="00280D0C" w:rsidTr="00020BAB">
        <w:trPr>
          <w:trHeight w:val="3435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280D0C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63B59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lastRenderedPageBreak/>
              <w:t>Затухающие колебания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. Свободные колебания груза, прикрепленного к пружине, или маятника являются </w:t>
            </w:r>
            <w:r w:rsidRPr="00DF2F23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</w:rPr>
              <w:t>гармоническими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лишь в том случае, когда </w:t>
            </w:r>
            <w:r w:rsidRPr="00D63B59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нет трения</w:t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 Но силы трения, или, точнее, силы сопротивления окружающей среды, хотя, может быть, и малые, всегда действуют на колеблющееся тело.</w:t>
            </w:r>
          </w:p>
          <w:p w:rsidR="00C151BA" w:rsidRPr="00280D0C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240030</wp:posOffset>
                  </wp:positionV>
                  <wp:extent cx="2085975" cy="990600"/>
                  <wp:effectExtent l="19050" t="0" r="9525" b="0"/>
                  <wp:wrapTight wrapText="bothSides">
                    <wp:wrapPolygon edited="0">
                      <wp:start x="-197" y="0"/>
                      <wp:lineTo x="-197" y="21185"/>
                      <wp:lineTo x="21699" y="21185"/>
                      <wp:lineTo x="21699" y="0"/>
                      <wp:lineTo x="-197" y="0"/>
                    </wp:wrapPolygon>
                  </wp:wrapTight>
                  <wp:docPr id="11" name="Рисунок 4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3714" t="6437" r="12572" b="7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0D0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Силы сопротивления совершают отрицательную работу и тем самым уменьшают механическую энергию системы. Поэтому с течением времени максимальные отклонения тела от положения равновесия становятся все меньше и меньше. В конце концов, после того как запас механической энергии окажется исчерпанным, колебания прекратятся совсем. </w:t>
            </w:r>
            <w:r w:rsidRPr="00D63B59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Колебания</w:t>
            </w:r>
            <w:r w:rsidRPr="008F06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63B5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при наличии сил сопротивления, амплитуда которых из-за потерь энергии   с течением времени уменьшается</w:t>
            </w:r>
            <w:r w:rsidRPr="00D63B59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 xml:space="preserve"> </w:t>
            </w:r>
            <w:r w:rsidRPr="00D63B59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являются</w:t>
            </w:r>
            <w:r w:rsidRPr="00D63B59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 xml:space="preserve"> затухающими.</w:t>
            </w:r>
          </w:p>
        </w:tc>
      </w:tr>
      <w:tr w:rsidR="00C151BA" w:rsidRPr="00D63B59" w:rsidTr="00020BAB">
        <w:trPr>
          <w:trHeight w:val="37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D63B59" w:rsidRDefault="00C151BA" w:rsidP="00020BAB">
            <w:pPr>
              <w:pStyle w:val="a5"/>
              <w:shd w:val="clear" w:color="auto" w:fill="FFFFFF"/>
              <w:spacing w:line="371" w:lineRule="atLeast"/>
              <w:jc w:val="center"/>
              <w:rPr>
                <w:b/>
                <w:i/>
                <w:color w:val="333333"/>
              </w:rPr>
            </w:pPr>
            <w:r w:rsidRPr="00D63B59">
              <w:rPr>
                <w:b/>
                <w:i/>
                <w:color w:val="333333"/>
              </w:rPr>
              <w:t>Вынужденные колебания. Резонанс.</w:t>
            </w:r>
          </w:p>
        </w:tc>
      </w:tr>
      <w:tr w:rsidR="00C151BA" w:rsidRPr="00E1036C" w:rsidTr="00020BAB">
        <w:trPr>
          <w:trHeight w:val="705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E1036C">
              <w:rPr>
                <w:sz w:val="24"/>
                <w:szCs w:val="24"/>
              </w:rPr>
              <w:t>При свободных механических колебаниях не</w:t>
            </w:r>
            <w:r w:rsidRPr="00E1036C">
              <w:rPr>
                <w:sz w:val="24"/>
                <w:szCs w:val="24"/>
              </w:rPr>
              <w:softHyphen/>
              <w:t xml:space="preserve">избежно происходит </w:t>
            </w:r>
            <w:r w:rsidRPr="00E1036C">
              <w:rPr>
                <w:sz w:val="24"/>
                <w:szCs w:val="24"/>
                <w:u w:val="single"/>
              </w:rPr>
              <w:t>потеря энергии на преодоление сил сопротивлени</w:t>
            </w:r>
            <w:r w:rsidRPr="00DF2F23">
              <w:rPr>
                <w:sz w:val="24"/>
                <w:szCs w:val="24"/>
              </w:rPr>
              <w:t xml:space="preserve">я. </w:t>
            </w:r>
            <w:r w:rsidRPr="00E1036C">
              <w:rPr>
                <w:sz w:val="24"/>
                <w:szCs w:val="24"/>
              </w:rPr>
              <w:t xml:space="preserve">Если колебания происходят под действием </w:t>
            </w:r>
            <w:r w:rsidRPr="00E1036C">
              <w:rPr>
                <w:sz w:val="24"/>
                <w:szCs w:val="24"/>
                <w:u w:val="single"/>
              </w:rPr>
              <w:t>периодически действующей внешней си</w:t>
            </w:r>
            <w:r w:rsidRPr="00E1036C">
              <w:rPr>
                <w:sz w:val="24"/>
                <w:szCs w:val="24"/>
                <w:u w:val="single"/>
              </w:rPr>
              <w:softHyphen/>
              <w:t>лы</w:t>
            </w:r>
            <w:r w:rsidRPr="00E1036C">
              <w:rPr>
                <w:sz w:val="24"/>
                <w:szCs w:val="24"/>
              </w:rPr>
              <w:t>, то такие колебания называют</w:t>
            </w:r>
            <w:r w:rsidRPr="00E1036C">
              <w:rPr>
                <w:b/>
                <w:sz w:val="24"/>
                <w:szCs w:val="24"/>
              </w:rPr>
              <w:t xml:space="preserve"> </w:t>
            </w:r>
            <w:r w:rsidRPr="00E1036C">
              <w:rPr>
                <w:b/>
                <w:i/>
                <w:sz w:val="24"/>
                <w:szCs w:val="24"/>
              </w:rPr>
              <w:t>вынужденными.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E1036C">
              <w:rPr>
                <w:i/>
                <w:sz w:val="24"/>
                <w:szCs w:val="24"/>
              </w:rPr>
              <w:t>Например</w:t>
            </w:r>
            <w:r w:rsidRPr="00E1036C">
              <w:rPr>
                <w:sz w:val="24"/>
                <w:szCs w:val="24"/>
              </w:rPr>
              <w:t>, родители раскачивают ребенка на каче</w:t>
            </w:r>
            <w:r w:rsidRPr="00E1036C">
              <w:rPr>
                <w:sz w:val="24"/>
                <w:szCs w:val="24"/>
              </w:rPr>
              <w:softHyphen/>
              <w:t>лях, поршень движется в цилиндре двигателя авто</w:t>
            </w:r>
            <w:r w:rsidRPr="00E1036C">
              <w:rPr>
                <w:sz w:val="24"/>
                <w:szCs w:val="24"/>
              </w:rPr>
              <w:softHyphen/>
              <w:t>мобиля, колеблются нож электробритвы и игла швейной машины.</w:t>
            </w:r>
            <w:r>
              <w:rPr>
                <w:sz w:val="24"/>
                <w:szCs w:val="24"/>
              </w:rPr>
              <w:t xml:space="preserve"> </w:t>
            </w:r>
          </w:p>
          <w:p w:rsidR="00C151BA" w:rsidRDefault="00C151BA" w:rsidP="00020BAB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090122">
              <w:rPr>
                <w:sz w:val="24"/>
                <w:szCs w:val="24"/>
              </w:rPr>
              <w:t>Характер вынужденных колеба</w:t>
            </w:r>
            <w:r w:rsidRPr="00090122">
              <w:rPr>
                <w:sz w:val="24"/>
                <w:szCs w:val="24"/>
              </w:rPr>
              <w:softHyphen/>
              <w:t xml:space="preserve">ний </w:t>
            </w:r>
            <w:r w:rsidRPr="00755A88">
              <w:rPr>
                <w:sz w:val="24"/>
                <w:szCs w:val="24"/>
                <w:u w:val="single"/>
              </w:rPr>
              <w:t xml:space="preserve">зависит </w:t>
            </w:r>
            <w:r w:rsidRPr="00090122">
              <w:rPr>
                <w:sz w:val="24"/>
                <w:szCs w:val="24"/>
              </w:rPr>
              <w:t xml:space="preserve">от характера действия внешней силы, от ее величины, направления, частоты действия и не зависит от размеров и свойств колеблющегося тела. </w:t>
            </w:r>
          </w:p>
          <w:p w:rsidR="00C151BA" w:rsidRDefault="00C151BA" w:rsidP="00020BAB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napToGrid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128905</wp:posOffset>
                  </wp:positionV>
                  <wp:extent cx="1276350" cy="1114425"/>
                  <wp:effectExtent l="19050" t="0" r="0" b="0"/>
                  <wp:wrapSquare wrapText="bothSides"/>
                  <wp:docPr id="20" name="Рисунок 7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1285" t="4949" r="53429" b="74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51BA" w:rsidRPr="00C63875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55A88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C6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совпадении</w:t>
            </w:r>
            <w:r w:rsidRPr="00C6387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C638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частоты</w:t>
            </w:r>
            <w:r w:rsidRPr="00755A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38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внешней силы</w:t>
            </w:r>
            <w:r w:rsidRPr="00755A8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638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час</w:t>
            </w:r>
            <w:r w:rsidRPr="00C638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  <w:t>тоты собственных колебаний</w:t>
            </w:r>
            <w:r w:rsidRPr="00755A88">
              <w:rPr>
                <w:rFonts w:ascii="Times New Roman" w:hAnsi="Times New Roman" w:cs="Times New Roman"/>
                <w:sz w:val="24"/>
                <w:szCs w:val="24"/>
              </w:rPr>
              <w:t xml:space="preserve"> тела амплитуда вынуж</w:t>
            </w:r>
            <w:r w:rsidRPr="00755A8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денных колебаний резко возрастает. Такое явление называют </w:t>
            </w:r>
            <w:r w:rsidRPr="00755A88">
              <w:rPr>
                <w:rFonts w:ascii="Times New Roman" w:hAnsi="Times New Roman" w:cs="Times New Roman"/>
                <w:i/>
                <w:sz w:val="24"/>
                <w:szCs w:val="24"/>
              </w:rPr>
              <w:t>механическим резонансом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>(</w:t>
            </w:r>
            <w:r w:rsidRPr="00C638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от латинского слова resonans — дающий отзвук)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3875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Резонанс - резкое возрастание амплитуды вынужденных колебаний при совпадении частоты изменения внешней силы, действующей на систему, с частотой ее свободных колебаний</w:t>
            </w: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.</w:t>
            </w:r>
            <w:r w:rsidRPr="00C6387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C63875">
              <w:rPr>
                <w:rFonts w:ascii="Times New Roman" w:hAnsi="Times New Roman" w:cs="Times New Roman"/>
                <w:sz w:val="24"/>
                <w:szCs w:val="24"/>
              </w:rPr>
              <w:t>Графически за</w:t>
            </w:r>
            <w:r w:rsidRPr="00C6387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висимость </w:t>
            </w:r>
            <w:r w:rsidRPr="00755A88">
              <w:rPr>
                <w:rFonts w:ascii="Times New Roman" w:hAnsi="Times New Roman" w:cs="Times New Roman"/>
                <w:sz w:val="24"/>
                <w:szCs w:val="24"/>
              </w:rPr>
              <w:t>вынужденных колебаний от частоты дей</w:t>
            </w:r>
            <w:r w:rsidRPr="00755A88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ствия внешней силы показана на</w:t>
            </w:r>
            <w:r w:rsidRPr="00090122">
              <w:t xml:space="preserve"> </w:t>
            </w:r>
            <w:r w:rsidRPr="00755A88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BA" w:rsidRPr="007A6C40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A6C40">
              <w:rPr>
                <w:rFonts w:ascii="Times New Roman" w:hAnsi="Times New Roman" w:cs="Times New Roman"/>
                <w:sz w:val="24"/>
                <w:szCs w:val="24"/>
              </w:rPr>
              <w:t>Существенное влияние на резонанс оказывает трение в системе.</w:t>
            </w:r>
            <w:r w:rsidRPr="007A6C40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A6C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Чем меньше коэффициент трения, тем больше амплитуда установившихся колебаний.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-1676400</wp:posOffset>
                  </wp:positionH>
                  <wp:positionV relativeFrom="paragraph">
                    <wp:posOffset>-145415</wp:posOffset>
                  </wp:positionV>
                  <wp:extent cx="1438275" cy="1333500"/>
                  <wp:effectExtent l="19050" t="0" r="9525" b="0"/>
                  <wp:wrapSquare wrapText="bothSides"/>
                  <wp:docPr id="21" name="Рисунок 10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6857" t="4201" r="8143" b="7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6C40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амплитуды вынужденных колебаний в зависимости от частоты при различных коэффициентах трения и одной и той же амплитуде внешней силы изображено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Pr="007A6C40">
              <w:rPr>
                <w:rFonts w:ascii="Times New Roman" w:hAnsi="Times New Roman" w:cs="Times New Roman"/>
                <w:sz w:val="24"/>
                <w:szCs w:val="24"/>
              </w:rPr>
              <w:t xml:space="preserve"> Кривой 1 соответствует </w:t>
            </w:r>
            <w:r w:rsidRPr="007A6C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минимальное трение</w:t>
            </w:r>
            <w:r w:rsidRPr="007A6C40">
              <w:rPr>
                <w:rFonts w:ascii="Times New Roman" w:hAnsi="Times New Roman" w:cs="Times New Roman"/>
                <w:sz w:val="24"/>
                <w:szCs w:val="24"/>
              </w:rPr>
              <w:t xml:space="preserve">, а кривой 3 — </w:t>
            </w:r>
            <w:r w:rsidRPr="007A6C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максимальное</w:t>
            </w:r>
            <w:r w:rsidRPr="007A6C40">
              <w:rPr>
                <w:rFonts w:ascii="Times New Roman" w:hAnsi="Times New Roman" w:cs="Times New Roman"/>
                <w:sz w:val="24"/>
                <w:szCs w:val="24"/>
              </w:rPr>
              <w:t>. На этом рисунке хорошо видно, что возрастание амплитуды вынужденных колебаний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C40">
              <w:rPr>
                <w:rFonts w:ascii="Times New Roman" w:hAnsi="Times New Roman" w:cs="Times New Roman"/>
                <w:sz w:val="24"/>
                <w:szCs w:val="24"/>
              </w:rPr>
              <w:t>при резонансе выражено</w:t>
            </w:r>
          </w:p>
          <w:p w:rsidR="00C151BA" w:rsidRPr="00E1036C" w:rsidRDefault="00C151BA" w:rsidP="00020BAB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7A6C40">
              <w:rPr>
                <w:sz w:val="24"/>
                <w:szCs w:val="24"/>
              </w:rPr>
              <w:t>тем отчетливее, чем меньше трение в системе.</w:t>
            </w:r>
            <w:r>
              <w:rPr>
                <w:sz w:val="24"/>
                <w:szCs w:val="24"/>
              </w:rPr>
              <w:t xml:space="preserve"> </w:t>
            </w:r>
            <w:r w:rsidRPr="007A6C40">
              <w:rPr>
                <w:sz w:val="24"/>
                <w:szCs w:val="24"/>
              </w:rPr>
              <w:t xml:space="preserve">При </w:t>
            </w:r>
            <w:r w:rsidRPr="007A6C40">
              <w:rPr>
                <w:sz w:val="24"/>
                <w:szCs w:val="24"/>
                <w:u w:val="single"/>
              </w:rPr>
              <w:t>малом трении</w:t>
            </w:r>
            <w:r w:rsidRPr="007A6C40">
              <w:rPr>
                <w:sz w:val="24"/>
                <w:szCs w:val="24"/>
              </w:rPr>
              <w:t xml:space="preserve"> резонанс «острый», а при большом «тупой».</w:t>
            </w:r>
          </w:p>
        </w:tc>
      </w:tr>
      <w:tr w:rsidR="00C151BA" w:rsidRPr="006D63F7" w:rsidTr="00020BAB">
        <w:trPr>
          <w:trHeight w:val="372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6D63F7" w:rsidRDefault="00C151BA" w:rsidP="00020BAB">
            <w:pPr>
              <w:pStyle w:val="a3"/>
              <w:jc w:val="center"/>
              <w:rPr>
                <w:b/>
                <w:i/>
              </w:rPr>
            </w:pPr>
            <w:r w:rsidRPr="006D63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Польза и вред резонанса</w:t>
            </w:r>
          </w:p>
        </w:tc>
      </w:tr>
      <w:tr w:rsidR="00C151BA" w:rsidRPr="007A6C40" w:rsidTr="00020BAB">
        <w:trPr>
          <w:trHeight w:val="153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D077AE" w:rsidRDefault="00C151BA" w:rsidP="00020BAB">
            <w:pPr>
              <w:pStyle w:val="a5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090122">
              <w:rPr>
                <w:i/>
              </w:rPr>
              <w:t xml:space="preserve"> </w:t>
            </w:r>
            <w:r w:rsidRPr="006D63F7">
              <w:t>Если колебательная система находится под действием внешней периодической силы, то может наступить резонанс и связанное с ним резкое увеличение амплитуды колебаний.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 xml:space="preserve">Любое упругое тело, будь то мост, станина машины, ее вал, корпус корабля, представляет собой колебательную систему и характеризуется </w:t>
            </w:r>
            <w:r w:rsidRPr="00D077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собственными частотами</w:t>
            </w: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 xml:space="preserve"> колебаний. При работе двигателей нередко возникают периодические усилия, связанные с движением частей двигателя (</w:t>
            </w:r>
            <w:r w:rsidRPr="00E1036C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>, поршней) или с недостаточно точной центровкой их вращающихся деталей (</w:t>
            </w:r>
            <w:r w:rsidRPr="00E1036C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 xml:space="preserve">, валов). Если частота этих периодических усилий совпадает с частотой свободных колебаний </w:t>
            </w:r>
            <w:r w:rsidRPr="006D63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системы, то возникает </w:t>
            </w:r>
            <w:r w:rsidRPr="00D077A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резонанс</w:t>
            </w: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 xml:space="preserve">. Амплитуда колебаний может возрасти настолько, что возможна </w:t>
            </w:r>
            <w:r w:rsidRPr="00E103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поломка машин</w:t>
            </w: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 xml:space="preserve">, хотя напряжение в </w:t>
            </w:r>
            <w:r w:rsidRPr="00D077AE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материале и не превышает предела прочности при его действие. Для этого увеличивают трение в системе или же добиваются, </w:t>
            </w:r>
            <w:r w:rsidRPr="00E103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чтобы собственные частоты колебаний не совпадали с частотой внешней силы</w:t>
            </w:r>
            <w:r w:rsidRPr="00D077AE">
              <w:rPr>
                <w:rFonts w:ascii="Times New Roman" w:hAnsi="Times New Roman" w:cs="Times New Roman"/>
                <w:sz w:val="24"/>
                <w:szCs w:val="24"/>
              </w:rPr>
              <w:t xml:space="preserve">. Известны случаи, когда приходилось перестраивать океанские лайнеры, чтобы уменьшить </w:t>
            </w:r>
            <w:r w:rsidRPr="00D077AE">
              <w:rPr>
                <w:rFonts w:ascii="Times New Roman" w:hAnsi="Times New Roman" w:cs="Times New Roman"/>
                <w:i/>
                <w:sz w:val="24"/>
                <w:szCs w:val="24"/>
              </w:rPr>
              <w:t>вибрацию</w:t>
            </w:r>
            <w:r w:rsidRPr="00D077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 xml:space="preserve">При переходе через мост воинским частям запрещается идти в ногу. Строевой шаг приводит к периодическому воздействию на мост. Если случайно частота этого воздействия совпадет с собственной частотой колебаний моста, то он может </w:t>
            </w:r>
            <w:r w:rsidRPr="00E103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разрушиться</w:t>
            </w: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1905 году в Петербурге разрушился один из мостов через реку Фонтанку, когда по нему проходил в «ногу» кавалерийский эскадрон. Причиной разрушения моста мог быть резонанс: возможно частота одновременных ударов лошадиных  копыт по мосту совпала с собственной частотой колебаний моста.</w:t>
            </w:r>
          </w:p>
          <w:p w:rsidR="00C151BA" w:rsidRPr="006D63F7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 xml:space="preserve">Мы приводили примеры </w:t>
            </w:r>
            <w:r w:rsidRPr="00D077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вредных последствий резонанса</w:t>
            </w:r>
            <w:r w:rsidRPr="006D63F7">
              <w:rPr>
                <w:rFonts w:ascii="Times New Roman" w:hAnsi="Times New Roman" w:cs="Times New Roman"/>
                <w:sz w:val="24"/>
                <w:szCs w:val="24"/>
              </w:rPr>
              <w:t xml:space="preserve">. Но есть и </w:t>
            </w:r>
            <w:r w:rsidRPr="00D077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полезные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077AE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явление резонанса используется во всех музыкальных инструментах для усиления звука, находит применение во многих приборах, в том числе измерительных (частотомеры).</w:t>
            </w:r>
          </w:p>
          <w:p w:rsidR="00C151BA" w:rsidRPr="007A6C40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быту резонанс используют, когда надо сдвинуть с места что-либо тяжелое, </w:t>
            </w:r>
            <w:r w:rsidRPr="00E1036C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застрявший автомобиль. В таком случае интуитивно подбирают частоту так, чтобы она совпала с собственной частотой системы. В результате амплитуда колебаний возрастает и , наконец, становится настолько большой, что тело уже не возвращается в прежнее положение.</w:t>
            </w:r>
          </w:p>
        </w:tc>
      </w:tr>
      <w:tr w:rsidR="00C151BA" w:rsidRPr="007C2902" w:rsidTr="00020BAB">
        <w:trPr>
          <w:trHeight w:val="341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7C2902" w:rsidRDefault="00C151BA" w:rsidP="00020BA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29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Механические волны.</w:t>
            </w:r>
          </w:p>
        </w:tc>
      </w:tr>
      <w:tr w:rsidR="00C151BA" w:rsidRPr="00280F1A" w:rsidTr="00020BAB">
        <w:trPr>
          <w:trHeight w:val="819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7C2902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Отдельные частицы любого тела — </w:t>
            </w:r>
            <w:r w:rsidRPr="007C290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твердого, жидкого</w:t>
            </w: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C290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газообразного</w:t>
            </w: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 — взаимодействуют друг с другом. Поэтому если какая-либо частица тела начинает совершать </w:t>
            </w:r>
            <w:r w:rsidRPr="007C290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колебательные движения</w:t>
            </w: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>, то в результате взаимодействия между частицами это движение начинает с некоторой скоростью распространяться во все стороны.</w:t>
            </w:r>
          </w:p>
          <w:p w:rsidR="00C151BA" w:rsidRPr="007C2902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29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Волна — это колебания, распространяющиеся в пространстве с течением времени.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C29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воздухе, твердых телах</w:t>
            </w: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C29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внутри жидкостей</w:t>
            </w: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90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механические волны</w:t>
            </w: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 возникают благодаря действию </w:t>
            </w:r>
            <w:r w:rsidRPr="007C2902">
              <w:rPr>
                <w:rFonts w:ascii="Times New Roman" w:hAnsi="Times New Roman" w:cs="Times New Roman"/>
                <w:i/>
                <w:sz w:val="24"/>
                <w:szCs w:val="24"/>
              </w:rPr>
              <w:t>сил упругости</w:t>
            </w: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. Эти силы осуществляют связь между отдельными частями тела. Образование волн </w:t>
            </w:r>
            <w:r w:rsidRPr="007C29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 поверхности воды</w:t>
            </w: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 вызывают </w:t>
            </w:r>
            <w:r w:rsidRPr="007C2902">
              <w:rPr>
                <w:rFonts w:ascii="Times New Roman" w:hAnsi="Times New Roman" w:cs="Times New Roman"/>
                <w:i/>
                <w:sz w:val="24"/>
                <w:szCs w:val="24"/>
              </w:rPr>
              <w:t>сила тяжести</w:t>
            </w:r>
            <w:r w:rsidRPr="007C290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C2902">
              <w:rPr>
                <w:rFonts w:ascii="Times New Roman" w:hAnsi="Times New Roman" w:cs="Times New Roman"/>
                <w:i/>
                <w:sz w:val="24"/>
                <w:szCs w:val="24"/>
              </w:rPr>
              <w:t>сила поверхностного натяжения.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222250</wp:posOffset>
                  </wp:positionV>
                  <wp:extent cx="3105150" cy="885825"/>
                  <wp:effectExtent l="19050" t="0" r="0" b="0"/>
                  <wp:wrapSquare wrapText="bothSides"/>
                  <wp:docPr id="13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1000" t="6250" r="14376" b="79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E2D5E">
              <w:rPr>
                <w:rFonts w:ascii="Times New Roman" w:hAnsi="Times New Roman" w:cs="Times New Roman"/>
                <w:sz w:val="24"/>
                <w:szCs w:val="24"/>
              </w:rPr>
              <w:t xml:space="preserve">При распространении волны частицы среды могут смещаться либо </w:t>
            </w:r>
            <w:r w:rsidRPr="007075C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перпендикулярно </w:t>
            </w:r>
            <w:r w:rsidRPr="000E2D5E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распространению волны, либо </w:t>
            </w:r>
            <w:r w:rsidRPr="007075C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вдоль </w:t>
            </w:r>
            <w:r w:rsidRPr="000E2D5E">
              <w:rPr>
                <w:rFonts w:ascii="Times New Roman" w:hAnsi="Times New Roman" w:cs="Times New Roman"/>
                <w:sz w:val="24"/>
                <w:szCs w:val="24"/>
              </w:rPr>
              <w:t>этого направления.</w:t>
            </w:r>
          </w:p>
          <w:p w:rsidR="00C151BA" w:rsidRPr="007075C0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E2D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Поперечные волны —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E2D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волны, в которых колебания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E2D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совершаются перпендикулярно направлению распространения волн</w:t>
            </w:r>
            <w:r w:rsidRPr="000E2D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E2D5E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r w:rsidRPr="000E2D5E">
              <w:rPr>
                <w:rFonts w:ascii="Times New Roman" w:hAnsi="Times New Roman" w:cs="Times New Roman"/>
                <w:sz w:val="24"/>
                <w:szCs w:val="24"/>
              </w:rPr>
              <w:t>, волны на поверхности</w:t>
            </w:r>
            <w:r w:rsidRPr="000E2D5E">
              <w:rPr>
                <w:rFonts w:ascii="Times New Roman" w:hAnsi="Times New Roman" w:cs="Times New Roman"/>
                <w:sz w:val="24"/>
                <w:szCs w:val="24"/>
                <w:shd w:val="clear" w:color="auto" w:fill="F4F5DE"/>
              </w:rPr>
              <w:t xml:space="preserve"> </w:t>
            </w:r>
            <w:r w:rsidRPr="000E2D5E">
              <w:rPr>
                <w:rFonts w:ascii="Times New Roman" w:hAnsi="Times New Roman" w:cs="Times New Roman"/>
                <w:sz w:val="24"/>
                <w:szCs w:val="24"/>
              </w:rPr>
              <w:t>воды.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  <w:r w:rsidRPr="007075C0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Поперечные волны</w:t>
            </w:r>
            <w:r w:rsidRPr="007075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возникают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только </w:t>
            </w:r>
            <w:r w:rsidRPr="007075C0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в твердых телах.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-3362325</wp:posOffset>
                  </wp:positionH>
                  <wp:positionV relativeFrom="paragraph">
                    <wp:posOffset>43815</wp:posOffset>
                  </wp:positionV>
                  <wp:extent cx="3257550" cy="514350"/>
                  <wp:effectExtent l="19050" t="0" r="0" b="0"/>
                  <wp:wrapSquare wrapText="bothSides"/>
                  <wp:docPr id="6" name="Рисунок 1" descr="Страниц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1000" t="23103" r="10714" b="68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E2D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Продольные волны —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E2D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волны, в которых колебания  совершаются вдоль направления распространения волн</w:t>
            </w:r>
            <w:r w:rsidRPr="000E2D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E2D5E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r w:rsidRPr="000E2D5E">
              <w:rPr>
                <w:rFonts w:ascii="Times New Roman" w:hAnsi="Times New Roman" w:cs="Times New Roman"/>
                <w:sz w:val="24"/>
                <w:szCs w:val="24"/>
              </w:rPr>
              <w:t xml:space="preserve">, звуковые волны. </w:t>
            </w:r>
          </w:p>
          <w:p w:rsidR="00C151BA" w:rsidRPr="007075C0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075C0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 xml:space="preserve">родольные </w:t>
            </w:r>
            <w:r w:rsidRPr="007075C0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 xml:space="preserve"> волны</w:t>
            </w:r>
            <w:r w:rsidRPr="007075C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возникают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7075C0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 xml:space="preserve">в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любой среде (в газах, жидкостях и твердых телах).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0F1A">
              <w:rPr>
                <w:rFonts w:ascii="Times New Roman" w:hAnsi="Times New Roman" w:cs="Times New Roman"/>
                <w:b/>
                <w:sz w:val="24"/>
                <w:szCs w:val="24"/>
              </w:rPr>
              <w:t>Энергия волны</w:t>
            </w:r>
            <w:r w:rsidRPr="00326CED">
              <w:rPr>
                <w:rFonts w:ascii="Times New Roman" w:hAnsi="Times New Roman" w:cs="Times New Roman"/>
                <w:sz w:val="24"/>
                <w:szCs w:val="24"/>
              </w:rPr>
              <w:t xml:space="preserve">. При распространении </w:t>
            </w:r>
            <w:r w:rsidRPr="00280F1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механической волны</w:t>
            </w:r>
            <w:r w:rsidRPr="00326CED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передается от одних частиц среды к другим. С передачей движения связана передача </w:t>
            </w:r>
            <w:r w:rsidRPr="00280F1A">
              <w:rPr>
                <w:rFonts w:ascii="Times New Roman" w:hAnsi="Times New Roman" w:cs="Times New Roman"/>
                <w:i/>
                <w:sz w:val="24"/>
                <w:szCs w:val="24"/>
              </w:rPr>
              <w:t>энергии.</w:t>
            </w:r>
            <w:r w:rsidRPr="0032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0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Основное свойство всех волн независимо от их природы состоит в переносе ими энергии без переноса вещества</w:t>
            </w:r>
            <w:r w:rsidRPr="00326C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151BA" w:rsidRPr="00280F1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6CED">
              <w:rPr>
                <w:rFonts w:ascii="Times New Roman" w:hAnsi="Times New Roman" w:cs="Times New Roman"/>
                <w:sz w:val="24"/>
                <w:szCs w:val="24"/>
              </w:rPr>
              <w:t xml:space="preserve">Энергия поступает от источника, возбуждающего колебания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CED">
              <w:rPr>
                <w:rFonts w:ascii="Times New Roman" w:hAnsi="Times New Roman" w:cs="Times New Roman"/>
                <w:sz w:val="24"/>
                <w:szCs w:val="24"/>
              </w:rPr>
              <w:t xml:space="preserve">и распространяется вместе с волной. Постепенное уменьшение амплитуды колебаний частиц при распространении волны связано с </w:t>
            </w:r>
            <w:r w:rsidRPr="00280F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превращением части механической энергии во внутреннюю.</w:t>
            </w:r>
          </w:p>
        </w:tc>
      </w:tr>
      <w:tr w:rsidR="00C151BA" w:rsidRPr="00280F1A" w:rsidTr="00020BAB">
        <w:trPr>
          <w:trHeight w:val="324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280F1A" w:rsidRDefault="00C151BA" w:rsidP="00020BA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0F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Основные характеристики волн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</w:p>
        </w:tc>
      </w:tr>
      <w:tr w:rsidR="00C151BA" w:rsidRPr="00B409DD" w:rsidTr="00020BAB">
        <w:trPr>
          <w:trHeight w:val="435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012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Длина волны – к</w:t>
            </w:r>
            <w:r w:rsidRPr="00F012F7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ратчайшее расстояние между точками, колеблющимися в одинаковых фазах</w:t>
            </w: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  <w:r w:rsidRPr="00F012F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Длина волны обозначается греческой буквой </w:t>
            </w:r>
            <w:r w:rsidRPr="00F012F7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λ</w:t>
            </w:r>
            <w:r w:rsidRPr="00F012F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(лямбда).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 w:rsidRPr="00F012F7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Длина волны — это расстояние, на которое распространяется волна за время, равное одному периоду колебаний.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 xml:space="preserve"> </w:t>
            </w:r>
            <w:r w:rsidRPr="006935B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Частоту </w:t>
            </w:r>
            <w:r w:rsidRPr="006935B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ν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6935B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колебаний точек среды называют </w:t>
            </w:r>
            <w:r w:rsidRPr="006935BB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частотой волны</w:t>
            </w:r>
            <w:r w:rsidRPr="006935B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Промежуток времени </w:t>
            </w:r>
            <w:r w:rsidRPr="006935B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за который происходит одно полное колебание точек среды, называют </w:t>
            </w:r>
            <w:r w:rsidRPr="006935BB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периодом волны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C151BA" w:rsidRPr="00F012F7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-3366135</wp:posOffset>
                  </wp:positionH>
                  <wp:positionV relativeFrom="paragraph">
                    <wp:posOffset>386080</wp:posOffset>
                  </wp:positionV>
                  <wp:extent cx="3257550" cy="1171575"/>
                  <wp:effectExtent l="19050" t="0" r="0" b="0"/>
                  <wp:wrapSquare wrapText="bothSides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31CB">
              <w:rPr>
                <w:rFonts w:ascii="Times New Roman" w:hAnsi="Times New Roman" w:cs="Times New Roman"/>
                <w:sz w:val="24"/>
                <w:szCs w:val="24"/>
              </w:rPr>
              <w:t>Так как период ч</w:t>
            </w:r>
            <w:r w:rsidRPr="00F031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астота</w:t>
            </w:r>
            <w:r w:rsidRPr="00F03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F031C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период</w:t>
            </w:r>
            <w:r w:rsidRPr="00F03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связаны между собой соотношением  </w:t>
            </w:r>
            <w:r w:rsidRPr="00F031C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 = 1/</w:t>
            </w:r>
            <w:r w:rsidRPr="00F031CB">
              <w:rPr>
                <w:rStyle w:val="apple-converted-space"/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ν, ν = 1/Т, </w:t>
            </w:r>
            <w:r w:rsidRPr="00F031CB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то </w:t>
            </w:r>
            <w:r w:rsidRPr="001B7261">
              <w:rPr>
                <w:rStyle w:val="apple-converted-space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u w:val="single"/>
              </w:rPr>
              <w:t>длина волны</w:t>
            </w:r>
            <w:r w:rsidRPr="00F031CB">
              <w:rPr>
                <w:rStyle w:val="apple-converted-space"/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F03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λ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υ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ν</m:t>
                  </m:r>
                </m:den>
              </m:f>
            </m:oMath>
            <w:r w:rsidRPr="00F03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F031CB">
              <w:rPr>
                <w:rFonts w:ascii="Times New Roman" w:hAnsi="Times New Roman" w:cs="Times New Roman"/>
                <w:sz w:val="24"/>
                <w:szCs w:val="24"/>
              </w:rPr>
              <w:t xml:space="preserve">(длина волны зависит от скорости ее распространения и частоты колебаний) и соответственно,  </w:t>
            </w:r>
            <w:r w:rsidRPr="00F031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скорость волны</w:t>
            </w:r>
            <w:r w:rsidRPr="00F03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1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υ</w:t>
            </w:r>
            <w:r w:rsidRPr="00F031CB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031CB">
              <w:rPr>
                <w:rFonts w:ascii="Times New Roman" w:hAnsi="Times New Roman" w:cs="Times New Roman"/>
                <w:b/>
                <w:sz w:val="24"/>
                <w:szCs w:val="24"/>
              </w:rPr>
              <w:t>λ ·</w:t>
            </w:r>
            <w:r w:rsidRPr="00F031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num>
                <m:den>
                  <m:r>
                    <m:rPr>
                      <m:sty m:val="b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Т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E84205">
              <w:rPr>
                <w:rFonts w:ascii="Times New Roman" w:hAnsi="Times New Roman" w:cs="Times New Roman"/>
                <w:sz w:val="24"/>
                <w:szCs w:val="24"/>
              </w:rPr>
              <w:t xml:space="preserve">Модуль наибольшего смещения частиц среды от положения равновесия называют </w:t>
            </w:r>
            <w:r w:rsidRPr="00E8420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амплитудой волны.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Источником волны (в данном случае) является движущаяся рука.</w:t>
            </w:r>
          </w:p>
          <w:p w:rsidR="00C151BA" w:rsidRPr="00F031CB" w:rsidRDefault="00C151BA" w:rsidP="00020BA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52705</wp:posOffset>
                  </wp:positionV>
                  <wp:extent cx="1371600" cy="857250"/>
                  <wp:effectExtent l="19050" t="0" r="0" b="0"/>
                  <wp:wrapSquare wrapText="bothSides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4205">
              <w:rPr>
                <w:rFonts w:ascii="Times New Roman" w:hAnsi="Times New Roman" w:cs="Times New Roman"/>
                <w:sz w:val="24"/>
                <w:szCs w:val="24"/>
              </w:rPr>
              <w:t xml:space="preserve">Форма волны характеризуется </w:t>
            </w:r>
            <w:r w:rsidRPr="00E842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длиной волны</w:t>
            </w:r>
            <w:r w:rsidRPr="00E8420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842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амплитудо</w:t>
            </w:r>
            <w:r w:rsidRPr="00E84205">
              <w:rPr>
                <w:rFonts w:ascii="Times New Roman" w:hAnsi="Times New Roman" w:cs="Times New Roman"/>
                <w:sz w:val="24"/>
                <w:szCs w:val="24"/>
              </w:rPr>
              <w:t xml:space="preserve">й. </w:t>
            </w:r>
          </w:p>
          <w:p w:rsidR="00C151BA" w:rsidRPr="00B409DD" w:rsidRDefault="00C151BA" w:rsidP="00020BAB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39370</wp:posOffset>
                  </wp:positionV>
                  <wp:extent cx="2381250" cy="523875"/>
                  <wp:effectExtent l="19050" t="0" r="0" b="0"/>
                  <wp:wrapSquare wrapText="bothSides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0777" t="9091" r="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изображены две волны с одинаковой длиной волны, но с различными амплитудами и две волны с одинаковой амплитудой, но разными длинами волн. </w:t>
            </w:r>
          </w:p>
        </w:tc>
      </w:tr>
      <w:tr w:rsidR="00C151BA" w:rsidRPr="00F012F7" w:rsidTr="00020BAB">
        <w:trPr>
          <w:trHeight w:val="39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Pr="00F012F7" w:rsidRDefault="00C151BA" w:rsidP="00020BA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7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Звуковые волны</w:t>
            </w:r>
          </w:p>
        </w:tc>
      </w:tr>
      <w:tr w:rsidR="00C151BA" w:rsidRPr="00F012F7" w:rsidTr="00020BAB">
        <w:trPr>
          <w:trHeight w:val="4680"/>
        </w:trPr>
        <w:tc>
          <w:tcPr>
            <w:tcW w:w="1034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Ухо человека воспринимает в виде звука </w:t>
            </w:r>
            <w:r w:rsidRPr="009229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колебания, частота которых лежит в пределах от 17 до 20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к</w:t>
            </w:r>
            <w:r w:rsidRPr="009229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Гц.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 Такие колебания называются </w:t>
            </w:r>
            <w:r w:rsidRPr="0092297C">
              <w:rPr>
                <w:rFonts w:ascii="Times New Roman" w:hAnsi="Times New Roman" w:cs="Times New Roman"/>
                <w:i/>
                <w:sz w:val="24"/>
                <w:szCs w:val="24"/>
              </w:rPr>
              <w:t>акустическими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229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Акустика 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— это учение о звуке. 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29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Механические волны с частотами, лежащими в диапазоне от 17 до 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229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229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Гц, </w:t>
            </w:r>
            <w:r w:rsidRPr="009229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называют</w:t>
            </w:r>
            <w:r w:rsidRPr="009229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звуковыми волнами</w:t>
            </w:r>
            <w:r w:rsidRPr="009229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Любое тело (твердое, жидкое или газообразное), </w:t>
            </w:r>
            <w:r w:rsidRPr="009229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колеблющееся со звуковой частотой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, создает в окружающей среде </w:t>
            </w:r>
            <w:r w:rsidRPr="009229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звуковую волну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51BA" w:rsidRPr="00B409DD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BA" w:rsidRPr="00F963DE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Чаще всего </w:t>
            </w:r>
            <w:r w:rsidRPr="009229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звуковые волны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 достигают наших ушей по </w:t>
            </w:r>
            <w:r w:rsidRPr="00DA44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воздуху.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з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вук распространяется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A44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воде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A44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твердых телах</w:t>
            </w:r>
            <w:r w:rsidRPr="00B409D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 распространения звуковых волн в разных средах различна. </w:t>
            </w:r>
            <w:r w:rsidRPr="00DA44B8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4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скорость звука в воздухе 330 м/с, в воде – около 1500 м/с, а в стали = более 5000 м/с.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4B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 вакууме</w:t>
            </w:r>
            <w:r w:rsidRPr="00DA44B8">
              <w:rPr>
                <w:rFonts w:ascii="Times New Roman" w:hAnsi="Times New Roman" w:cs="Times New Roman"/>
                <w:sz w:val="24"/>
                <w:szCs w:val="24"/>
              </w:rPr>
              <w:t xml:space="preserve"> звуковые волны распространяться </w:t>
            </w:r>
            <w:r w:rsidRPr="00DA44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могут</w:t>
            </w:r>
            <w:r w:rsidRPr="00DA44B8">
              <w:rPr>
                <w:rFonts w:ascii="Times New Roman" w:hAnsi="Times New Roman" w:cs="Times New Roman"/>
                <w:sz w:val="24"/>
                <w:szCs w:val="24"/>
              </w:rPr>
              <w:t>. Плохо проводят звук такие материалы, как войлок, пористые панели, прессованная пробка и т. д. Эти материалы используют для звукоизоляции, т. е. для защиты помещений от проникновения в них посторонних звуков.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0B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Ультразвук и инфразвук.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0BA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многих животных верхняя граница частоты воспринимаемого ими «звука» значительно выше, чем у человека: например, у собак она равна 60 кГц, у летучих мышей -150 кГц, а у дельфинов – 2000 кГц. Поэтому дельфины могут активно «беседовать» совершенно неслышно для человека.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0B6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Механические волны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частотой выше звукового диапазона называют </w:t>
            </w:r>
            <w:r w:rsidRPr="00FB0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ультразвуком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с частотой ниже звукового диапазона – </w:t>
            </w:r>
            <w:r w:rsidRPr="00FB0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инфразвуком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51BA" w:rsidRPr="00F963DE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Ультразвук</w:t>
            </w:r>
            <w:r w:rsidRPr="00F96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широко используются в </w:t>
            </w: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медицине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диагностики, терапевтического и хирургического лечения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различных областях клинической медицины.</w:t>
            </w:r>
          </w:p>
          <w:p w:rsid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Например,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 акушерстве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диагностического исследования;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 нейрохирургии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— для распознавания опухолей в головном мозге</w:t>
            </w:r>
            <w:r w:rsidRPr="00F963D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 кардиологии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— для изучения гемодинамики, выявления гипертрофии мышцы сердца;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для терапевтических целей</w:t>
            </w:r>
            <w:r w:rsidRPr="00F963D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F963DE">
              <w:rPr>
                <w:rStyle w:val="apple-converted-space"/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 хирургии</w:t>
            </w:r>
            <w:r w:rsidRPr="00F963D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ультразвуковые инструменты применяются для рассечения мягких и костных тканей, позволяя при этом существенно уменьшать усилие резания, кровопотери и болевые ощущения.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 травматологии и ортопедии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для сварки сломанных костей и т.д. </w:t>
            </w:r>
            <w:r w:rsidRPr="00F963D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     </w:t>
            </w:r>
          </w:p>
          <w:p w:rsidR="00C151BA" w:rsidRPr="00F963DE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Ультразвук</w:t>
            </w:r>
            <w:r w:rsidRPr="00F96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используются в </w:t>
            </w: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технике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для механической очистки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в лабораторных и производственных условиях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для мытья мелких деталей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посуды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в быту, 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для</w:t>
            </w:r>
            <w:r w:rsidRPr="00C151BA">
              <w:rPr>
                <w:rStyle w:val="apple-converted-space"/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 </w:t>
            </w:r>
            <w:hyperlink r:id="rId22" w:tooltip="Стирка" w:history="1">
              <w:r w:rsidRPr="00C151B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стирки</w:t>
              </w:r>
            </w:hyperlink>
            <w:r w:rsidRPr="00C151BA">
              <w:rPr>
                <w:rStyle w:val="apple-converted-space"/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 </w:t>
            </w:r>
            <w:hyperlink r:id="rId23" w:tooltip="Текстиль" w:history="1">
              <w:r w:rsidRPr="00C151B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текстильных</w:t>
              </w:r>
            </w:hyperlink>
            <w:r w:rsidRPr="00C151BA">
              <w:rPr>
                <w:rStyle w:val="apple-converted-space"/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изделий;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 рыбной промышленности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применяют </w:t>
            </w:r>
            <w:r w:rsidRPr="00C151B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ультразвуковую </w:t>
            </w:r>
            <w:r w:rsidRPr="00C151BA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</w:rPr>
              <w:t>эхолокацию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 для</w:t>
            </w:r>
            <w:r w:rsidRPr="00C151BA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24" w:tooltip="Ультразвуковая дефектоскопия" w:history="1">
              <w:r w:rsidRPr="00C151B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ультразвуковой дефектоскопии</w:t>
              </w:r>
            </w:hyperlink>
            <w:r w:rsidRPr="00C151BA">
              <w:rPr>
                <w:rStyle w:val="apple-converted-space"/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изделий</w:t>
            </w:r>
            <w:r w:rsidRPr="00C151BA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для 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ультразвуковой сварки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ультразвук применяют 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в гальванотехнике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  <w:r w:rsidRPr="00C151BA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для резки металлов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для приготовления смесей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т.д.</w:t>
            </w:r>
          </w:p>
          <w:p w:rsidR="00C151BA" w:rsidRPr="00F963DE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BA" w:rsidRPr="00F963DE" w:rsidRDefault="00C151BA" w:rsidP="00020BA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28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Инфразвуковые</w:t>
            </w:r>
            <w:r w:rsidRPr="00C228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же колебания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опасны 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для организма, так как они иногда вызывают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резонанс внутренних органов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. Человек не слышит этих колебаний ухом, но воспринимает их как неприятные ощущения. </w:t>
            </w:r>
            <w:r w:rsidRPr="00F963D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Инфразвуковые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 колебания вызываются, </w:t>
            </w:r>
            <w:r w:rsidRPr="00F963DE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>, землетрясениями или вибрацией тяжелых механизмов. Возможно, эти колебания воспринимаются некоторыми животными: известно, что собаки и кошки пытаются покинуть дом перед землетрясением.</w:t>
            </w:r>
          </w:p>
          <w:p w:rsidR="00C151BA" w:rsidRPr="00F963DE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151BA" w:rsidRPr="00C151BA" w:rsidRDefault="00C151BA" w:rsidP="00020B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Высота и громкость звука. 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Звук характеризуется </w:t>
            </w: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высотой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963DE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, бас поет низким голосом, а тенор – высоким. </w:t>
            </w: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Высота звука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определяется </w:t>
            </w: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частотой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волны: </w:t>
            </w:r>
            <w:r w:rsidRPr="00F963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чем больше частота волны, тем звук выше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Громкость звука 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амплитудой </w:t>
            </w:r>
            <w:r w:rsidRPr="00F963DE">
              <w:rPr>
                <w:rFonts w:ascii="Times New Roman" w:hAnsi="Times New Roman" w:cs="Times New Roman"/>
                <w:sz w:val="24"/>
                <w:szCs w:val="24"/>
              </w:rPr>
              <w:t>звуковой волны</w:t>
            </w:r>
            <w:r w:rsidRPr="00F96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</w:tbl>
    <w:p w:rsidR="00C151BA" w:rsidRDefault="00C151BA" w:rsidP="00C151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6C50" w:rsidRDefault="00326C50"/>
    <w:sectPr w:rsidR="0032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1BA"/>
    <w:rsid w:val="0029298B"/>
    <w:rsid w:val="00326C50"/>
    <w:rsid w:val="00C151BA"/>
    <w:rsid w:val="00DE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5054"/>
  <w15:docId w15:val="{038FDCF0-F162-4D6B-AAD2-BCE3A163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51B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151BA"/>
  </w:style>
  <w:style w:type="character" w:styleId="a4">
    <w:name w:val="Hyperlink"/>
    <w:basedOn w:val="a0"/>
    <w:uiPriority w:val="99"/>
    <w:semiHidden/>
    <w:unhideWhenUsed/>
    <w:rsid w:val="00C151BA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15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C151BA"/>
    <w:pPr>
      <w:widowControl w:val="0"/>
      <w:spacing w:after="0" w:line="28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1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5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.xvatit.com/index.php?title=%D0%A4%D0%B0%D0%B9%D0%BB:6.02-58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4.jpeg"/><Relationship Id="rId12" Type="http://schemas.openxmlformats.org/officeDocument/2006/relationships/hyperlink" Target="http://school.xvatit.com/index.php?title=%D0%A4%D0%B0%D0%B9%D0%BB:6.02-59.jpg" TargetMode="External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A3%D0%BB%D1%8C%D1%82%D1%80%D0%B0%D0%B7%D0%B2%D1%83%D0%BA%D0%BE%D0%B2%D0%B0%D1%8F_%D0%B4%D0%B5%D1%84%D0%B5%D0%BA%D1%82%D0%BE%D1%81%D0%BA%D0%BE%D0%BF%D0%B8%D1%8F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%D0%A2%D0%B5%D0%BA%D1%81%D1%82%D0%B8%D0%BB%D1%8C" TargetMode="External"/><Relationship Id="rId10" Type="http://schemas.openxmlformats.org/officeDocument/2006/relationships/hyperlink" Target="http://school.xvatit.com/index.php?title=%D0%A4%D0%B0%D0%B9%D0%BB:6.02-57.jpg" TargetMode="External"/><Relationship Id="rId19" Type="http://schemas.openxmlformats.org/officeDocument/2006/relationships/image" Target="media/image13.emf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%D0%A1%D1%82%D0%B8%D1%80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2630</Words>
  <Characters>14994</Characters>
  <Application>Microsoft Office Word</Application>
  <DocSecurity>0</DocSecurity>
  <Lines>124</Lines>
  <Paragraphs>35</Paragraphs>
  <ScaleCrop>false</ScaleCrop>
  <Company/>
  <LinksUpToDate>false</LinksUpToDate>
  <CharactersWithSpaces>17589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Хайзенберг</cp:lastModifiedBy>
  <cp:revision>4</cp:revision>
  <dcterms:created xsi:type="dcterms:W3CDTF">2020-01-18T11:53:00Z</dcterms:created>
  <dcterms:modified xsi:type="dcterms:W3CDTF">2025-01-30T07:49:00Z</dcterms:modified>
</cp:coreProperties>
</file>