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D8" w:rsidRPr="00757ED8" w:rsidRDefault="00757ED8" w:rsidP="00757ED8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№15</w:t>
      </w:r>
    </w:p>
    <w:p w:rsidR="00B614E9" w:rsidRDefault="00B614E9" w:rsidP="00B6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Тема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Физические и физико-химические методы анализа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B614E9" w:rsidRDefault="00B614E9" w:rsidP="00B614E9">
      <w:pPr>
        <w:spacing w:after="0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B614E9" w:rsidRDefault="00B614E9" w:rsidP="00B6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Физические и физико-химические методы анализа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B614E9" w:rsidRDefault="00B614E9" w:rsidP="00B614E9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 Составить словарь терминов.</w:t>
      </w:r>
    </w:p>
    <w:p w:rsidR="00B614E9" w:rsidRDefault="00B614E9" w:rsidP="00B6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Составить таблицу «Комплексонометрия»</w:t>
      </w:r>
    </w:p>
    <w:p w:rsidR="00B614E9" w:rsidRDefault="00B614E9" w:rsidP="00B6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4. Подготовить презентацию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4E9" w:rsidRDefault="00B614E9" w:rsidP="00B614E9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</w:p>
    <w:p w:rsidR="00B614E9" w:rsidRDefault="00B614E9" w:rsidP="00B614E9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B614E9" w:rsidRPr="00B614E9" w:rsidRDefault="00B614E9" w:rsidP="007867C9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B614E9"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B614E9" w:rsidRDefault="00B614E9" w:rsidP="00B614E9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B614E9" w:rsidRPr="00B614E9" w:rsidRDefault="00B614E9" w:rsidP="007867C9">
      <w:pPr>
        <w:pStyle w:val="a4"/>
        <w:widowControl w:val="0"/>
        <w:numPr>
          <w:ilvl w:val="0"/>
          <w:numId w:val="5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firstLine="1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14E9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называется физико-химическими и физическими методами анализа?</w:t>
      </w:r>
    </w:p>
    <w:p w:rsidR="00B614E9" w:rsidRPr="00B614E9" w:rsidRDefault="00B614E9" w:rsidP="007867C9">
      <w:pPr>
        <w:pStyle w:val="a4"/>
        <w:widowControl w:val="0"/>
        <w:numPr>
          <w:ilvl w:val="0"/>
          <w:numId w:val="5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firstLine="1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чем отличие между физико-химическими и физическими методами анализа?</w:t>
      </w:r>
    </w:p>
    <w:p w:rsidR="00B614E9" w:rsidRPr="00B614E9" w:rsidRDefault="00B614E9" w:rsidP="007867C9">
      <w:pPr>
        <w:pStyle w:val="a4"/>
        <w:widowControl w:val="0"/>
        <w:numPr>
          <w:ilvl w:val="0"/>
          <w:numId w:val="5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firstLine="1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Инструментальные методы анализа.</w:t>
      </w:r>
    </w:p>
    <w:p w:rsidR="00B614E9" w:rsidRPr="00B614E9" w:rsidRDefault="00B614E9" w:rsidP="007867C9">
      <w:pPr>
        <w:pStyle w:val="a4"/>
        <w:widowControl w:val="0"/>
        <w:numPr>
          <w:ilvl w:val="0"/>
          <w:numId w:val="5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firstLine="1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Визуальные методы анализа</w:t>
      </w:r>
      <w:r w:rsidRPr="00B614E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614E9" w:rsidRDefault="00B614E9" w:rsidP="00B614E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B614E9" w:rsidRPr="00B614E9" w:rsidRDefault="00B614E9" w:rsidP="007867C9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B614E9">
        <w:rPr>
          <w:rFonts w:ascii="Times New Roman" w:eastAsia="TT128o00" w:hAnsi="Times New Roman" w:cs="Times New Roman"/>
          <w:color w:val="000000"/>
          <w:sz w:val="24"/>
          <w:szCs w:val="28"/>
        </w:rPr>
        <w:t>Используя литературу, конспект и Интернет, составить словарь терминов по теме.</w:t>
      </w:r>
    </w:p>
    <w:p w:rsidR="00B614E9" w:rsidRPr="00B614E9" w:rsidRDefault="00B614E9" w:rsidP="007867C9">
      <w:pPr>
        <w:pStyle w:val="a4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4E9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Оформить мультимедийную презентацию по темам: </w:t>
      </w:r>
      <w:r w:rsidR="007867C9">
        <w:rPr>
          <w:rFonts w:ascii="Times New Roman" w:eastAsia="TT128o00" w:hAnsi="Times New Roman" w:cs="Times New Roman"/>
          <w:color w:val="000000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Применение рефрактометрии в фармацевтическом анализе», «Оптические методы количественного анализа»,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Хроматографические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 количественного анализа», «Электрохимические </w:t>
      </w:r>
      <w:r w:rsidR="007867C9">
        <w:rPr>
          <w:rFonts w:ascii="Times New Roman" w:hAnsi="Times New Roman" w:cs="Times New Roman"/>
          <w:sz w:val="24"/>
          <w:szCs w:val="24"/>
        </w:rPr>
        <w:t>методы количественного анализа»</w:t>
      </w:r>
      <w:r w:rsidRPr="00B614E9">
        <w:rPr>
          <w:rFonts w:ascii="Times New Roman" w:hAnsi="Times New Roman" w:cs="Times New Roman"/>
          <w:sz w:val="24"/>
          <w:szCs w:val="24"/>
        </w:rPr>
        <w:t xml:space="preserve"> </w:t>
      </w:r>
      <w:r w:rsidRPr="00B614E9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в </w:t>
      </w:r>
      <w:r w:rsidRPr="00B614E9"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 w:rsidRPr="00B614E9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1.</w:t>
      </w:r>
    </w:p>
    <w:p w:rsidR="00B614E9" w:rsidRDefault="00B614E9" w:rsidP="00B614E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B614E9" w:rsidRDefault="00B614E9" w:rsidP="00B614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B614E9" w:rsidRDefault="00B614E9" w:rsidP="007867C9">
      <w:pPr>
        <w:pStyle w:val="a4"/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Харитонов Ю.Я.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B614E9" w:rsidRDefault="00B614E9" w:rsidP="007867C9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14E9" w:rsidRDefault="00B614E9" w:rsidP="007867C9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/Д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: Феникс, 2018 г</w:t>
      </w:r>
    </w:p>
    <w:p w:rsidR="00B614E9" w:rsidRDefault="00B614E9" w:rsidP="007867C9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Барковский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614E9" w:rsidRDefault="00B614E9" w:rsidP="007867C9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, Никитина Н. Аналитическая химия. Издательство ЮРАЙТ, 2016.</w:t>
      </w:r>
    </w:p>
    <w:p w:rsidR="00B614E9" w:rsidRDefault="00B614E9" w:rsidP="007867C9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B614E9" w:rsidRDefault="00B614E9" w:rsidP="007867C9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E0545" w:rsidRDefault="005E0545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EA0DA9" w:rsidRDefault="00EA0DA9"/>
    <w:sectPr w:rsidR="00EA0DA9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19" w:rsidRDefault="000E2619" w:rsidP="00605B76">
      <w:pPr>
        <w:spacing w:after="0" w:line="240" w:lineRule="auto"/>
      </w:pPr>
      <w:r>
        <w:separator/>
      </w:r>
    </w:p>
  </w:endnote>
  <w:endnote w:type="continuationSeparator" w:id="0">
    <w:p w:rsidR="000E2619" w:rsidRDefault="000E2619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F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19" w:rsidRDefault="000E2619" w:rsidP="00605B76">
      <w:pPr>
        <w:spacing w:after="0" w:line="240" w:lineRule="auto"/>
      </w:pPr>
      <w:r>
        <w:separator/>
      </w:r>
    </w:p>
  </w:footnote>
  <w:footnote w:type="continuationSeparator" w:id="0">
    <w:p w:rsidR="000E2619" w:rsidRDefault="000E2619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0E2619"/>
    <w:rsid w:val="00121603"/>
    <w:rsid w:val="001417FE"/>
    <w:rsid w:val="00144AA9"/>
    <w:rsid w:val="00154015"/>
    <w:rsid w:val="00161F09"/>
    <w:rsid w:val="00186AAA"/>
    <w:rsid w:val="001C00E1"/>
    <w:rsid w:val="001C0452"/>
    <w:rsid w:val="0021103D"/>
    <w:rsid w:val="00253870"/>
    <w:rsid w:val="00256DC3"/>
    <w:rsid w:val="00272B6B"/>
    <w:rsid w:val="002952FE"/>
    <w:rsid w:val="002D1ADE"/>
    <w:rsid w:val="003326C1"/>
    <w:rsid w:val="00350F1E"/>
    <w:rsid w:val="003539BB"/>
    <w:rsid w:val="00357F9D"/>
    <w:rsid w:val="003F2159"/>
    <w:rsid w:val="00402AAC"/>
    <w:rsid w:val="00415406"/>
    <w:rsid w:val="00422312"/>
    <w:rsid w:val="00454272"/>
    <w:rsid w:val="00477A5C"/>
    <w:rsid w:val="00482FD9"/>
    <w:rsid w:val="004B6DB2"/>
    <w:rsid w:val="004D6027"/>
    <w:rsid w:val="004E2E68"/>
    <w:rsid w:val="004F6E0F"/>
    <w:rsid w:val="00501136"/>
    <w:rsid w:val="0051520A"/>
    <w:rsid w:val="00577080"/>
    <w:rsid w:val="005A3AEA"/>
    <w:rsid w:val="005D3122"/>
    <w:rsid w:val="005E0545"/>
    <w:rsid w:val="00605B76"/>
    <w:rsid w:val="0061189E"/>
    <w:rsid w:val="006118D8"/>
    <w:rsid w:val="00613D4A"/>
    <w:rsid w:val="00666557"/>
    <w:rsid w:val="00691B4E"/>
    <w:rsid w:val="006E276C"/>
    <w:rsid w:val="00710695"/>
    <w:rsid w:val="0072745D"/>
    <w:rsid w:val="00756AAD"/>
    <w:rsid w:val="00757ED8"/>
    <w:rsid w:val="00770CE3"/>
    <w:rsid w:val="00774F3C"/>
    <w:rsid w:val="007867C9"/>
    <w:rsid w:val="007A1282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C0360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31E8"/>
    <w:rsid w:val="00D64CED"/>
    <w:rsid w:val="00D70865"/>
    <w:rsid w:val="00DF3065"/>
    <w:rsid w:val="00DF3E12"/>
    <w:rsid w:val="00E348A7"/>
    <w:rsid w:val="00E418C2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6FD6-BCDD-4A7A-B3AD-F07D1095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21</cp:revision>
  <cp:lastPrinted>2022-01-21T11:11:00Z</cp:lastPrinted>
  <dcterms:created xsi:type="dcterms:W3CDTF">2021-12-08T19:26:00Z</dcterms:created>
  <dcterms:modified xsi:type="dcterms:W3CDTF">2023-01-09T16:38:00Z</dcterms:modified>
</cp:coreProperties>
</file>