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</w:t>
      </w:r>
    </w:p>
    <w:p>
      <w:pPr>
        <w:pStyle w:val="para3"/>
        <w: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месячника  антинаркотической направленности и популяризации здорового образа жизни в преддверии Международного дня борьбы с наркоманией и незаконного оборота наркотиков в учреждениях культуры муниципального образования Павловский район за период с 01 по 30 июня 2026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para3"/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14992" w:type="dxa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709"/>
        <w:gridCol w:w="567"/>
        <w:gridCol w:w="1632"/>
        <w:gridCol w:w="1663"/>
        <w:gridCol w:w="2473"/>
        <w:gridCol w:w="4721"/>
      </w:tblGrid>
      <w:tr>
        <w:trPr>
          <w:tblHeader w:val="0"/>
          <w:cantSplit w:val="0"/>
          <w:trHeight w:val="144" w:hRule="atLeast"/>
        </w:trPr>
        <w:tc>
          <w:tcPr>
            <w:tcW w:w="14992" w:type="dxa"/>
            <w:gridSpan w:val="9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АМО Павловский район</w:t>
            </w:r>
          </w:p>
        </w:tc>
      </w:tr>
      <w:tr>
        <w:trPr>
          <w:tblHeader w:val="0"/>
          <w:cantSplit w:val="0"/>
          <w:trHeight w:val="872" w:hRule="atLeast"/>
        </w:trPr>
        <w:tc>
          <w:tcPr>
            <w:tcW w:w="534" w:type="dxa"/>
            <w:vMerge w:val="restart"/>
            <w:vAlign w:val="center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1134" w:type="dxa"/>
            <w:vMerge w:val="restart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провед-ия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vMerge w:val="restart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gridSpan w:val="2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участ-ов</w:t>
            </w:r>
          </w:p>
        </w:tc>
        <w:tc>
          <w:tcPr>
            <w:tcW w:w="1632" w:type="dxa"/>
            <w:vMerge w:val="restart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Привлечение спец-ов других отраслей</w:t>
            </w:r>
          </w:p>
        </w:tc>
        <w:tc>
          <w:tcPr>
            <w:tcW w:w="1663" w:type="dxa"/>
            <w:vMerge w:val="restart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Участие председателя муниципальной АНК и его заместителей</w:t>
            </w:r>
          </w:p>
        </w:tc>
        <w:tc>
          <w:tcPr>
            <w:tcW w:w="2473" w:type="dxa"/>
            <w:vMerge w:val="restart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мероприятия</w:t>
            </w:r>
          </w:p>
        </w:tc>
        <w:tc>
          <w:tcPr>
            <w:tcW w:w="4721" w:type="dxa"/>
            <w:vMerge w:val="restart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Отчёт о проведении мероприятия с приложением фотографий/скриншотов</w:t>
            </w:r>
          </w:p>
        </w:tc>
      </w:tr>
      <w:tr>
        <w:trPr>
          <w:tblHeader w:val="0"/>
          <w:cantSplit w:val="0"/>
          <w:trHeight w:val="631" w:hRule="atLeast"/>
        </w:trPr>
        <w:tc>
          <w:tcPr>
            <w:tcW w:w="534" w:type="dxa"/>
            <w:vMerge/>
            <w:vAlign w:val="center"/>
            <w:tmTcPr id="1781525271" protected="0"/>
          </w:tcPr>
          <w:p/>
        </w:tc>
        <w:tc>
          <w:tcPr>
            <w:tcW w:w="1134" w:type="dxa"/>
            <w:vMerge/>
            <w:tmTcPr id="1781525271" protected="0"/>
          </w:tcPr>
          <w:p/>
        </w:tc>
        <w:tc>
          <w:tcPr>
            <w:tcW w:w="1559" w:type="dxa"/>
            <w:vMerge/>
            <w:tmTcPr id="1781525271" protected="0"/>
          </w:tcPr>
          <w:p/>
        </w:tc>
        <w:tc>
          <w:tcPr>
            <w:tcW w:w="709" w:type="dxa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  <w:tc>
          <w:tcPr>
            <w:tcW w:w="567" w:type="dxa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18-29 лет</w:t>
            </w:r>
          </w:p>
        </w:tc>
        <w:tc>
          <w:tcPr>
            <w:tcW w:w="1632" w:type="dxa"/>
            <w:vMerge/>
            <w:tmTcPr id="1781525271" protected="0"/>
          </w:tcPr>
          <w:p/>
        </w:tc>
        <w:tc>
          <w:tcPr>
            <w:tcW w:w="1663" w:type="dxa"/>
            <w:vMerge/>
            <w:tmTcPr id="1781525271" protected="0"/>
          </w:tcPr>
          <w:p/>
        </w:tc>
        <w:tc>
          <w:tcPr>
            <w:tcW w:w="2473" w:type="dxa"/>
            <w:vMerge/>
            <w:tmTcPr id="1781525271" protected="0"/>
          </w:tcPr>
          <w:p/>
        </w:tc>
        <w:tc>
          <w:tcPr>
            <w:tcW w:w="4721" w:type="dxa"/>
            <w:vMerge/>
            <w:tmTcPr id="1781525271" protected="0"/>
          </w:tcPr>
          <w:p/>
        </w:tc>
      </w:tr>
      <w:tr>
        <w:trPr>
          <w:tblHeader w:val="0"/>
          <w:cantSplit w:val="0"/>
          <w:trHeight w:val="4984" w:hRule="atLeast"/>
        </w:trPr>
        <w:tc>
          <w:tcPr>
            <w:tcW w:w="534" w:type="dxa"/>
            <w:vAlign w:val="center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59" w:type="dxa"/>
            <w:tmTcPr id="1781525271" protected="0"/>
          </w:tcPr>
          <w:p>
            <w:pPr>
              <w:pStyle w:val="para3"/>
              <w:spacing/>
              <w:jc w:val="left"/>
              <w:rPr>
                <w:rFonts w:ascii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hAnsi="Times New Roman" w:cs="Times New Roman"/>
                <w:color w:val="202124"/>
                <w:lang w:eastAsia="ru-ru"/>
              </w:rPr>
              <w:t>«Территория здорового образа жизни» - познавательный час.</w:t>
            </w:r>
          </w:p>
        </w:tc>
        <w:tc>
          <w:tcPr>
            <w:tcW w:w="709" w:type="dxa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8чел.</w:t>
            </w:r>
          </w:p>
        </w:tc>
        <w:tc>
          <w:tcPr>
            <w:tcW w:w="567" w:type="dxa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3" w:type="dxa"/>
            <w:tmTcPr id="178152527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МБУ  «СКЦ  МО Новопластуновское СП» Ул. Кооперативная 23</w:t>
            </w:r>
          </w:p>
        </w:tc>
        <w:tc>
          <w:tcPr>
            <w:tcW w:w="4721" w:type="dxa"/>
            <w:tmTcPr id="1781525271" protected="0"/>
          </w:tcPr>
          <w:p>
            <w:pPr>
              <w:pStyle w:val="para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11.06.2026г В СКЦ Новопластуновском прошёл информационный час "Территория здорового образа жизни" в рамках месячника антенаркотической направленности и популяризации здорового образа жизни.</w:t>
              <w:br w:type="textWrapping"/>
              <w:t>В увлекательной форме участники учились распознавать опасности, понимать последствия вредных привычек и делать осознанный выбор в пользу своего здоровья. Продолжилось мероприятие на свежем воздухе.</w:t>
              <w:br w:type="textWrapping"/>
              <w:t>Ребята соревновались в силе, ловкости и меткости, выполняя эстафеты с мячом, обручем и скакалкой.</w:t>
            </w:r>
          </w:p>
          <w:p>
            <w:pPr>
              <w:pStyle w:val="para3"/>
              <w:rPr>
                <w:rFonts w:ascii="Times New Roman" w:hAnsi="Times New Roman" w:eastAsia="Times New Roman" w:cs="Times New Roman"/>
              </w:rPr>
            </w:pPr>
            <w:r>
              <w:rPr>
                <w:noProof/>
              </w:rPr>
              <w:drawing>
                <wp:inline distT="89535" distB="89535" distL="89535" distR="89535">
                  <wp:extent cx="1322070" cy="99187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F+sva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CIIAAAaBgAAIggAABoG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WAAAAAQAAAAAAAACWAAAAIggAABoGAAAAAAAAlgAAAJY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70" cy="9918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hyperlink r:id="rId9" w:history="1">
              <w:r>
                <w:rPr>
                  <w:rStyle w:val="char4"/>
                  <w:rFonts w:ascii="Times New Roman" w:hAnsi="Times New Roman" w:eastAsia="Times New Roman" w:cs="Times New Roman"/>
                </w:rPr>
                <w:t>https://vk.com/wall-216387284_2708</w:t>
              </w:r>
            </w:hyperlink>
          </w:p>
          <w:p>
            <w:pPr>
              <w:pStyle w:val="para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uppressAutoHyphens/>
        <w:hyphenationLines w:val="0"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Всего – </w:t>
      </w:r>
      <w:r>
        <w:rPr>
          <w:rFonts w:ascii="Times New Roman" w:hAnsi="Times New Roman" w:eastAsia="Times New Roman" w:cs="Times New Roman"/>
          <w:b/>
          <w:u w:color="auto" w:val="single"/>
        </w:rPr>
        <w:t>1</w:t>
      </w:r>
      <w:r>
        <w:rPr>
          <w:rFonts w:ascii="Times New Roman" w:hAnsi="Times New Roman" w:eastAsia="Times New Roman" w:cs="Times New Roman"/>
        </w:rPr>
        <w:t>.</w:t>
      </w:r>
    </w:p>
    <w:p>
      <w:pPr>
        <w:suppressAutoHyphens/>
        <w:hyphenationLines w:val="0"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Охват: до 18 лет – </w:t>
      </w:r>
      <w:r>
        <w:rPr>
          <w:rFonts w:ascii="Times New Roman" w:hAnsi="Times New Roman" w:eastAsia="Times New Roman" w:cs="Times New Roman"/>
          <w:b/>
          <w:u w:color="auto" w:val="single"/>
        </w:rPr>
        <w:t>8</w:t>
      </w:r>
      <w:r>
        <w:rPr>
          <w:rFonts w:ascii="Times New Roman" w:hAnsi="Times New Roman" w:eastAsia="Times New Roman" w:cs="Times New Roman"/>
        </w:rPr>
        <w:t>;</w:t>
      </w:r>
    </w:p>
    <w:p>
      <w:pPr>
        <w:suppressAutoHyphens/>
        <w:hyphenationLines w:val="0"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от 18 до 29 лет – 0;</w:t>
      </w:r>
    </w:p>
    <w:p>
      <w:pPr>
        <w:suppressAutoHyphens/>
        <w:hyphenationLines w:val="0"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просмотров в сети Интернет – </w:t>
      </w:r>
      <w:r>
        <w:rPr>
          <w:rFonts w:ascii="Times New Roman" w:hAnsi="Times New Roman" w:eastAsia="Times New Roman" w:cs="Times New Roman"/>
          <w:b/>
          <w:u w:color="auto" w:val="single"/>
        </w:rPr>
        <w:t>20</w:t>
      </w:r>
      <w:r>
        <w:rPr>
          <w:rFonts w:ascii="Times New Roman" w:hAnsi="Times New Roman" w:eastAsia="Times New Roman" w:cs="Times New Roman"/>
        </w:rPr>
        <w:t>.</w:t>
      </w:r>
    </w:p>
    <w:p>
      <w:pPr>
        <w:suppressAutoHyphens/>
        <w:hyphenationLines w:val="0"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Директор СКЦ/ДК Ф.И.О. - Кедровская И.В.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Исполнитель - Обеленец О.Ю.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контактный телефон - 89615897100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0"/>
      <w:type w:val="nextPage"/>
      <w:pgSz w:h="11906" w:w="16838" w:orient="landscape"/>
      <w:pgMar w:left="907" w:top="851" w:right="1134" w:bottom="-4" w:header="283" w:footer="0"/>
      <w:paperSrc w:first="0" w:other="0" a="0" b="0"/>
      <w:pgNumType w:fmt="decimal"/>
      <w:titlePg/>
      <w:tmGutter w:val="3"/>
      <w:mirrorMargins w:val="0"/>
      <w:tmSection w:h="-2">
        <w:tmHeader w:id="0" w:h="0" edge="283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  <w:spacing/>
      <w:jc w:val="center"/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  <w:fldChar w:fldCharType="begin"/>
      <w:instrText xml:space="preserve"> PAGE </w:instrText>
      <w:fldChar w:fldCharType="separate"/>
      <w:t>2</w:t>
      <w:fldChar w:fldCharType="end"/>
    </w:r>
    <w:r/>
  </w:p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426" w:hanging="0"/>
      </w:pPr>
    </w:lvl>
    <w:lvl w:ilvl="1">
      <w:start w:val="1"/>
      <w:numFmt w:val="lowerLetter"/>
      <w:suff w:val="tab"/>
      <w:lvlText w:val="%2."/>
      <w:lvlJc w:val="left"/>
      <w:pPr>
        <w:ind w:left="1146" w:hanging="0"/>
      </w:pPr>
    </w:lvl>
    <w:lvl w:ilvl="2">
      <w:start w:val="1"/>
      <w:numFmt w:val="lowerRoman"/>
      <w:suff w:val="tab"/>
      <w:lvlText w:val="%3."/>
      <w:lvlJc w:val="left"/>
      <w:pPr>
        <w:ind w:left="2046" w:hanging="0"/>
      </w:pPr>
    </w:lvl>
    <w:lvl w:ilvl="3">
      <w:start w:val="1"/>
      <w:numFmt w:val="decimal"/>
      <w:suff w:val="tab"/>
      <w:lvlText w:val="%4."/>
      <w:lvlJc w:val="left"/>
      <w:pPr>
        <w:ind w:left="2586" w:hanging="0"/>
      </w:pPr>
    </w:lvl>
    <w:lvl w:ilvl="4">
      <w:start w:val="1"/>
      <w:numFmt w:val="lowerLetter"/>
      <w:suff w:val="tab"/>
      <w:lvlText w:val="%5."/>
      <w:lvlJc w:val="left"/>
      <w:pPr>
        <w:ind w:left="3306" w:hanging="0"/>
      </w:pPr>
    </w:lvl>
    <w:lvl w:ilvl="5">
      <w:start w:val="1"/>
      <w:numFmt w:val="lowerRoman"/>
      <w:suff w:val="tab"/>
      <w:lvlText w:val="%6."/>
      <w:lvlJc w:val="left"/>
      <w:pPr>
        <w:ind w:left="4206" w:hanging="0"/>
      </w:pPr>
    </w:lvl>
    <w:lvl w:ilvl="6">
      <w:start w:val="1"/>
      <w:numFmt w:val="decimal"/>
      <w:suff w:val="tab"/>
      <w:lvlText w:val="%7."/>
      <w:lvlJc w:val="left"/>
      <w:pPr>
        <w:ind w:left="4746" w:hanging="0"/>
      </w:pPr>
    </w:lvl>
    <w:lvl w:ilvl="7">
      <w:start w:val="1"/>
      <w:numFmt w:val="lowerLetter"/>
      <w:suff w:val="tab"/>
      <w:lvlText w:val="%8."/>
      <w:lvlJc w:val="left"/>
      <w:pPr>
        <w:ind w:left="5466" w:hanging="0"/>
      </w:pPr>
    </w:lvl>
    <w:lvl w:ilvl="8">
      <w:start w:val="1"/>
      <w:numFmt w:val="lowerRoman"/>
      <w:suff w:val="tab"/>
      <w:lvlText w:val="%9."/>
      <w:lvlJc w:val="left"/>
      <w:pPr>
        <w:ind w:left="6366" w:hanging="0"/>
      </w:pPr>
    </w:lvl>
  </w:abstractNum>
  <w:abstractNum w:abstractNumId="4">
    <w:multiLevelType w:val="hybridMultilevel"/>
    <w:name w:val="Нумерованный список 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2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81525271" w:val="1068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200" w:line="257" w:lineRule="auto"/>
      <w:keepNext/>
      <w:outlineLvl w:val="1"/>
      <w:keepLines/>
    </w:pPr>
    <w:rPr>
      <w:rFonts w:ascii="Cambria" w:hAnsi="Cambria" w:eastAsia="Cambria" w:cs="Cambria"/>
      <w:b/>
      <w:bCs/>
      <w:color w:val="4f81bd"/>
      <w:sz w:val="26"/>
      <w:szCs w:val="26"/>
      <w:lang w:eastAsia="ru-ru"/>
    </w:rPr>
  </w:style>
  <w:style w:type="paragraph" w:styleId="para2">
    <w:name w:val="heading 3"/>
    <w:qFormat/>
    <w:basedOn w:val="para0"/>
    <w:pPr>
      <w:spacing w:before="100" w:after="10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para3">
    <w:name w:val="No Spacing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7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 w:customStyle="1">
    <w:name w:val="Обычный1"/>
    <w:qFormat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para9" w:customStyle="1">
    <w:name w:val="Без интервала1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basedOn w:val="char0"/>
  </w:style>
  <w:style w:type="character" w:styleId="char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3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char4">
    <w:name w:val="Hyperlink"/>
    <w:basedOn w:val="char0"/>
    <w:rPr>
      <w:color w:val="0000ff"/>
      <w:u w:color="auto" w:val="single"/>
    </w:rPr>
  </w:style>
  <w:style w:type="character" w:styleId="char5">
    <w:name w:val="Strong"/>
    <w:basedOn w:val="char0"/>
    <w:rPr>
      <w:b/>
      <w:bCs/>
    </w:rPr>
  </w:style>
  <w:style w:type="character" w:styleId="char6" w:customStyle="1">
    <w:name w:val="Верхний колонтитул Знак"/>
    <w:basedOn w:val="char0"/>
  </w:style>
  <w:style w:type="character" w:styleId="char7" w:customStyle="1">
    <w:name w:val="Нижний колонтитул Знак"/>
    <w:basedOn w:val="char0"/>
  </w:style>
  <w:style w:type="character" w:styleId="char8" w:customStyle="1">
    <w:name w:val="Заголовок 2 Знак"/>
    <w:basedOn w:val="char0"/>
    <w:rPr>
      <w:rFonts w:ascii="Cambria" w:hAnsi="Cambria" w:eastAsia="Cambria" w:cs="Cambria"/>
      <w:b/>
      <w:bCs/>
      <w:color w:val="4f81bd"/>
      <w:sz w:val="26"/>
      <w:szCs w:val="26"/>
      <w:lang w:eastAsia="ru-ru"/>
    </w:rPr>
  </w:style>
  <w:style w:type="character" w:styleId="char9">
    <w:name w:val="FollowedHyperlink"/>
    <w:basedOn w:val="char0"/>
    <w:rPr>
      <w:color w:val="8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7">
    <w:name w:val="Сетка таблицы7"/>
    <w:basedOn w:val="NormalTable"/>
    <w:rPr>
      <w:rFonts w:ascii="Calibri" w:hAnsi="Calibri" w:eastAsia="Calibri" w:cs="Calibri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200" w:line="257" w:lineRule="auto"/>
      <w:keepNext/>
      <w:outlineLvl w:val="1"/>
      <w:keepLines/>
    </w:pPr>
    <w:rPr>
      <w:rFonts w:ascii="Cambria" w:hAnsi="Cambria" w:eastAsia="Cambria" w:cs="Cambria"/>
      <w:b/>
      <w:bCs/>
      <w:color w:val="4f81bd"/>
      <w:sz w:val="26"/>
      <w:szCs w:val="26"/>
      <w:lang w:eastAsia="ru-ru"/>
    </w:rPr>
  </w:style>
  <w:style w:type="paragraph" w:styleId="para2">
    <w:name w:val="heading 3"/>
    <w:qFormat/>
    <w:basedOn w:val="para0"/>
    <w:pPr>
      <w:spacing w:before="100" w:after="10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para3">
    <w:name w:val="No Spacing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7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 w:customStyle="1">
    <w:name w:val="Обычный1"/>
    <w:qFormat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para9" w:customStyle="1">
    <w:name w:val="Без интервала1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basedOn w:val="char0"/>
  </w:style>
  <w:style w:type="character" w:styleId="char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3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char4">
    <w:name w:val="Hyperlink"/>
    <w:basedOn w:val="char0"/>
    <w:rPr>
      <w:color w:val="0000ff"/>
      <w:u w:color="auto" w:val="single"/>
    </w:rPr>
  </w:style>
  <w:style w:type="character" w:styleId="char5">
    <w:name w:val="Strong"/>
    <w:basedOn w:val="char0"/>
    <w:rPr>
      <w:b/>
      <w:bCs/>
    </w:rPr>
  </w:style>
  <w:style w:type="character" w:styleId="char6" w:customStyle="1">
    <w:name w:val="Верхний колонтитул Знак"/>
    <w:basedOn w:val="char0"/>
  </w:style>
  <w:style w:type="character" w:styleId="char7" w:customStyle="1">
    <w:name w:val="Нижний колонтитул Знак"/>
    <w:basedOn w:val="char0"/>
  </w:style>
  <w:style w:type="character" w:styleId="char8" w:customStyle="1">
    <w:name w:val="Заголовок 2 Знак"/>
    <w:basedOn w:val="char0"/>
    <w:rPr>
      <w:rFonts w:ascii="Cambria" w:hAnsi="Cambria" w:eastAsia="Cambria" w:cs="Cambria"/>
      <w:b/>
      <w:bCs/>
      <w:color w:val="4f81bd"/>
      <w:sz w:val="26"/>
      <w:szCs w:val="26"/>
      <w:lang w:eastAsia="ru-ru"/>
    </w:rPr>
  </w:style>
  <w:style w:type="character" w:styleId="char9">
    <w:name w:val="FollowedHyperlink"/>
    <w:basedOn w:val="char0"/>
    <w:rPr>
      <w:color w:val="8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7">
    <w:name w:val="Сетка таблицы7"/>
    <w:basedOn w:val="NormalTable"/>
    <w:rPr>
      <w:rFonts w:ascii="Calibri" w:hAnsi="Calibri" w:eastAsia="Calibri" w:cs="Calibri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s://vk.com/wall-216387284_2708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/>
  <cp:revision>78</cp:revision>
  <cp:lastPrinted>2023-07-07T08:13:00Z</cp:lastPrinted>
  <dcterms:created xsi:type="dcterms:W3CDTF">2023-07-06T09:14:00Z</dcterms:created>
  <dcterms:modified xsi:type="dcterms:W3CDTF">2026-06-15T12:07:51Z</dcterms:modified>
</cp:coreProperties>
</file>