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проведенных антинаркотических мероприятиях, организованных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учреждениями культуры в МО Павловский район,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 «СКЦ МО Новопластуновское СП»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феврале 2024года</w:t>
      </w:r>
    </w:p>
    <w:tbl>
      <w:tblPr>
        <w:tblStyle w:val="7"/>
        <w:name w:val="Таблица1"/>
        <w:tabOrder w:val="0"/>
        <w:jc w:val="left"/>
        <w:tblInd w:w="0" w:type="dxa"/>
        <w:tblW w:w="14570" w:type="dxa"/>
        <w:tblLook w:val="04A0" w:firstRow="1" w:lastRow="0" w:firstColumn="1" w:lastColumn="0" w:noHBand="0" w:noVBand="1"/>
      </w:tblPr>
      <w:tblGrid>
        <w:gridCol w:w="843"/>
        <w:gridCol w:w="2915"/>
        <w:gridCol w:w="4493"/>
        <w:gridCol w:w="3089"/>
        <w:gridCol w:w="1966"/>
        <w:gridCol w:w="1264"/>
      </w:tblGrid>
      <w:tr>
        <w:trPr>
          <w:tblHeader w:val="0"/>
          <w:cantSplit w:val="0"/>
          <w:trHeight w:val="0" w:hRule="auto"/>
        </w:trPr>
        <w:tc>
          <w:tcPr>
            <w:tcW w:w="843" w:type="dxa"/>
            <w:tmTcPr id="1709196040" protected="0"/>
          </w:tcPr>
          <w:p>
            <w:pPr>
              <w:spacing w:line="240" w:lineRule="auto"/>
              <w:rPr>
                <w:rFonts w:ascii="Times New Roman" w:hAnsi="Times New Roman" w:cs="Times New Roman"/>
                <w:b/>
                <w:lang w:bidi="en-us"/>
              </w:rPr>
            </w:pPr>
            <w:r>
              <w:rPr>
                <w:rFonts w:ascii="Times New Roman" w:hAnsi="Times New Roman" w:cs="Times New Roman"/>
                <w:b/>
                <w:lang w:bidi="en-us"/>
              </w:rPr>
              <w:t>№</w:t>
            </w:r>
          </w:p>
        </w:tc>
        <w:tc>
          <w:tcPr>
            <w:tcW w:w="2915" w:type="dxa"/>
            <w:tmTcPr id="1709196040" protected="0"/>
          </w:tcPr>
          <w:p>
            <w:pPr>
              <w:spacing w:line="240" w:lineRule="auto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Наименование сельского поселения</w:t>
            </w:r>
          </w:p>
        </w:tc>
        <w:tc>
          <w:tcPr>
            <w:tcW w:w="4493" w:type="dxa"/>
            <w:tmTcPr id="1709196040" protected="0"/>
          </w:tcPr>
          <w:p>
            <w:pPr>
              <w:spacing w:line="240" w:lineRule="auto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Наименование мероприятия</w:t>
            </w:r>
          </w:p>
          <w:p>
            <w:pPr>
              <w:spacing w:line="240" w:lineRule="auto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(краткая информация о мероприятии, скриншот)</w:t>
            </w:r>
          </w:p>
        </w:tc>
        <w:tc>
          <w:tcPr>
            <w:tcW w:w="3089" w:type="dxa"/>
            <w:tmTcPr id="1709196040" protected="0"/>
          </w:tcPr>
          <w:p>
            <w:pPr>
              <w:spacing w:line="240" w:lineRule="auto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Место проведения, ссылки на используемые сайты</w:t>
            </w:r>
          </w:p>
        </w:tc>
        <w:tc>
          <w:tcPr>
            <w:tcW w:w="1966" w:type="dxa"/>
            <w:tmTcPr id="1709196040" protected="0"/>
          </w:tcPr>
          <w:p>
            <w:pPr>
              <w:spacing w:line="240" w:lineRule="auto"/>
              <w:rPr>
                <w:rFonts w:ascii="Times New Roman" w:hAnsi="Times New Roman" w:cs="Times New Roman"/>
                <w:lang w:val="en-us" w:bidi="en-us"/>
              </w:rPr>
            </w:pPr>
            <w:r>
              <w:rPr>
                <w:rFonts w:ascii="Times New Roman" w:hAnsi="Times New Roman" w:cs="Times New Roman"/>
                <w:lang w:val="en-us" w:bidi="en-us"/>
              </w:rPr>
              <w:t xml:space="preserve">Дата, время проведения </w:t>
            </w:r>
          </w:p>
        </w:tc>
        <w:tc>
          <w:tcPr>
            <w:tcW w:w="1264" w:type="dxa"/>
            <w:tmTcPr id="1709196040" protected="0"/>
          </w:tcPr>
          <w:p>
            <w:pPr>
              <w:ind w:right="315" w:hanging="114"/>
              <w:spacing w:line="240" w:lineRule="auto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 w:bidi="en-us"/>
              </w:rPr>
              <w:t>Кол</w:t>
            </w:r>
            <w:r>
              <w:rPr>
                <w:rFonts w:ascii="Times New Roman" w:hAnsi="Times New Roman" w:cs="Times New Roman"/>
                <w:lang w:bidi="en-us"/>
              </w:rPr>
              <w:t>-</w:t>
            </w:r>
            <w:r>
              <w:rPr>
                <w:rFonts w:ascii="Times New Roman" w:hAnsi="Times New Roman" w:cs="Times New Roman"/>
                <w:lang w:val="en-us" w:bidi="en-us"/>
              </w:rPr>
              <w:t xml:space="preserve">во </w:t>
            </w:r>
            <w:r>
              <w:rPr>
                <w:rFonts w:ascii="Times New Roman" w:hAnsi="Times New Roman" w:cs="Times New Roman"/>
                <w:lang w:bidi="en-us"/>
              </w:rPr>
              <w:t>участников/просмотров</w:t>
            </w:r>
          </w:p>
        </w:tc>
      </w:tr>
      <w:tr>
        <w:trPr>
          <w:tblHeader w:val="0"/>
          <w:cantSplit w:val="0"/>
          <w:trHeight w:val="621" w:hRule="atLeast"/>
        </w:trPr>
        <w:tc>
          <w:tcPr>
            <w:tcW w:w="84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09196040" protected="0"/>
          </w:tcPr>
          <w:p>
            <w:pPr>
              <w:pStyle w:val="para2"/>
              <w:numPr>
                <w:ilvl w:val="0"/>
                <w:numId w:val="1"/>
              </w:numPr>
              <w:ind w:left="720" w:hanging="360"/>
              <w:spacing w:line="25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291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09196040" protected="0"/>
          </w:tcPr>
          <w:p>
            <w:pPr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МБУ «СКЦ МО Новопластуновское СП», ст.   Новопластуновская ул.Кооперативная, 23,</w:t>
            </w:r>
          </w:p>
        </w:tc>
        <w:tc>
          <w:tcPr>
            <w:tcW w:w="449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09196040" protected="0"/>
          </w:tcPr>
          <w:p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>09.02.24г. В СКЦ Новопластуновском прошла интерактивная программа"Ваш выбор: здоровье, жизнь, успех» с подростками, Очень часто в жизни нам нужно делать выбор. Каждый день мы выбираем между разными напитками и едой, фильмами и книгами, решаем, пойти ли в спортзал или поваляться на диване. Жизнь прекрасна и полна интересных способов получить яркие эмоции без того, чтобы калечить себя наркотиками! </w:t>
            </w:r>
          </w:p>
          <w:p>
            <w:pPr>
              <w:spacing w:after="160" w:line="254" w:lineRule="auto"/>
              <w:widowControl/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none"/>
              <w:rPr>
                <w:rFonts w:ascii="Times New Roman" w:hAnsi="Times New Roman" w:eastAsia="Times New Roman" w:cs="Times New Roman"/>
              </w:rPr>
            </w:pPr>
            <w:r>
              <w:rPr>
                <w:noProof/>
              </w:rPr>
              <w:drawing>
                <wp:inline distT="89535" distB="89535" distL="89535" distR="89535">
                  <wp:extent cx="2036445" cy="2036445"/>
                  <wp:effectExtent l="0" t="0" r="0" b="0"/>
                  <wp:docPr id="1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2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6_CEPg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cMAACHDAAAhwwAAIcM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AAAAAAAAACWAAAAAQAAAAAAAACWAAAAhwwAAIcMAAAAAAAAlgAAAJYAAAAoAAAACAAAAAEAAAABAAAA"/>
                              </a:ext>
                            </a:extLst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445" cy="20364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</w:rPr>
            </w:r>
          </w:p>
          <w:p>
            <w:pPr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br w:type="textWrapping"/>
            </w:r>
          </w:p>
        </w:tc>
        <w:tc>
          <w:tcPr>
            <w:tcW w:w="30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09196040" protected="0"/>
          </w:tcPr>
          <w:p>
            <w:pPr>
              <w:rPr>
                <w:rFonts w:ascii="Times New Roman" w:hAnsi="Times New Roman" w:eastAsia="Times New Roman" w:cs="Times New Roman"/>
                <w:color w:val="0000ff"/>
                <w:u w:color="auto" w:val="single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ff"/>
                <w:u w:color="auto" w:val="single"/>
                <w:lang w:bidi="en-us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ff"/>
                <w:u w:color="auto" w:val="single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ff"/>
                <w:u w:color="auto" w:val="single"/>
                <w:lang w:bidi="en-us"/>
              </w:rPr>
              <w:t>https://t.me/skcnovoplast/2178</w:t>
            </w:r>
          </w:p>
          <w:p>
            <w:pPr>
              <w:rPr>
                <w:rFonts w:ascii="Times New Roman" w:hAnsi="Times New Roman" w:eastAsia="Times New Roman" w:cs="Times New Roman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lang w:bidi="en-us"/>
              </w:rPr>
            </w:r>
          </w:p>
        </w:tc>
        <w:tc>
          <w:tcPr>
            <w:tcW w:w="19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09196040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09.02.2024г.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13.30ч.</w:t>
            </w:r>
          </w:p>
        </w:tc>
        <w:tc>
          <w:tcPr>
            <w:tcW w:w="126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09196040" protected="0"/>
          </w:tcPr>
          <w:p>
            <w:pPr>
              <w:rPr>
                <w:rFonts w:ascii="Times New Roman" w:hAnsi="Times New Roman" w:eastAsia="Times New Roman" w:cs="Times New Roman"/>
                <w:lang w:bidi="en-us"/>
              </w:rPr>
            </w:pPr>
            <w:r>
              <w:rPr>
                <w:rStyle w:val="char4"/>
                <w:rFonts w:ascii="Times New Roman" w:hAnsi="Times New Roman" w:eastAsia="Times New Roman" w:cs="Times New Roman"/>
                <w:lang w:bidi="en-us"/>
              </w:rPr>
              <w:t>25</w:t>
            </w:r>
            <w:r>
              <w:rPr>
                <w:rFonts w:ascii="Times New Roman" w:hAnsi="Times New Roman" w:eastAsia="Times New Roman" w:cs="Times New Roman"/>
                <w:lang w:bidi="en-us"/>
              </w:rPr>
            </w:r>
          </w:p>
        </w:tc>
      </w:tr>
      <w:tr>
        <w:trPr>
          <w:tblHeader w:val="0"/>
          <w:cantSplit w:val="0"/>
          <w:trHeight w:val="621" w:hRule="atLeast"/>
        </w:trPr>
        <w:tc>
          <w:tcPr>
            <w:tcW w:w="84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09196040" protected="0"/>
          </w:tcPr>
          <w:p>
            <w:pPr>
              <w:pStyle w:val="para2"/>
              <w:numPr>
                <w:ilvl w:val="0"/>
                <w:numId w:val="1"/>
              </w:numPr>
              <w:ind w:left="720" w:hanging="360"/>
              <w:spacing w:line="25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291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09196040" protected="0"/>
          </w:tcPr>
          <w:p>
            <w:pPr>
              <w:pStyle w:val="para5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Новопластуновское СП, клуб хутора Бальчанский,</w:t>
            </w:r>
          </w:p>
          <w:p>
            <w:pPr>
              <w:pStyle w:val="para5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ул.Школьная, 15 </w:t>
            </w:r>
          </w:p>
        </w:tc>
        <w:tc>
          <w:tcPr>
            <w:tcW w:w="449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09196040" protected="0"/>
          </w:tcPr>
          <w:p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>09.02.2024 год, для ребят сельского клуба х.Бальчанский в рамках реализации программы "Антинарко" проведена беседа "Пристрастие уносящее жизнь", с показом и обсуждением видео ролика. Люди победили чуму, малярию, тиф.… Но пьянство, наркомания, СПИД, словно злые джинны, терзают человечество. Всем известно — запретный плод сладок. Среди молодёжи иногда модно попробовать всё, что запрещено, а «продвинутые» молодые люди притягиваются, к ним как магнит.</w:t>
            </w:r>
          </w:p>
          <w:p>
            <w:pPr>
              <w:rPr>
                <w:rFonts w:ascii="Times New Roman" w:hAnsi="Times New Roman" w:eastAsia="Times New Roman" w:cs="Times New Roman"/>
              </w:rPr>
            </w:pPr>
            <w:r>
              <w:rPr>
                <w:noProof/>
              </w:rPr>
              <w:drawing>
                <wp:inline distT="89535" distB="89535" distL="89535" distR="89535">
                  <wp:extent cx="1933575" cy="1450340"/>
                  <wp:effectExtent l="0" t="0" r="0" b="0"/>
                  <wp:docPr id="2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1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6_CEPg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OULAADsCAAA5QsAAOwI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QAAAAAAAACWAAAA5QsAAOwIAAAAAAAAlgAAAJYAAAAoAAAACAAAAAEAAAABAAAA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</w:rPr>
            </w:r>
          </w:p>
          <w:p>
            <w:pPr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</w:p>
        </w:tc>
        <w:tc>
          <w:tcPr>
            <w:tcW w:w="30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09196040" protected="0"/>
          </w:tcPr>
          <w:p>
            <w:pPr>
              <w:rPr>
                <w:rFonts w:ascii="Times New Roman" w:hAnsi="Times New Roman" w:eastAsia="Times New Roman" w:cs="Times New Roman"/>
                <w:color w:val="0000ff"/>
                <w:u w:color="auto" w:val="single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ff"/>
                <w:u w:color="auto" w:val="single"/>
                <w:lang w:bidi="en-us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ff"/>
                <w:u w:color="auto" w:val="single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ff"/>
                <w:u w:color="auto" w:val="single"/>
                <w:lang w:bidi="en-us"/>
              </w:rPr>
              <w:t>https://t.me/skcnovoplast/2174</w:t>
            </w:r>
          </w:p>
          <w:p>
            <w:pPr>
              <w:rPr>
                <w:rFonts w:ascii="Times New Roman" w:hAnsi="Times New Roman" w:eastAsia="Times New Roman" w:cs="Times New Roman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lang w:bidi="en-us"/>
              </w:rPr>
            </w:r>
          </w:p>
        </w:tc>
        <w:tc>
          <w:tcPr>
            <w:tcW w:w="19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09196040" protected="0"/>
          </w:tcPr>
          <w:p>
            <w:pPr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09.02.2024г.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14.30ч.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</w:p>
          <w:p>
            <w:pPr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</w:p>
        </w:tc>
        <w:tc>
          <w:tcPr>
            <w:tcW w:w="126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09196040" protected="0"/>
          </w:tcPr>
          <w:p>
            <w:pPr>
              <w:rPr>
                <w:rFonts w:ascii="Times New Roman" w:hAnsi="Times New Roman" w:eastAsia="Times New Roman" w:cs="Times New Roman"/>
                <w:lang w:bidi="en-us"/>
              </w:rPr>
            </w:pPr>
            <w:r>
              <w:rPr>
                <w:rStyle w:val="char4"/>
                <w:rFonts w:ascii="Times New Roman" w:hAnsi="Times New Roman" w:eastAsia="Times New Roman" w:cs="Times New Roman"/>
                <w:lang w:bidi="en-us"/>
              </w:rPr>
              <w:t>8</w:t>
            </w:r>
            <w:r>
              <w:rPr>
                <w:rFonts w:ascii="Times New Roman" w:hAnsi="Times New Roman" w:eastAsia="Times New Roman" w:cs="Times New Roman"/>
                <w:lang w:bidi="en-us"/>
              </w:rPr>
            </w:r>
          </w:p>
        </w:tc>
      </w:tr>
      <w:tr>
        <w:trPr>
          <w:tblHeader w:val="0"/>
          <w:cantSplit w:val="0"/>
          <w:trHeight w:val="6108" w:hRule="atLeast"/>
        </w:trPr>
        <w:tc>
          <w:tcPr>
            <w:tcW w:w="843" w:type="dxa"/>
            <w:tcMar>
              <w:bottom w:w="-9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09196040" protected="0"/>
          </w:tcPr>
          <w:p>
            <w:pPr>
              <w:pStyle w:val="para2"/>
              <w:numPr>
                <w:ilvl w:val="0"/>
                <w:numId w:val="1"/>
              </w:numPr>
              <w:ind w:left="720" w:hanging="360"/>
              <w:spacing w:line="25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291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09196040" protected="0"/>
          </w:tcPr>
          <w:p>
            <w:pPr>
              <w:pStyle w:val="para5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 Новопластуновское СП,  клуб хутора Междуреченский,</w:t>
            </w:r>
          </w:p>
          <w:p>
            <w:pPr>
              <w:pStyle w:val="para5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ул.Ленина,15-А</w:t>
            </w:r>
          </w:p>
        </w:tc>
        <w:tc>
          <w:tcPr>
            <w:tcW w:w="4493" w:type="dxa"/>
            <w:tcMar>
              <w:bottom w:w="-9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09196040" protected="0"/>
          </w:tcPr>
          <w:p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lang w:eastAsia="ru-ru"/>
              </w:rPr>
              <w:t>09.02.2024г.</w:t>
            </w:r>
            <w:r>
              <w:rPr>
                <w:rFonts w:ascii="Times New Roman" w:hAnsi="Times New Roman" w:eastAsia="Times New Roman"/>
              </w:rPr>
              <w:t xml:space="preserve"> В рамках программы Антинарко, в сельском клубе хутора Междуреченский с ребятами проведена беседа "Speis – чума XXI века". Речь была о курительной смеси Спайс, которая несколько лет назад стала повальным увлечением молодежи. Продавцы курительных смесей утверждали, что они абсолютно безвредны для здоровья и не являются наркотическими веществами. Однако Спайс – это чума XXI века. </w:t>
            </w:r>
          </w:p>
          <w:p>
            <w:pPr>
              <w:rPr>
                <w:rFonts w:ascii="Times New Roman" w:hAnsi="Times New Roman" w:eastAsia="Times New Roman" w:cs="Times New Roman"/>
              </w:rPr>
            </w:pPr>
            <w:r>
              <w:rPr>
                <w:noProof/>
              </w:rPr>
              <w:drawing>
                <wp:inline distT="89535" distB="89535" distL="89535" distR="89535">
                  <wp:extent cx="1835150" cy="1884045"/>
                  <wp:effectExtent l="0" t="0" r="0" b="0"/>
                  <wp:docPr id="3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6_CEPg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EoLAACXCwAASgsAAJcL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AAAAAAAAACWAAAAAQAAAAAAAACWAAAASgsAAJcLAAAAAAAAlgAAAJYAAAAoAAAACAAAAAEAAAABAAAA"/>
                              </a:ext>
                            </a:extLst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840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</w:rPr>
              <w:br w:type="textWrapping"/>
            </w:r>
          </w:p>
        </w:tc>
        <w:tc>
          <w:tcPr>
            <w:tcW w:w="30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09196040" protected="0"/>
          </w:tcPr>
          <w:p>
            <w:pPr>
              <w:rPr>
                <w:rFonts w:ascii="Times New Roman" w:hAnsi="Times New Roman" w:eastAsia="Times New Roman" w:cs="Times New Roman"/>
                <w:color w:val="0000ff"/>
                <w:u w:color="auto" w:val="single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ff"/>
                <w:u w:color="auto" w:val="single"/>
                <w:lang w:bidi="en-us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ff"/>
                <w:u w:color="auto" w:val="single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ff"/>
                <w:u w:color="auto" w:val="single"/>
                <w:lang w:bidi="en-us"/>
              </w:rPr>
              <w:t>https://t.me/skcnovoplast/2177</w:t>
            </w:r>
          </w:p>
          <w:p>
            <w:pPr>
              <w:rPr>
                <w:rFonts w:ascii="Times New Roman" w:hAnsi="Times New Roman" w:eastAsia="Times New Roman" w:cs="Times New Roman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lang w:bidi="en-us"/>
              </w:rPr>
            </w:r>
          </w:p>
        </w:tc>
        <w:tc>
          <w:tcPr>
            <w:tcW w:w="19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09196040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09.02.2024г.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15.30ч.</w:t>
            </w:r>
          </w:p>
          <w:p>
            <w:pPr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</w:p>
        </w:tc>
        <w:tc>
          <w:tcPr>
            <w:tcW w:w="126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09196040" protected="0"/>
          </w:tcPr>
          <w:p>
            <w:pPr>
              <w:rPr>
                <w:rFonts w:ascii="Times New Roman" w:hAnsi="Times New Roman" w:eastAsia="Times New Roman" w:cs="Times New Roman"/>
                <w:lang w:bidi="en-us"/>
              </w:rPr>
            </w:pPr>
            <w:r>
              <w:rPr>
                <w:rStyle w:val="char4"/>
                <w:rFonts w:ascii="Times New Roman" w:hAnsi="Times New Roman" w:eastAsia="Times New Roman" w:cs="Times New Roman"/>
                <w:lang w:bidi="en-us"/>
              </w:rPr>
              <w:t>8</w:t>
            </w:r>
            <w:r>
              <w:rPr>
                <w:rFonts w:ascii="Times New Roman" w:hAnsi="Times New Roman" w:eastAsia="Times New Roman" w:cs="Times New Roman"/>
                <w:lang w:bidi="en-us"/>
              </w:rPr>
            </w:r>
          </w:p>
        </w:tc>
      </w:tr>
    </w:tbl>
    <w:p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</w:p>
    <w:p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Директор СКЦ/ДК     Кедровская Ирина Васильевна</w:t>
      </w:r>
    </w:p>
    <w:p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Исполнитель/контактный телефон</w:t>
      </w:r>
    </w:p>
    <w:p>
      <w:pPr>
        <w:spacing w:after="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Культорганизатор</w:t>
      </w:r>
    </w:p>
    <w:p>
      <w:pPr>
        <w:spacing w:after="0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Обеленец Ольга Юрьевна </w:t>
      </w:r>
    </w:p>
    <w:p>
      <w:pPr>
        <w:spacing w:after="0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89615897100</w:t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1906" w:w="16838" w:orient="landscape"/>
      <w:pgMar w:left="1134" w:top="397" w:right="1134" w:bottom="850" w:header="0" w:footer="0"/>
      <w:paperSrc w:first="0" w:other="0" a="0" b="0"/>
      <w:pgNumType w:fmt="decimal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  <w:font w:name="Calibri">
    <w:panose1 w:val="020F0502020204030204"/>
    <w:charset w:val="cc"/>
    <w:family w:val="swiss"/>
    <w:pitch w:val="default"/>
  </w:font>
  <w:font w:name="Cambria">
    <w:panose1 w:val="02040503050406030204"/>
    <w:charset w:val="cc"/>
    <w:family w:val="roman"/>
    <w:pitch w:val="default"/>
  </w:font>
  <w:font w:name="Tahoma">
    <w:panose1 w:val="020B0604030504040204"/>
    <w:charset w:val="cc"/>
    <w:family w:val="swiss"/>
    <w:pitch w:val="default"/>
  </w:font>
  <w:font w:name="Segoe UI">
    <w:panose1 w:val="020B0502040204020203"/>
    <w:charset w:val="cc"/>
    <w:family w:val="swiss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Нумерованный список 1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110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63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1"/>
    <w:tmLastPosSelect w:val="0"/>
    <w:tmLastPosFrameIdx w:val="19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09196040" w:val="1068" w:fileVer="342" w:fileVerOS="4"/>
  <w:guidesAndGrid showGuides="1" lockGuides="0" snapToGuides="1" snapToPageMargins="0" tolerance="8" gridDistanceHorizontal="110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heading 1"/>
    <w:qFormat/>
    <w:basedOn w:val="para0"/>
    <w:next w:val="para0"/>
    <w:pPr>
      <w:spacing w:before="240" w:after="60" w:line="259" w:lineRule="auto"/>
      <w:keepNext/>
      <w:outlineLvl w:val="0"/>
    </w:pPr>
    <w:rPr>
      <w:rFonts w:ascii="Cambria" w:hAnsi="Cambria" w:eastAsia="Times New Roman" w:cs="Times New Roman"/>
      <w:b/>
      <w:bCs/>
      <w:kern w:val="1"/>
      <w:sz w:val="32"/>
      <w:szCs w:val="32"/>
    </w:rPr>
  </w:style>
  <w:style w:type="paragraph" w:styleId="para2">
    <w:name w:val="List Paragraph"/>
    <w:qFormat/>
    <w:basedOn w:val="para0"/>
    <w:pPr>
      <w:ind w:left="720"/>
      <w:contextualSpacing/>
    </w:pPr>
  </w:style>
  <w:style w:type="paragraph" w:styleId="para3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4">
    <w:name w:val="Normal (Web)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para5">
    <w:name w:val="No Spacing"/>
    <w:qFormat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6" w:customStyle="1">
    <w:name w:val="Без интервала1"/>
    <w:qFormat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7" w:customStyle="1">
    <w:name w:val="normal"/>
    <w:qFormat/>
    <w:pPr>
      <w:spacing w:after="0" w:line="276" w:lineRule="auto"/>
    </w:pPr>
    <w:rPr>
      <w:rFonts w:ascii="Arial" w:hAnsi="Arial" w:eastAsia="Arial" w:cs="Arial"/>
      <w:sz w:val="22"/>
      <w:szCs w:val="22"/>
      <w:lang w:val="ru-ru" w:eastAsia="ru-ru" w:bidi="ar-sa"/>
    </w:rPr>
  </w:style>
  <w:style w:type="character" w:styleId="char0" w:default="1">
    <w:name w:val="Default Paragraph Font"/>
  </w:style>
  <w:style w:type="character" w:styleId="char1">
    <w:name w:val="Hyperlink"/>
    <w:basedOn w:val="char0"/>
    <w:rPr>
      <w:color w:val="0000ff"/>
      <w:u w:color="auto" w:val="single"/>
    </w:rPr>
  </w:style>
  <w:style w:type="character" w:styleId="char2" w:customStyle="1">
    <w:name w:val="Текст выноски Знак"/>
    <w:basedOn w:val="char0"/>
    <w:rPr>
      <w:rFonts w:ascii="Tahoma" w:hAnsi="Tahoma" w:cs="Tahoma"/>
      <w:sz w:val="16"/>
      <w:szCs w:val="16"/>
    </w:rPr>
  </w:style>
  <w:style w:type="character" w:styleId="char3" w:customStyle="1">
    <w:name w:val="Без интервала Знак"/>
    <w:basedOn w:val="char0"/>
    <w:rPr>
      <w:rFonts w:ascii="Times New Roman" w:hAnsi="Times New Roman" w:eastAsia="Calibri" w:cs="Times New Roman"/>
      <w:lang w:eastAsia="ru-ru"/>
    </w:rPr>
  </w:style>
  <w:style w:type="character" w:styleId="char4" w:customStyle="1">
    <w:name w:val="_reachbanner_"/>
    <w:basedOn w:val="char0"/>
  </w:style>
  <w:style w:type="character" w:styleId="char5" w:customStyle="1">
    <w:name w:val="Заголовок 1 Знак"/>
    <w:basedOn w:val="char0"/>
    <w:rPr>
      <w:rFonts w:ascii="Cambria" w:hAnsi="Cambria" w:eastAsia="Times New Roman" w:cs="Times New Roman"/>
      <w:b/>
      <w:bCs/>
      <w:kern w:val="1"/>
      <w:sz w:val="32"/>
      <w:szCs w:val="32"/>
    </w:rPr>
  </w:style>
  <w:style w:type="character" w:styleId="char6" w:customStyle="1">
    <w:name w:val="bumpedfont15"/>
    <w:basedOn w:val="char0"/>
  </w:style>
  <w:style w:type="character" w:styleId="char7">
    <w:name w:val="FollowedHyperlink"/>
    <w:basedOn w:val="char0"/>
    <w:rPr>
      <w:color w:val="800080"/>
      <w:u w:color="auto" w:val="single"/>
    </w:rPr>
  </w:style>
  <w:style w:type="character" w:styleId="char8">
    <w:name w:val="Strong"/>
    <w:basedOn w:val="char0"/>
    <w:rPr>
      <w:b/>
      <w:bCs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7">
    <w:name w:val="Сетка таблицы7"/>
    <w:basedOn w:val="NormalTable"/>
    <w:pPr>
      <w:spacing w:after="0" w:line="240" w:lineRule="auto"/>
    </w:pPr>
    <w:rPr>
      <w:rFonts w:eastAsia="Calibri"/>
      <w:lang w:eastAsia="ru-ru"/>
    </w:r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  <w:style w:type="table" w:styleId="TableGrid">
    <w:name w:val="Сетка таблицы"/>
    <w:basedOn w:val="NormalTable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heading 1"/>
    <w:qFormat/>
    <w:basedOn w:val="para0"/>
    <w:next w:val="para0"/>
    <w:pPr>
      <w:spacing w:before="240" w:after="60" w:line="259" w:lineRule="auto"/>
      <w:keepNext/>
      <w:outlineLvl w:val="0"/>
    </w:pPr>
    <w:rPr>
      <w:rFonts w:ascii="Cambria" w:hAnsi="Cambria" w:eastAsia="Times New Roman" w:cs="Times New Roman"/>
      <w:b/>
      <w:bCs/>
      <w:kern w:val="1"/>
      <w:sz w:val="32"/>
      <w:szCs w:val="32"/>
    </w:rPr>
  </w:style>
  <w:style w:type="paragraph" w:styleId="para2">
    <w:name w:val="List Paragraph"/>
    <w:qFormat/>
    <w:basedOn w:val="para0"/>
    <w:pPr>
      <w:ind w:left="720"/>
      <w:contextualSpacing/>
    </w:pPr>
  </w:style>
  <w:style w:type="paragraph" w:styleId="para3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4">
    <w:name w:val="Normal (Web)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para5">
    <w:name w:val="No Spacing"/>
    <w:qFormat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6" w:customStyle="1">
    <w:name w:val="Без интервала1"/>
    <w:qFormat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7" w:customStyle="1">
    <w:name w:val="normal"/>
    <w:qFormat/>
    <w:pPr>
      <w:spacing w:after="0" w:line="276" w:lineRule="auto"/>
    </w:pPr>
    <w:rPr>
      <w:rFonts w:ascii="Arial" w:hAnsi="Arial" w:eastAsia="Arial" w:cs="Arial"/>
      <w:sz w:val="22"/>
      <w:szCs w:val="22"/>
      <w:lang w:val="ru-ru" w:eastAsia="ru-ru" w:bidi="ar-sa"/>
    </w:rPr>
  </w:style>
  <w:style w:type="character" w:styleId="char0" w:default="1">
    <w:name w:val="Default Paragraph Font"/>
  </w:style>
  <w:style w:type="character" w:styleId="char1">
    <w:name w:val="Hyperlink"/>
    <w:basedOn w:val="char0"/>
    <w:rPr>
      <w:color w:val="0000ff"/>
      <w:u w:color="auto" w:val="single"/>
    </w:rPr>
  </w:style>
  <w:style w:type="character" w:styleId="char2" w:customStyle="1">
    <w:name w:val="Текст выноски Знак"/>
    <w:basedOn w:val="char0"/>
    <w:rPr>
      <w:rFonts w:ascii="Tahoma" w:hAnsi="Tahoma" w:cs="Tahoma"/>
      <w:sz w:val="16"/>
      <w:szCs w:val="16"/>
    </w:rPr>
  </w:style>
  <w:style w:type="character" w:styleId="char3" w:customStyle="1">
    <w:name w:val="Без интервала Знак"/>
    <w:basedOn w:val="char0"/>
    <w:rPr>
      <w:rFonts w:ascii="Times New Roman" w:hAnsi="Times New Roman" w:eastAsia="Calibri" w:cs="Times New Roman"/>
      <w:lang w:eastAsia="ru-ru"/>
    </w:rPr>
  </w:style>
  <w:style w:type="character" w:styleId="char4" w:customStyle="1">
    <w:name w:val="_reachbanner_"/>
    <w:basedOn w:val="char0"/>
  </w:style>
  <w:style w:type="character" w:styleId="char5" w:customStyle="1">
    <w:name w:val="Заголовок 1 Знак"/>
    <w:basedOn w:val="char0"/>
    <w:rPr>
      <w:rFonts w:ascii="Cambria" w:hAnsi="Cambria" w:eastAsia="Times New Roman" w:cs="Times New Roman"/>
      <w:b/>
      <w:bCs/>
      <w:kern w:val="1"/>
      <w:sz w:val="32"/>
      <w:szCs w:val="32"/>
    </w:rPr>
  </w:style>
  <w:style w:type="character" w:styleId="char6" w:customStyle="1">
    <w:name w:val="bumpedfont15"/>
    <w:basedOn w:val="char0"/>
  </w:style>
  <w:style w:type="character" w:styleId="char7">
    <w:name w:val="FollowedHyperlink"/>
    <w:basedOn w:val="char0"/>
    <w:rPr>
      <w:color w:val="800080"/>
      <w:u w:color="auto" w:val="single"/>
    </w:rPr>
  </w:style>
  <w:style w:type="character" w:styleId="char8">
    <w:name w:val="Strong"/>
    <w:basedOn w:val="char0"/>
    <w:rPr>
      <w:b/>
      <w:bCs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7">
    <w:name w:val="Сетка таблицы7"/>
    <w:basedOn w:val="NormalTable"/>
    <w:pPr>
      <w:spacing w:after="0" w:line="240" w:lineRule="auto"/>
    </w:pPr>
    <w:rPr>
      <w:rFonts w:eastAsia="Calibri"/>
      <w:lang w:eastAsia="ru-ru"/>
    </w:r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  <w:style w:type="table" w:styleId="TableGrid">
    <w:name w:val="Сетка таблицы"/>
    <w:basedOn w:val="NormalTable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Times New Roman"/>
        <a:cs typeface="Times New Roman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/>
  <cp:revision>63</cp:revision>
  <cp:lastPrinted>2023-08-15T05:48:00Z</cp:lastPrinted>
  <dcterms:created xsi:type="dcterms:W3CDTF">2023-06-09T07:22:00Z</dcterms:created>
  <dcterms:modified xsi:type="dcterms:W3CDTF">2024-02-29T08:40:40Z</dcterms:modified>
</cp:coreProperties>
</file>