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проведенных антинаркотических мероприятиях, организованных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«СКЦ МО Новопластуновское СП»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2026года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"/>
        <w:name w:val="Таблица1"/>
        <w:tabOrder w:val="0"/>
        <w:jc w:val="left"/>
        <w:tblInd w:w="0" w:type="dxa"/>
        <w:tblW w:w="14570" w:type="dxa"/>
        <w:tblLook w:val="04A0" w:firstRow="1" w:lastRow="0" w:firstColumn="1" w:lastColumn="0" w:noHBand="0" w:noVBand="1"/>
      </w:tblPr>
      <w:tblGrid>
        <w:gridCol w:w="754"/>
        <w:gridCol w:w="2624"/>
        <w:gridCol w:w="3855"/>
        <w:gridCol w:w="2751"/>
        <w:gridCol w:w="1820"/>
        <w:gridCol w:w="2766"/>
      </w:tblGrid>
      <w:tr>
        <w:trPr>
          <w:tblHeader w:val="0"/>
          <w:cantSplit w:val="0"/>
          <w:trHeight w:val="0" w:hRule="auto"/>
        </w:trPr>
        <w:tc>
          <w:tcPr>
            <w:tcW w:w="754" w:type="dxa"/>
            <w:tmTcPr id="1777037330" protected="0"/>
          </w:tcPr>
          <w:p>
            <w:pPr>
              <w:rPr>
                <w:rFonts w:ascii="Times New Roman" w:hAnsi="Times New Roman" w:cs="Times New Roman"/>
                <w:b/>
                <w:lang w:bidi="en-us"/>
              </w:rPr>
            </w:pPr>
            <w:r>
              <w:rPr>
                <w:rFonts w:ascii="Times New Roman" w:hAnsi="Times New Roman" w:cs="Times New Roman"/>
                <w:b/>
                <w:lang w:bidi="en-us"/>
              </w:rPr>
              <w:t>№</w:t>
            </w:r>
          </w:p>
        </w:tc>
        <w:tc>
          <w:tcPr>
            <w:tcW w:w="2624" w:type="dxa"/>
            <w:tmTcPr id="1777037330" protected="0"/>
          </w:tcPr>
          <w:p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Наименование сельского поселения</w:t>
            </w:r>
          </w:p>
        </w:tc>
        <w:tc>
          <w:tcPr>
            <w:tcW w:w="3855" w:type="dxa"/>
            <w:tmTcPr id="1777037330" protected="0"/>
          </w:tcPr>
          <w:p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Наименование мероприятия</w:t>
            </w:r>
          </w:p>
          <w:p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2751" w:type="dxa"/>
            <w:tmTcPr id="1777037330" protected="0"/>
          </w:tcPr>
          <w:p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820" w:type="dxa"/>
            <w:tmTcPr id="1777037330" protected="0"/>
          </w:tcPr>
          <w:p>
            <w:pPr>
              <w:rPr>
                <w:rFonts w:ascii="Times New Roman" w:hAnsi="Times New Roman" w:cs="Times New Roman"/>
                <w:lang w:val="en-us" w:bidi="en-us"/>
              </w:rPr>
            </w:pPr>
            <w:r>
              <w:rPr>
                <w:rFonts w:ascii="Times New Roman" w:hAnsi="Times New Roman" w:cs="Times New Roman"/>
                <w:lang w:val="en-us" w:bidi="en-us"/>
              </w:rPr>
              <w:t xml:space="preserve">Дата, время проведения </w:t>
            </w:r>
          </w:p>
        </w:tc>
        <w:tc>
          <w:tcPr>
            <w:tcW w:w="2766" w:type="dxa"/>
            <w:tmTcPr id="1777037330" protected="0"/>
          </w:tcPr>
          <w:p>
            <w:pPr>
              <w:ind w:right="315" w:hanging="114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en-us"/>
              </w:rPr>
              <w:t xml:space="preserve"> Кол</w:t>
            </w:r>
            <w:r>
              <w:rPr>
                <w:rFonts w:ascii="Times New Roman" w:hAnsi="Times New Roman" w:cs="Times New Roman"/>
                <w:lang w:bidi="en-us"/>
              </w:rPr>
              <w:t>-</w:t>
            </w:r>
            <w:r>
              <w:rPr>
                <w:rFonts w:ascii="Times New Roman" w:hAnsi="Times New Roman" w:cs="Times New Roman"/>
                <w:lang w:val="en-us" w:bidi="en-us"/>
              </w:rPr>
              <w:t xml:space="preserve">во </w:t>
            </w:r>
            <w:r>
              <w:rPr>
                <w:rFonts w:ascii="Times New Roman" w:hAnsi="Times New Roman" w:cs="Times New Roman"/>
                <w:lang w:bidi="en-us"/>
              </w:rPr>
              <w:t>участников/просмотров</w:t>
            </w:r>
          </w:p>
        </w:tc>
      </w:tr>
      <w:tr>
        <w:trPr>
          <w:tblHeader w:val="0"/>
          <w:cantSplit w:val="0"/>
          <w:trHeight w:val="621" w:hRule="atLeast"/>
        </w:trPr>
        <w:tc>
          <w:tcPr>
            <w:tcW w:w="75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pStyle w:val="para2"/>
              <w:numPr>
                <w:ilvl w:val="0"/>
                <w:numId w:val="1"/>
              </w:numPr>
              <w:ind w:left="720" w:hanging="360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МБУ «СКЦ МО Новопластуновское СП»</w:t>
            </w:r>
          </w:p>
        </w:tc>
        <w:tc>
          <w:tcPr>
            <w:tcW w:w="385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07.04.26г.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В СКЦ Новопластуновском прошло мероприятие "Формула здоровья"</w:t>
              <w:br w:type="textWrapping"/>
              <w:t>С участниками была проведена оздоровительная зарядка. Так же проведена беседа о факторах, влияющих на здоровье человека, о правилах здорового образа жизни, о способах сохранения и укрепления здоровья. Чтобы быть здоровым не только физически, но и умственно, нужно много знать и читать.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/>
            <w:r>
              <w:rPr>
                <w:noProof/>
              </w:rPr>
              <w:drawing>
                <wp:inline distT="89535" distB="89535" distL="89535" distR="89535">
                  <wp:extent cx="1929765" cy="144716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6_EnDr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N8LAADnCAAA3wsAAOcI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B6IAAAAAAAABAAAAAQAAAAAAAACWAAAAAAAAAAAAAACWAAAA3wsAAOcIAAAAAAAAlgAAAJY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765" cy="1447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Segoe UI" w:hAnsi="Segoe UI" w:eastAsia="SimSun" w:cs="Times New Roman"/>
                <w:color w:val="000000"/>
                <w:kern w:val="1"/>
                <w:sz w:val="24"/>
                <w:szCs w:val="20"/>
                <w:lang w:eastAsia="zh-cn"/>
              </w:rPr>
            </w:pPr>
            <w:r>
              <w:rPr>
                <w:rFonts w:ascii="Segoe UI" w:hAnsi="Segoe UI" w:eastAsia="SimSun" w:cs="Times New Roman"/>
                <w:color w:val="000000"/>
                <w:kern w:val="1"/>
                <w:sz w:val="24"/>
                <w:szCs w:val="20"/>
                <w:lang w:eastAsia="zh-cn"/>
              </w:rPr>
            </w:r>
          </w:p>
        </w:tc>
        <w:tc>
          <w:tcPr>
            <w:tcW w:w="27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color="auto" w:val="single"/>
              </w:rPr>
            </w:pPr>
            <w:hyperlink r:id="rId9" w:history="1">
              <w:r>
                <w:rPr>
                  <w:rStyle w:val="char1"/>
                  <w:rFonts w:ascii="Times New Roman" w:hAnsi="Times New Roman" w:eastAsia="Times New Roman" w:cs="Times New Roman"/>
                  <w:sz w:val="24"/>
                  <w:szCs w:val="24"/>
                </w:rPr>
                <w:t>https://vk.com/wall-216387284_2572</w:t>
              </w:r>
            </w:hyperlink>
          </w:p>
          <w:p>
            <w:pPr/>
            <w:r/>
          </w:p>
        </w:tc>
        <w:tc>
          <w:tcPr>
            <w:tcW w:w="18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07.04.26г.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12.00ч.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25\30</w:t>
            </w:r>
          </w:p>
        </w:tc>
      </w:tr>
      <w:tr>
        <w:trPr>
          <w:tblHeader w:val="0"/>
          <w:cantSplit w:val="0"/>
          <w:trHeight w:val="6421" w:hRule="atLeast"/>
        </w:trPr>
        <w:tc>
          <w:tcPr>
            <w:tcW w:w="75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pStyle w:val="para2"/>
              <w:numPr>
                <w:ilvl w:val="0"/>
                <w:numId w:val="1"/>
              </w:numPr>
              <w:ind w:left="720" w:hanging="360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структурные подразделения х-р Бальчанский</w:t>
            </w:r>
          </w:p>
        </w:tc>
        <w:tc>
          <w:tcPr>
            <w:tcW w:w="385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07.04.26г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. В рамках программы «Антинарко» и межведомственной комплексной оперативно - профилактической операции "Чистое поколение - 2026" для ребят сельского клуба х.Бальчанский прошла важная беседа о вреде наркотиков и важности здорового образа жизни «Жизнь прекрасна без вредных привычек» . Ребята узнали, как сказать «нет» пагубным привычкам, почему важно выбирать спорт, творчество и дружбу.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r>
              <w:rPr>
                <w:noProof/>
              </w:rPr>
              <w:drawing>
                <wp:inline distT="89535" distB="89535" distL="89535" distR="89535">
                  <wp:extent cx="1639570" cy="1233805"/>
                  <wp:effectExtent l="0" t="0" r="0" b="0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6_EnDr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BYKAACXBwAAFgoAAJcH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B6IAAAAAAAACAAAAAQAAAAAAAACWAAAAAQAAAAAAAACWAAAAFgoAAJcHAAAAAAAAlgAAAJYAAAAoAAAACAAAAAEAAAABAAAA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570" cy="123380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7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color="auto" w:val="single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color="auto" w:val="single"/>
              </w:rPr>
              <w:t>https://vk.com/wall-216387284_2568</w:t>
            </w:r>
          </w:p>
        </w:tc>
        <w:tc>
          <w:tcPr>
            <w:tcW w:w="18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07.04.26г.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15.00ч.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4\20</w:t>
            </w:r>
          </w:p>
        </w:tc>
      </w:tr>
      <w:tr>
        <w:trPr>
          <w:tblHeader w:val="0"/>
          <w:cantSplit w:val="0"/>
          <w:trHeight w:val="16033" w:hRule="atLeast"/>
        </w:trPr>
        <w:tc>
          <w:tcPr>
            <w:tcW w:w="75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pStyle w:val="para2"/>
              <w:numPr>
                <w:ilvl w:val="0"/>
                <w:numId w:val="1"/>
              </w:numPr>
              <w:ind w:left="720" w:hanging="360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6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структурные подразделения х-р Междуреченский</w:t>
            </w:r>
          </w:p>
        </w:tc>
        <w:tc>
          <w:tcPr>
            <w:tcW w:w="385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07.04.26г.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Ко Всемирному Дню здоровья, а также в рамках межведомственной комплексной оперативно- профилактической операции "Чистое поколение 2026" в сельском клубе хутора Междуреченский проведена беседа "Моё здоровье". Каждый взрослый человек вам скажет, что здоровье - это величайшая ценность. На наше здоровье влияет множество факторов. Что-то мы не в силах изменить, но очень много зависит и от нас. Чтобы быть здоровым, чтобы жить долго и счастливо, нужно вести здоровый образ жизни. И это под силу каждому человеку.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/>
                <w:sz w:val="24"/>
                <w:szCs w:val="24"/>
              </w:rPr>
            </w:pPr>
            <w:r/>
            <w:r>
              <w:rPr>
                <w:noProof/>
              </w:rPr>
              <w:drawing>
                <wp:inline distT="89535" distB="89535" distL="89535" distR="89535">
                  <wp:extent cx="2032000" cy="1384300"/>
                  <wp:effectExtent l="0" t="0" r="0" b="0"/>
                  <wp:docPr id="3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6_EnDr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IAMAACECAAAgAwAAIQI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B6IAAAAAAAADAAAAAQAAAAAAAACWAAAAAQAAAAAAAACWAAAAgAwAAIQIAAAAAAAAlgAAAJYAAAAoAAAACAAAAAEAAAABAAAA"/>
                              </a:ext>
                            </a:extLst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384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7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color="auto" w:val="single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  <w:u w:color="auto" w:val="single"/>
              </w:rPr>
              <w:t>https://vk.com/wall-216387284_2571</w:t>
            </w:r>
          </w:p>
        </w:tc>
        <w:tc>
          <w:tcPr>
            <w:tcW w:w="18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07.04.26г.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15.30ч.</w:t>
            </w:r>
          </w:p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>6\20</w:t>
            </w:r>
          </w:p>
        </w:tc>
      </w:tr>
      <w:tr>
        <w:trPr>
          <w:tblHeader w:val="0"/>
          <w:cantSplit w:val="0"/>
          <w:trHeight w:val="621" w:hRule="atLeast"/>
        </w:trPr>
        <w:tc>
          <w:tcPr>
            <w:tcW w:w="14570" w:type="dxa"/>
            <w:gridSpan w:val="6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7037330" protected="0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en-us"/>
              </w:rPr>
              <w:t>Всего мероприятий: 3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en-us"/>
              </w:rPr>
              <w:t>Участников: 35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en-us"/>
              </w:rPr>
              <w:t>Просмотров:70</w:t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en-us"/>
              </w:rPr>
              <w:t>Всего охват: 105</w:t>
            </w:r>
          </w:p>
        </w:tc>
      </w:tr>
    </w:tbl>
    <w:p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Руководитель ФИО - Кедровская И.В.</w:t>
      </w:r>
    </w:p>
    <w:p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 - Обеленец О.Ю. 89615897100</w:t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397" w:right="1134" w:bottom="85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Tahoma">
    <w:panose1 w:val="020B060403050404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568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17"/>
    <w:tmLastPosCaret>
      <w:tmLastPosPgfIdx w:val="1"/>
      <w:tmLastPosIdx w:val="4"/>
    </w:tmLastPosCaret>
    <w:tmLastPosAnchor>
      <w:tmLastPosPgfIdx w:val="0"/>
      <w:tmLastPosIdx w:val="0"/>
    </w:tmLastPosAnchor>
    <w:tmLastPosTblRect w:left="0" w:top="0" w:right="0" w:bottom="0"/>
  </w:tmLastPos>
  <w:tmAppRevision w:date="1777037330" w:val="1068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 w:line="259" w:lineRule="auto"/>
      <w:keepNext/>
      <w:outlineLvl w:val="0"/>
    </w:pPr>
    <w:rPr>
      <w:rFonts w:ascii="Cambria" w:hAnsi="Cambria" w:eastAsia="Times New Roman" w:cs="Times New Roman"/>
      <w:b/>
      <w:bCs/>
      <w:kern w:val="1"/>
      <w:sz w:val="32"/>
      <w:szCs w:val="32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6" w:customStyle="1">
    <w:name w:val="Без интервала1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7" w:customStyle="1">
    <w:name w:val="Обычный1"/>
    <w:qFormat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3" w:customStyle="1">
    <w:name w:val="Без интервала Знак"/>
    <w:basedOn w:val="char0"/>
    <w:rPr>
      <w:rFonts w:ascii="Times New Roman" w:hAnsi="Times New Roman" w:eastAsia="Calibri" w:cs="Times New Roman"/>
      <w:lang w:eastAsia="ru-ru"/>
    </w:rPr>
  </w:style>
  <w:style w:type="character" w:styleId="char4" w:customStyle="1">
    <w:name w:val="_reachbanner_"/>
    <w:basedOn w:val="char0"/>
  </w:style>
  <w:style w:type="character" w:styleId="char5" w:customStyle="1">
    <w:name w:val="Заголовок 1 Знак"/>
    <w:basedOn w:val="char0"/>
    <w:rPr>
      <w:rFonts w:ascii="Cambria" w:hAnsi="Cambria" w:eastAsia="Times New Roman" w:cs="Times New Roman"/>
      <w:b/>
      <w:bCs/>
      <w:kern w:val="1"/>
      <w:sz w:val="32"/>
      <w:szCs w:val="32"/>
    </w:rPr>
  </w:style>
  <w:style w:type="character" w:styleId="char6" w:customStyle="1">
    <w:name w:val="bumpedfont15"/>
    <w:basedOn w:val="char0"/>
  </w:style>
  <w:style w:type="character" w:styleId="char7">
    <w:name w:val="FollowedHyperlink"/>
    <w:basedOn w:val="char0"/>
    <w:rPr>
      <w:color w:val="800080"/>
      <w:u w:color="auto" w:val="single"/>
    </w:rPr>
  </w:style>
  <w:style w:type="character" w:styleId="char8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Сетка таблицы7"/>
    <w:basedOn w:val="NormalTable"/>
    <w:pPr>
      <w:spacing w:after="0" w:line="240" w:lineRule="auto"/>
    </w:pPr>
    <w:rPr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Сетка таблицы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240" w:after="60" w:line="259" w:lineRule="auto"/>
      <w:keepNext/>
      <w:outlineLvl w:val="0"/>
    </w:pPr>
    <w:rPr>
      <w:rFonts w:ascii="Cambria" w:hAnsi="Cambria" w:eastAsia="Times New Roman" w:cs="Times New Roman"/>
      <w:b/>
      <w:bCs/>
      <w:kern w:val="1"/>
      <w:sz w:val="32"/>
      <w:szCs w:val="32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6" w:customStyle="1">
    <w:name w:val="Без интервала1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para7" w:customStyle="1">
    <w:name w:val="Обычный1"/>
    <w:qFormat/>
    <w:pPr>
      <w:spacing w:after="0" w:line="276" w:lineRule="auto"/>
    </w:pPr>
    <w:rPr>
      <w:rFonts w:ascii="Arial" w:hAnsi="Arial" w:eastAsia="Arial" w:cs="Arial"/>
      <w:sz w:val="22"/>
      <w:szCs w:val="22"/>
      <w:lang w:val="ru-ru" w:eastAsia="ru-ru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000ff"/>
      <w:u w:color="auto" w:val="single"/>
    </w:rPr>
  </w:style>
  <w:style w:type="character" w:styleId="char2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3" w:customStyle="1">
    <w:name w:val="Без интервала Знак"/>
    <w:basedOn w:val="char0"/>
    <w:rPr>
      <w:rFonts w:ascii="Times New Roman" w:hAnsi="Times New Roman" w:eastAsia="Calibri" w:cs="Times New Roman"/>
      <w:lang w:eastAsia="ru-ru"/>
    </w:rPr>
  </w:style>
  <w:style w:type="character" w:styleId="char4" w:customStyle="1">
    <w:name w:val="_reachbanner_"/>
    <w:basedOn w:val="char0"/>
  </w:style>
  <w:style w:type="character" w:styleId="char5" w:customStyle="1">
    <w:name w:val="Заголовок 1 Знак"/>
    <w:basedOn w:val="char0"/>
    <w:rPr>
      <w:rFonts w:ascii="Cambria" w:hAnsi="Cambria" w:eastAsia="Times New Roman" w:cs="Times New Roman"/>
      <w:b/>
      <w:bCs/>
      <w:kern w:val="1"/>
      <w:sz w:val="32"/>
      <w:szCs w:val="32"/>
    </w:rPr>
  </w:style>
  <w:style w:type="character" w:styleId="char6" w:customStyle="1">
    <w:name w:val="bumpedfont15"/>
    <w:basedOn w:val="char0"/>
  </w:style>
  <w:style w:type="character" w:styleId="char7">
    <w:name w:val="FollowedHyperlink"/>
    <w:basedOn w:val="char0"/>
    <w:rPr>
      <w:color w:val="800080"/>
      <w:u w:color="auto" w:val="single"/>
    </w:rPr>
  </w:style>
  <w:style w:type="character" w:styleId="char8">
    <w:name w:val="Strong"/>
    <w:basedOn w:val="char0"/>
    <w:rPr>
      <w:b/>
      <w:bCs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Сетка таблицы7"/>
    <w:basedOn w:val="NormalTable"/>
    <w:pPr>
      <w:spacing w:after="0" w:line="240" w:lineRule="auto"/>
    </w:pPr>
    <w:rPr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Grid">
    <w:name w:val="Сетка таблицы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s://vk.com/wall-216387284_2572" TargetMode="External"/><Relationship Id="rId10" Type="http://schemas.openxmlformats.org/officeDocument/2006/relationships/image" Target="media/image2.jpeg"/><Relationship Id="rId1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/>
  <cp:revision>17</cp:revision>
  <cp:lastPrinted>2023-08-15T05:48:00Z</cp:lastPrinted>
  <dcterms:created xsi:type="dcterms:W3CDTF">2025-04-07T07:19:00Z</dcterms:created>
  <dcterms:modified xsi:type="dcterms:W3CDTF">2026-04-24T13:28:50Z</dcterms:modified>
</cp:coreProperties>
</file>