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5C" w:rsidRDefault="004B675C" w:rsidP="004B67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ПАМЯТКА ДЛЯ РОДИТЕЛЕЙ.</w:t>
      </w:r>
    </w:p>
    <w:p w:rsidR="004B675C" w:rsidRDefault="004B675C" w:rsidP="004B67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75C">
        <w:rPr>
          <w:rFonts w:ascii="Times New Roman" w:hAnsi="Times New Roman" w:cs="Times New Roman"/>
          <w:b/>
          <w:sz w:val="28"/>
          <w:szCs w:val="28"/>
        </w:rPr>
        <w:t>Признаки употребления наркотиков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Существуют определенные признаки, которые указывают на то, что ребенок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75C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4B675C">
        <w:rPr>
          <w:rFonts w:ascii="Times New Roman" w:hAnsi="Times New Roman" w:cs="Times New Roman"/>
          <w:sz w:val="28"/>
          <w:szCs w:val="28"/>
        </w:rPr>
        <w:t xml:space="preserve"> употреблять наркотики. Если Вы обнаружили их, следует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75C">
        <w:rPr>
          <w:rFonts w:ascii="Times New Roman" w:hAnsi="Times New Roman" w:cs="Times New Roman"/>
          <w:sz w:val="28"/>
          <w:szCs w:val="28"/>
        </w:rPr>
        <w:t>насторожиться</w:t>
      </w:r>
      <w:proofErr w:type="gramEnd"/>
      <w:r w:rsidRPr="004B675C">
        <w:rPr>
          <w:rFonts w:ascii="Times New Roman" w:hAnsi="Times New Roman" w:cs="Times New Roman"/>
          <w:sz w:val="28"/>
          <w:szCs w:val="28"/>
        </w:rPr>
        <w:t>.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b/>
          <w:sz w:val="28"/>
          <w:szCs w:val="28"/>
        </w:rPr>
        <w:t>Основные признаки</w:t>
      </w:r>
      <w:r w:rsidRPr="004B675C">
        <w:rPr>
          <w:rFonts w:ascii="Times New Roman" w:hAnsi="Times New Roman" w:cs="Times New Roman"/>
          <w:sz w:val="28"/>
          <w:szCs w:val="28"/>
        </w:rPr>
        <w:t>: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1. следы от уколов, порезы, синяки (особенно на руках);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2. наличие у ребенка (подростка) свернутых в трубочку бумажек, маленьких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75C">
        <w:rPr>
          <w:rFonts w:ascii="Times New Roman" w:hAnsi="Times New Roman" w:cs="Times New Roman"/>
          <w:sz w:val="28"/>
          <w:szCs w:val="28"/>
        </w:rPr>
        <w:t>ложечек</w:t>
      </w:r>
      <w:proofErr w:type="gramEnd"/>
      <w:r w:rsidRPr="004B675C">
        <w:rPr>
          <w:rFonts w:ascii="Times New Roman" w:hAnsi="Times New Roman" w:cs="Times New Roman"/>
          <w:sz w:val="28"/>
          <w:szCs w:val="28"/>
        </w:rPr>
        <w:t>, шприцев и/ или игл от них;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3. наличие капсул, таблеток, порошков, пузырьков из под лекарственных или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75C">
        <w:rPr>
          <w:rFonts w:ascii="Times New Roman" w:hAnsi="Times New Roman" w:cs="Times New Roman"/>
          <w:sz w:val="28"/>
          <w:szCs w:val="28"/>
        </w:rPr>
        <w:t>химических</w:t>
      </w:r>
      <w:proofErr w:type="gramEnd"/>
      <w:r w:rsidRPr="004B675C">
        <w:rPr>
          <w:rFonts w:ascii="Times New Roman" w:hAnsi="Times New Roman" w:cs="Times New Roman"/>
          <w:sz w:val="28"/>
          <w:szCs w:val="28"/>
        </w:rPr>
        <w:t xml:space="preserve"> препаратов;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4. тряпочки, пахнущие толуолом; жестяные банки и пустые тюбики из-под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75C">
        <w:rPr>
          <w:rFonts w:ascii="Times New Roman" w:hAnsi="Times New Roman" w:cs="Times New Roman"/>
          <w:sz w:val="28"/>
          <w:szCs w:val="28"/>
        </w:rPr>
        <w:t>клея</w:t>
      </w:r>
      <w:proofErr w:type="gramEnd"/>
      <w:r w:rsidRPr="004B675C">
        <w:rPr>
          <w:rFonts w:ascii="Times New Roman" w:hAnsi="Times New Roman" w:cs="Times New Roman"/>
          <w:sz w:val="28"/>
          <w:szCs w:val="28"/>
        </w:rPr>
        <w:t>, бензина, нитрокраски, пустые баллончики из-под лака для волос;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675C">
        <w:rPr>
          <w:rFonts w:ascii="Times New Roman" w:hAnsi="Times New Roman" w:cs="Times New Roman"/>
          <w:sz w:val="28"/>
          <w:szCs w:val="28"/>
        </w:rPr>
        <w:t>бумажные</w:t>
      </w:r>
      <w:proofErr w:type="gramEnd"/>
      <w:r w:rsidRPr="004B675C">
        <w:rPr>
          <w:rFonts w:ascii="Times New Roman" w:hAnsi="Times New Roman" w:cs="Times New Roman"/>
          <w:sz w:val="28"/>
          <w:szCs w:val="28"/>
        </w:rPr>
        <w:t xml:space="preserve"> или пластиковые пакеты, пропитанные химическими запахами;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4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5. папиросы (особенно «Беломор») в пачках из под сигарет;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6. расширенные или суженые зрачки;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7. нарушение речи, походки и координации движений при отсутствии запаха</w:t>
      </w:r>
    </w:p>
    <w:p w:rsidR="00E06728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А</w:t>
      </w:r>
      <w:r w:rsidRPr="004B675C">
        <w:rPr>
          <w:rFonts w:ascii="Times New Roman" w:hAnsi="Times New Roman" w:cs="Times New Roman"/>
          <w:sz w:val="28"/>
          <w:szCs w:val="28"/>
        </w:rPr>
        <w:t>лкоголя</w:t>
      </w:r>
      <w:r w:rsidRPr="004B675C">
        <w:rPr>
          <w:rFonts w:ascii="Times New Roman" w:hAnsi="Times New Roman" w:cs="Times New Roman"/>
          <w:sz w:val="28"/>
          <w:szCs w:val="28"/>
        </w:rPr>
        <w:t>.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675C">
        <w:rPr>
          <w:rFonts w:ascii="Times New Roman" w:hAnsi="Times New Roman" w:cs="Times New Roman"/>
          <w:b/>
          <w:sz w:val="28"/>
          <w:szCs w:val="28"/>
        </w:rPr>
        <w:t xml:space="preserve">Дополнительные признаки: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1 пропажа из дома ценных вещей одежды и др.;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 2. необычные просьбы дать денег;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3. лживость, изворотливость;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4. телефонные разговоры (особенно «зашифрованные») с незнакомыми лицами;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5. проведение времени в компаниях асоциального типа;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6. изменение круга друзей или появление «товарищей», которые употребляют наркотики;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7. снижение успеваемости, увеличение количество прогулов, плохое поведение, снижение интереса к обычным развлечениям, привычному времяпрепровождению, спорту, любимым занятиям;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8. увеличивающееся безразличие к происходящему рядом;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9. изменение аппетита;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10. нарушение сна (сонливость или бессонница);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 11. утомляемость, погружённость в себя;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12. плохое настроение или частые беспричинные смены настроения, регулярные депрессии, нервозность, агрессивность; 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13. невнимательность, ухудшение памяти;</w:t>
      </w:r>
    </w:p>
    <w:p w:rsidR="004B675C" w:rsidRPr="004B675C" w:rsidRDefault="004B675C" w:rsidP="004B67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 14. внешняя неопрятность; </w:t>
      </w:r>
    </w:p>
    <w:p w:rsidR="004B675C" w:rsidRPr="004B675C" w:rsidRDefault="004B675C" w:rsidP="004B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15. покрасневшие или мутные глаза. </w:t>
      </w:r>
    </w:p>
    <w:p w:rsidR="004B675C" w:rsidRPr="004B675C" w:rsidRDefault="004B675C" w:rsidP="004B675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75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Советы родителям по снижению риска употребления наркотиков ребенком (подростком) </w:t>
      </w:r>
    </w:p>
    <w:p w:rsidR="004B675C" w:rsidRPr="004B675C" w:rsidRDefault="004B675C" w:rsidP="004B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1. Не паникуйте. Даже если вы уловили подозрительный запах или обнаружили на руке сына или дочери след укола, это ещё не означает, что теперь ребёнок неминуемо станет наркоманом. Часто подростка вынуждают 5 принять наркотик под давлением. Постарайтесь с первых минут стать не врагом, от которого нужно скрываться и таиться, а союзником, который поможет справиться с бедой. </w:t>
      </w:r>
    </w:p>
    <w:p w:rsidR="004B675C" w:rsidRPr="004B675C" w:rsidRDefault="004B675C" w:rsidP="004B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2. Сохраните доверие. Ваш собственный страх может заставить вас прибегнуть к угрозам, крику, запугиванию. Это оттолкнёт подростка, заставит его замкнуться. Не спешите делать выводы. Возможно для вашего ребёнка это первое и последнее знакомство с наркотиком. Будет лучше, если вы поговорить с ним на равных, обратиться к взрослой его личности. Возможно, что наркотик для него способ самоутвердиться, пережить личную драму или заполнить пустоту жизни.</w:t>
      </w:r>
    </w:p>
    <w:p w:rsidR="004B675C" w:rsidRPr="004B675C" w:rsidRDefault="004B675C" w:rsidP="004B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 xml:space="preserve"> 3. Оказывайте поддержку. «Мне не нравится, что ты сейчас делаешь, но я всё же люблю тебя» - вот основная мысль, которую вы должны донести до подростка. Он должен чувствовать, что бы с ним не произошло, он сможет с вами откровенно поговорить об этом. Как бы ни было трудно, очень важно, чтобы родители беседовали с детьми о наркотиках, последствиях их употребления. Родители знают своих детей лучше, чем кто-либо, особая родительская интуиция (ею обладают очень многие) позволяет почувствовать самые незначительные изменения, происходящие с их сыновьями и дочерями. При малейшем подозрении, что ребенок употребляет наркотики, необходимо сразу же поговорить с ним. Поощряйте интересы и увлечения подростка, которые должны стать альтернативой наркотику, интересуйтесь его друзьями, приглашайте их к себе домой. И наконец, помните, что сильнее всего на подростка будет действовать ваш личный пример. Подумайте о своём собственном отношении к некоторым веществам типа табака, алкоголя, лекарств. </w:t>
      </w:r>
    </w:p>
    <w:p w:rsidR="004B675C" w:rsidRPr="004B675C" w:rsidRDefault="004B675C" w:rsidP="004B67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675C">
        <w:rPr>
          <w:rFonts w:ascii="Times New Roman" w:hAnsi="Times New Roman" w:cs="Times New Roman"/>
          <w:sz w:val="28"/>
          <w:szCs w:val="28"/>
        </w:rPr>
        <w:t>4. Обратитесь к специалисту. Если вы убедились, что подросток не может справиться с зависимостью от наркотика самостоятельно, и вы не в силах ему помочь, обратитесь к специалисту. Не обязательно сразу к наркологу, лучше начать с психолога или психотерапевта. При этом важно избежать принуждения. В настоящее время существуют различные подходы к лечению 6 наркомании. Посоветуйтесь с разными врачами, выберите тот метод и того врача, который вызовет у вас доверие. Будьте готовы к тому, что спасение вашего ребёнка может потребовать от вас серьёзных и длительных усилий.</w:t>
      </w:r>
      <w:bookmarkStart w:id="0" w:name="_GoBack"/>
      <w:bookmarkEnd w:id="0"/>
    </w:p>
    <w:sectPr w:rsidR="004B675C" w:rsidRPr="004B675C" w:rsidSect="004B675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FA"/>
    <w:rsid w:val="003F40FA"/>
    <w:rsid w:val="004B675C"/>
    <w:rsid w:val="00E0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A6800-A707-4661-AF46-DE27F35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2022-12-02T09:18:00Z</cp:lastPrinted>
  <dcterms:created xsi:type="dcterms:W3CDTF">2022-12-02T09:11:00Z</dcterms:created>
  <dcterms:modified xsi:type="dcterms:W3CDTF">2022-12-02T09:19:00Z</dcterms:modified>
</cp:coreProperties>
</file>