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91" w:rsidRDefault="00247D91" w:rsidP="00247D91">
      <w:pPr>
        <w:rPr>
          <w:rFonts w:ascii="Times New Roman" w:eastAsia="Gungsuh" w:hAnsi="Times New Roman" w:cs="Times New Roman"/>
          <w:sz w:val="28"/>
          <w:szCs w:val="28"/>
        </w:rPr>
      </w:pPr>
      <w:r w:rsidRPr="0019399B">
        <w:rPr>
          <w:rFonts w:ascii="Times New Roman" w:eastAsia="Gungsuh" w:hAnsi="Times New Roman" w:cs="Times New Roman"/>
          <w:sz w:val="28"/>
          <w:szCs w:val="28"/>
        </w:rPr>
        <w:t>Работни</w:t>
      </w:r>
      <w:r>
        <w:rPr>
          <w:rFonts w:ascii="Times New Roman" w:eastAsia="Gungsuh" w:hAnsi="Times New Roman" w:cs="Times New Roman"/>
          <w:sz w:val="28"/>
          <w:szCs w:val="28"/>
        </w:rPr>
        <w:t>ки МБУ «СКЦ МО Старолеушковское СП» приняли участие в праздничных мероприятиях ко Дню Павловского района. Ансамбль «Тополек» принял участие в торжественной части мероприятия.</w:t>
      </w:r>
    </w:p>
    <w:p w:rsidR="0008023B" w:rsidRDefault="0008023B"/>
    <w:sectPr w:rsidR="0008023B" w:rsidSect="003A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7D91"/>
    <w:rsid w:val="0008023B"/>
    <w:rsid w:val="001F47FF"/>
    <w:rsid w:val="00247D91"/>
    <w:rsid w:val="003A0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2021-11-12T08:08:00Z</dcterms:created>
  <dcterms:modified xsi:type="dcterms:W3CDTF">2021-11-15T06:59:00Z</dcterms:modified>
</cp:coreProperties>
</file>