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A8" w:rsidRDefault="005731A8"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68.95pt;margin-top:-130.9pt;width:269.2pt;height:32.8pt;z-index:251661312" fillcolor="red">
            <v:shadow on="t" opacity="52429f"/>
            <v:textpath style="font-family:&quot;Arial Black&quot;;font-style:italic;v-text-kern:t" trim="t" fitpath="t" string="Цикл бесед"/>
          </v:shape>
        </w:pict>
      </w:r>
      <w:r>
        <w:rPr>
          <w:noProof/>
        </w:rPr>
        <w:pict>
          <v:shape id="_x0000_s1027" type="#_x0000_t136" style="position:absolute;margin-left:9.45pt;margin-top:197.05pt;width:231.75pt;height:56.2pt;z-index:251663360" wrapcoords="7480 -288 -70 -288 -70 7776 210 8928 979 8928 1118 21888 2167 22176 11324 22176 11604 22176 19992 22176 21041 21600 20761 18144 20551 13536 20831 8928 21670 8928 21880 8064 21880 288 21181 0 8388 -288 7480 -288" fillcolor="#17365d [2415]" strokecolor="blue" strokeweight="1pt">
            <v:fill opacity=".5"/>
            <v:shadow on="t" color="#99f" offset="3pt"/>
            <v:textpath style="font-family:&quot;Arial Black&quot;;v-text-kern:t" trim="t" fitpath="t" string="&quot;Синий платочек&quot;"/>
            <w10:wrap type="through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-205740</wp:posOffset>
            </wp:positionV>
            <wp:extent cx="5942965" cy="2981325"/>
            <wp:effectExtent l="19050" t="0" r="635" b="0"/>
            <wp:wrapThrough wrapText="bothSides">
              <wp:wrapPolygon edited="0">
                <wp:start x="-69" y="0"/>
                <wp:lineTo x="-69" y="21531"/>
                <wp:lineTo x="21602" y="21531"/>
                <wp:lineTo x="21602" y="0"/>
                <wp:lineTo x="-69" y="0"/>
              </wp:wrapPolygon>
            </wp:wrapThrough>
            <wp:docPr id="3" name="Рисунок 3" descr="https://ds04.infourok.ru/uploads/ex/02a8/00072e97-9fc0f9f6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2a8/00072e97-9fc0f9f6/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3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1A8" w:rsidRDefault="005731A8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133350</wp:posOffset>
            </wp:positionV>
            <wp:extent cx="5514975" cy="3105150"/>
            <wp:effectExtent l="19050" t="0" r="9525" b="0"/>
            <wp:wrapThrough wrapText="bothSides">
              <wp:wrapPolygon edited="0">
                <wp:start x="298" y="0"/>
                <wp:lineTo x="-75" y="928"/>
                <wp:lineTo x="0" y="21202"/>
                <wp:lineTo x="224" y="21467"/>
                <wp:lineTo x="298" y="21467"/>
                <wp:lineTo x="21264" y="21467"/>
                <wp:lineTo x="21339" y="21467"/>
                <wp:lineTo x="21563" y="21202"/>
                <wp:lineTo x="21637" y="20142"/>
                <wp:lineTo x="21637" y="928"/>
                <wp:lineTo x="21488" y="133"/>
                <wp:lineTo x="21264" y="0"/>
                <wp:lineTo x="298" y="0"/>
              </wp:wrapPolygon>
            </wp:wrapThrough>
            <wp:docPr id="1" name="Рисунок 3" descr="http://pimg.mycdn.me/getImage?disableStub=true&amp;type=VIDEO_S_720&amp;url=https%3A%2F%2Fvdp.mycdn.me%2FgetImage%3Fid%3D109809371748%26idx%3D0%26thumbType%3D37%26f%3D1&amp;signatureToken=R6jQnIuEMg-gBgkqt-RJ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mg.mycdn.me/getImage?disableStub=true&amp;type=VIDEO_S_720&amp;url=https%3A%2F%2Fvdp.mycdn.me%2FgetImage%3Fid%3D109809371748%26idx%3D0%26thumbType%3D37%26f%3D1&amp;signatureToken=R6jQnIuEMg-gBgkqt-RJc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0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53119" w:rsidRDefault="00B53119"/>
    <w:p w:rsidR="005731A8" w:rsidRDefault="005731A8"/>
    <w:p w:rsidR="005731A8" w:rsidRDefault="005731A8"/>
    <w:p w:rsidR="005731A8" w:rsidRDefault="005731A8"/>
    <w:p w:rsidR="005731A8" w:rsidRDefault="005731A8"/>
    <w:p w:rsidR="005731A8" w:rsidRDefault="005731A8"/>
    <w:p w:rsidR="005731A8" w:rsidRDefault="005731A8"/>
    <w:p w:rsidR="005731A8" w:rsidRDefault="005731A8"/>
    <w:p w:rsidR="005731A8" w:rsidRDefault="005731A8"/>
    <w:p w:rsidR="005731A8" w:rsidRPr="005731A8" w:rsidRDefault="005731A8" w:rsidP="005731A8">
      <w:pPr>
        <w:pStyle w:val="a5"/>
        <w:jc w:val="both"/>
        <w:rPr>
          <w:color w:val="002060"/>
          <w:sz w:val="32"/>
          <w:szCs w:val="32"/>
          <w:lang w:eastAsia="ru-RU"/>
        </w:rPr>
      </w:pPr>
      <w:r w:rsidRPr="005731A8">
        <w:rPr>
          <w:color w:val="002060"/>
          <w:sz w:val="32"/>
          <w:szCs w:val="32"/>
          <w:lang w:eastAsia="ru-RU"/>
        </w:rPr>
        <w:t>Песня «Синий платочек» знакома многим взрослым жителям постсоветского пространства: её исполняют с экранов фактически на каждом военном празднике, её учат наизусть на уроках музыки и хорового пения, она звучит в тематических фильмах. Тем не менее, композицию с трудом можно отнести к «народному» творчеству, хотя подобный неофициальный статус она имеет. Кто же стал автором «Синего платочка» и когда она впервые прозвучала на территории нашей страны?</w:t>
      </w:r>
    </w:p>
    <w:p w:rsidR="00465F9A" w:rsidRDefault="00465F9A" w:rsidP="00465F9A">
      <w:pPr>
        <w:pStyle w:val="a5"/>
        <w:jc w:val="both"/>
        <w:rPr>
          <w:color w:val="002060"/>
          <w:sz w:val="32"/>
          <w:szCs w:val="32"/>
          <w:lang w:eastAsia="ru-RU"/>
        </w:rPr>
      </w:pPr>
      <w:r w:rsidRPr="00465F9A">
        <w:rPr>
          <w:color w:val="002060"/>
          <w:sz w:val="32"/>
          <w:szCs w:val="32"/>
          <w:lang w:eastAsia="ru-RU"/>
        </w:rPr>
        <w:t xml:space="preserve">Всё началось с польского эстрадного коллектива под названием «Голубой джаз». Музыканты его вынуждены были бежать из родной Польши в 1939 году, когда набравшая обороты фашистская </w:t>
      </w:r>
      <w:r w:rsidRPr="00465F9A">
        <w:rPr>
          <w:color w:val="002060"/>
          <w:sz w:val="32"/>
          <w:szCs w:val="32"/>
          <w:lang w:eastAsia="ru-RU"/>
        </w:rPr>
        <w:lastRenderedPageBreak/>
        <w:t xml:space="preserve">машина грозила войной всему свободному миру. Не забросив на чужбине своё любимое дело, артисты дали несколько концертов в Минске, Львове, Белостоке и ещё нескольких городах, а затем </w:t>
      </w:r>
      <w:r>
        <w:rPr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994410</wp:posOffset>
            </wp:positionV>
            <wp:extent cx="4543425" cy="2939415"/>
            <wp:effectExtent l="19050" t="0" r="9525" b="0"/>
            <wp:wrapThrough wrapText="bothSides">
              <wp:wrapPolygon edited="0">
                <wp:start x="362" y="0"/>
                <wp:lineTo x="-91" y="980"/>
                <wp:lineTo x="-91" y="20158"/>
                <wp:lineTo x="181" y="21418"/>
                <wp:lineTo x="362" y="21418"/>
                <wp:lineTo x="21192" y="21418"/>
                <wp:lineTo x="21374" y="21418"/>
                <wp:lineTo x="21645" y="20578"/>
                <wp:lineTo x="21645" y="980"/>
                <wp:lineTo x="21464" y="140"/>
                <wp:lineTo x="21192" y="0"/>
                <wp:lineTo x="362" y="0"/>
              </wp:wrapPolygon>
            </wp:wrapThrough>
            <wp:docPr id="2" name="Рисунок 2" descr="Ежи Петербурский и ансамбль «Голубой джаз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жи Петербурский и ансамбль «Голубой джаз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939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65F9A">
        <w:rPr>
          <w:color w:val="002060"/>
          <w:sz w:val="32"/>
          <w:szCs w:val="32"/>
          <w:lang w:eastAsia="ru-RU"/>
        </w:rPr>
        <w:t>поехали выступать в столицу.</w:t>
      </w:r>
    </w:p>
    <w:p w:rsidR="00465F9A" w:rsidRPr="00465F9A" w:rsidRDefault="00465F9A" w:rsidP="00465F9A">
      <w:pPr>
        <w:pStyle w:val="a5"/>
        <w:jc w:val="both"/>
        <w:rPr>
          <w:color w:val="002060"/>
          <w:sz w:val="32"/>
          <w:szCs w:val="32"/>
          <w:lang w:eastAsia="ru-RU"/>
        </w:rPr>
      </w:pPr>
    </w:p>
    <w:p w:rsidR="005731A8" w:rsidRDefault="005731A8"/>
    <w:p w:rsidR="00465F9A" w:rsidRDefault="00465F9A"/>
    <w:p w:rsidR="00465F9A" w:rsidRDefault="00465F9A"/>
    <w:p w:rsidR="00465F9A" w:rsidRDefault="00465F9A"/>
    <w:p w:rsidR="00465F9A" w:rsidRDefault="00465F9A"/>
    <w:p w:rsidR="00465F9A" w:rsidRDefault="00465F9A"/>
    <w:p w:rsidR="00465F9A" w:rsidRDefault="00465F9A"/>
    <w:p w:rsidR="00465F9A" w:rsidRDefault="00465F9A"/>
    <w:p w:rsidR="00465F9A" w:rsidRDefault="00465F9A"/>
    <w:p w:rsidR="00465F9A" w:rsidRDefault="00465F9A" w:rsidP="00465F9A">
      <w:pPr>
        <w:pStyle w:val="a5"/>
        <w:jc w:val="both"/>
        <w:rPr>
          <w:color w:val="002060"/>
          <w:sz w:val="32"/>
          <w:szCs w:val="32"/>
          <w:lang w:eastAsia="ru-RU"/>
        </w:rPr>
      </w:pPr>
      <w:r>
        <w:rPr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1798955</wp:posOffset>
            </wp:positionV>
            <wp:extent cx="3238500" cy="2143125"/>
            <wp:effectExtent l="19050" t="0" r="0" b="0"/>
            <wp:wrapThrough wrapText="bothSides">
              <wp:wrapPolygon edited="0">
                <wp:start x="-127" y="0"/>
                <wp:lineTo x="-127" y="21504"/>
                <wp:lineTo x="21600" y="21504"/>
                <wp:lineTo x="21600" y="0"/>
                <wp:lineTo x="-127" y="0"/>
              </wp:wrapPolygon>
            </wp:wrapThrough>
            <wp:docPr id="4" name="Рисунок 3" descr="Яков Галиц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ков Галиц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5F9A">
        <w:rPr>
          <w:color w:val="002060"/>
          <w:sz w:val="32"/>
          <w:szCs w:val="32"/>
          <w:lang w:eastAsia="ru-RU"/>
        </w:rPr>
        <w:t>Именно в московском саду «Эрмитаж» оценил польских музыкантов поэт Яков Маркович Галицкий. Услышав, как композитор и пианист оркестра Ежи Петербурский исполняет на пианино красивую лирическую зарисовку (первые её наброски, к слову, Петербурский написал ещё в Минске в 1940 году), Галицкий постарался удержать в голове мелодию и вскоре быстро набросал на неё текст о «синем платочке, падающем с опущенных плеч». Как только концерт закончился, Галицкий связался с музыкантами и предложил им уже готовый текст, который они с радостью приняли. Уже на следующем выступлении «Синий платочек» был исполнен солистом «Голубого джаза» по имени Станислав Ляндау.</w:t>
      </w:r>
    </w:p>
    <w:p w:rsidR="00465F9A" w:rsidRPr="00465F9A" w:rsidRDefault="00465F9A" w:rsidP="00465F9A">
      <w:pPr>
        <w:pStyle w:val="a5"/>
        <w:jc w:val="both"/>
        <w:rPr>
          <w:color w:val="002060"/>
          <w:sz w:val="32"/>
          <w:szCs w:val="32"/>
          <w:lang w:eastAsia="ru-RU"/>
        </w:rPr>
      </w:pPr>
      <w:r w:rsidRPr="00465F9A">
        <w:rPr>
          <w:color w:val="002060"/>
          <w:sz w:val="32"/>
          <w:szCs w:val="32"/>
        </w:rPr>
        <w:t xml:space="preserve">Сочетание незатейливого текста и простой мелодии приглянулось слушателям, и песня быстро распространилась по эстраде. В свой репертуар её взяли многие известные артисты СССР: Михаил </w:t>
      </w:r>
      <w:r w:rsidRPr="00465F9A">
        <w:rPr>
          <w:color w:val="002060"/>
          <w:sz w:val="32"/>
          <w:szCs w:val="32"/>
        </w:rPr>
        <w:lastRenderedPageBreak/>
        <w:t>Гаркави, Лидия Русланова, Вадим Козин. До ВОВ песню успели дважды записать на грампластинки: в первый раз на «винил» попала версия Екатерины Юровской, записанная в Ленинграде, а во второй – студийное исполнение Изабеллы Юрьевой в Москве. Зазвучав фактически на всех танцплоща</w:t>
      </w:r>
      <w:r w:rsidRPr="001C2EFB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дках страны, композиция «ушла в народ».</w:t>
      </w:r>
    </w:p>
    <w:p w:rsidR="00465F9A" w:rsidRPr="001C2EFB" w:rsidRDefault="00465F9A" w:rsidP="00465F9A">
      <w:pPr>
        <w:shd w:val="clear" w:color="auto" w:fill="FBFBFB"/>
        <w:spacing w:before="372" w:after="497" w:line="240" w:lineRule="auto"/>
        <w:rPr>
          <w:rFonts w:ascii="Times New Roman" w:eastAsia="Times New Roman" w:hAnsi="Times New Roman" w:cs="Times New Roman"/>
          <w:color w:val="252425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425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92710</wp:posOffset>
            </wp:positionV>
            <wp:extent cx="5328920" cy="3086100"/>
            <wp:effectExtent l="19050" t="0" r="5080" b="0"/>
            <wp:wrapThrough wrapText="bothSides">
              <wp:wrapPolygon edited="0">
                <wp:start x="-77" y="0"/>
                <wp:lineTo x="-77" y="21467"/>
                <wp:lineTo x="21621" y="21467"/>
                <wp:lineTo x="21621" y="0"/>
                <wp:lineTo x="-77" y="0"/>
              </wp:wrapPolygon>
            </wp:wrapThrough>
            <wp:docPr id="5" name="Рисунок 4" descr="Изабелла Юрь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абелла Юрь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F9A" w:rsidRDefault="00465F9A" w:rsidP="00465F9A">
      <w:pPr>
        <w:shd w:val="clear" w:color="auto" w:fill="FBFBFB"/>
        <w:spacing w:before="372" w:after="497" w:line="240" w:lineRule="auto"/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</w:pPr>
    </w:p>
    <w:p w:rsidR="00465F9A" w:rsidRDefault="00465F9A" w:rsidP="00465F9A">
      <w:pPr>
        <w:shd w:val="clear" w:color="auto" w:fill="FBFBFB"/>
        <w:spacing w:before="372" w:after="497" w:line="240" w:lineRule="auto"/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</w:pPr>
    </w:p>
    <w:p w:rsidR="00465F9A" w:rsidRDefault="00465F9A" w:rsidP="00465F9A">
      <w:pPr>
        <w:shd w:val="clear" w:color="auto" w:fill="FBFBFB"/>
        <w:spacing w:before="372" w:after="497" w:line="240" w:lineRule="auto"/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</w:pPr>
    </w:p>
    <w:p w:rsidR="00465F9A" w:rsidRDefault="00465F9A" w:rsidP="00465F9A">
      <w:pPr>
        <w:shd w:val="clear" w:color="auto" w:fill="FBFBFB"/>
        <w:spacing w:before="372" w:after="497" w:line="240" w:lineRule="auto"/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</w:pPr>
    </w:p>
    <w:p w:rsidR="00465F9A" w:rsidRDefault="00465F9A" w:rsidP="00465F9A">
      <w:pPr>
        <w:shd w:val="clear" w:color="auto" w:fill="FBFBFB"/>
        <w:spacing w:before="372" w:after="497" w:line="240" w:lineRule="auto"/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</w:pPr>
    </w:p>
    <w:p w:rsidR="00465F9A" w:rsidRPr="00465F9A" w:rsidRDefault="00465F9A" w:rsidP="00465F9A">
      <w:pPr>
        <w:pStyle w:val="a5"/>
        <w:jc w:val="both"/>
        <w:rPr>
          <w:color w:val="002060"/>
          <w:sz w:val="32"/>
          <w:szCs w:val="32"/>
          <w:lang w:eastAsia="ru-RU"/>
        </w:rPr>
      </w:pPr>
      <w:r w:rsidRPr="00465F9A">
        <w:rPr>
          <w:color w:val="002060"/>
          <w:sz w:val="32"/>
          <w:szCs w:val="32"/>
          <w:lang w:eastAsia="ru-RU"/>
        </w:rPr>
        <w:t>В военное время песня претерпела определённое преображение. Призывая советский народ дать отпор иностранным захватчикам, правительство СССР всячески поощряло продвижение мощных патриотических произведений с прообразами военных героев, маршевым темпом и выражением праведного гнева в адрес врага. «Синий платочек» отнюдь не относился к такого рода песням, но стал одним из тех творений, что попали на фронт вместе с первыми же добровольцами и ополченцами Красной армии. Как и многие другие лирические произведения, эта композиция не призывала к бою, но напоминала солдатам о мирных временах, свободе и спокойствии, за которые им приходилось бороться.</w:t>
      </w:r>
    </w:p>
    <w:p w:rsidR="00465F9A" w:rsidRDefault="00465F9A" w:rsidP="00465F9A">
      <w:pPr>
        <w:pStyle w:val="a5"/>
        <w:jc w:val="both"/>
        <w:rPr>
          <w:color w:val="002060"/>
          <w:sz w:val="32"/>
          <w:szCs w:val="32"/>
          <w:lang w:eastAsia="ru-RU"/>
        </w:rPr>
      </w:pPr>
      <w:r w:rsidRPr="00465F9A">
        <w:rPr>
          <w:color w:val="002060"/>
          <w:sz w:val="32"/>
          <w:szCs w:val="32"/>
          <w:lang w:eastAsia="ru-RU"/>
        </w:rPr>
        <w:t xml:space="preserve">Летом 1942 года Лидия Русланова записала «Синий платочек» и несколько других композиций в собственном исполнении на грампластинку. Певица активно давала концерты в фронтовых частях и вдохновляла бойцов советской армии. Шесть лет спустя, в связи с арестом Руслановой, власти изъяли и уничтожили все сделанные ею записи, однако одному из первых оттисков всё же </w:t>
      </w:r>
      <w:r w:rsidRPr="00465F9A">
        <w:rPr>
          <w:color w:val="002060"/>
          <w:sz w:val="32"/>
          <w:szCs w:val="32"/>
          <w:lang w:eastAsia="ru-RU"/>
        </w:rPr>
        <w:lastRenderedPageBreak/>
        <w:t>удалось уцелеть: в 1982 году его нашёл и восстановил филофонист В.П. Донцов. После реставрации винил вышел в продажу под эгидой известной советской фирмы «Мелодия».</w:t>
      </w:r>
    </w:p>
    <w:p w:rsidR="00465F9A" w:rsidRPr="00465F9A" w:rsidRDefault="00465F9A" w:rsidP="00465F9A">
      <w:pPr>
        <w:pStyle w:val="a5"/>
        <w:jc w:val="both"/>
        <w:rPr>
          <w:color w:val="002060"/>
          <w:sz w:val="32"/>
          <w:szCs w:val="32"/>
          <w:lang w:eastAsia="ru-RU"/>
        </w:rPr>
      </w:pPr>
      <w:r>
        <w:rPr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2640965</wp:posOffset>
            </wp:positionV>
            <wp:extent cx="3724275" cy="2790825"/>
            <wp:effectExtent l="190500" t="152400" r="180975" b="142875"/>
            <wp:wrapThrough wrapText="bothSides">
              <wp:wrapPolygon edited="0">
                <wp:start x="0" y="-1180"/>
                <wp:lineTo x="-663" y="-737"/>
                <wp:lineTo x="-1105" y="147"/>
                <wp:lineTo x="-1105" y="20642"/>
                <wp:lineTo x="-663" y="22411"/>
                <wp:lineTo x="0" y="22706"/>
                <wp:lineTo x="21545" y="22706"/>
                <wp:lineTo x="21655" y="22706"/>
                <wp:lineTo x="22097" y="22411"/>
                <wp:lineTo x="22208" y="22411"/>
                <wp:lineTo x="22650" y="20642"/>
                <wp:lineTo x="22650" y="442"/>
                <wp:lineTo x="22097" y="-885"/>
                <wp:lineTo x="21545" y="-1180"/>
                <wp:lineTo x="0" y="-1180"/>
              </wp:wrapPolygon>
            </wp:wrapThrough>
            <wp:docPr id="6" name="Рисунок 6" descr="https://ds02.infourok.ru/uploads/ex/048e/00040fb5-41e0eab7/14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2.infourok.ru/uploads/ex/048e/00040fb5-41e0eab7/14/img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65F9A">
        <w:rPr>
          <w:color w:val="002060"/>
          <w:sz w:val="32"/>
          <w:szCs w:val="32"/>
          <w:lang w:eastAsia="ru-RU"/>
        </w:rPr>
        <w:t>Ещё одной знаменитой исполнительницей «Платочка» стала молодая певица Клавдия Шульженко, которая со своим мужем Владимиром Коралли давала концерты на фронте. Зимой 1942-го судьба свела её с лейтенантом Михаилом Максимовым, который, по одной из версий, предложил ей авторский вариант текста на полюбившуюся солдатам композицию. Изменения коснулись, по большей части, только концовки песни: в ней нашла отражение патриотическая тематика и борьба советского народа с фашизмом. Согласно другой версии, Шульженко сама попросила лейтенанта изменить текст в соответствии с её желанием сделать песню более «боевой».</w:t>
      </w:r>
    </w:p>
    <w:p w:rsidR="00465F9A" w:rsidRDefault="00465F9A" w:rsidP="00465F9A">
      <w:pPr>
        <w:pStyle w:val="a5"/>
        <w:jc w:val="both"/>
        <w:rPr>
          <w:color w:val="002060"/>
          <w:sz w:val="32"/>
          <w:szCs w:val="32"/>
          <w:lang w:eastAsia="ru-RU"/>
        </w:rPr>
      </w:pPr>
      <w:r w:rsidRPr="00465F9A">
        <w:rPr>
          <w:color w:val="002060"/>
          <w:sz w:val="32"/>
          <w:szCs w:val="32"/>
          <w:lang w:eastAsia="ru-RU"/>
        </w:rPr>
        <w:t>Став одним из символов ВОВ, композиция ничуть не потеряла в популярности после окончания военных действий. Шульженко продолжала исполнять её фактически на каждом концерте, часто выходя на сцену с шёлковым платком синего цвета в руках.</w:t>
      </w:r>
    </w:p>
    <w:p w:rsidR="00465F9A" w:rsidRPr="00E52758" w:rsidRDefault="00465F9A" w:rsidP="00E52758">
      <w:pPr>
        <w:pStyle w:val="a5"/>
        <w:jc w:val="both"/>
        <w:rPr>
          <w:b/>
          <w:color w:val="C00000"/>
          <w:sz w:val="32"/>
          <w:szCs w:val="32"/>
          <w:lang w:eastAsia="ru-RU"/>
        </w:rPr>
      </w:pPr>
      <w:r w:rsidRPr="00E52758">
        <w:rPr>
          <w:b/>
          <w:color w:val="C00000"/>
          <w:sz w:val="32"/>
          <w:szCs w:val="32"/>
          <w:lang w:eastAsia="ru-RU"/>
        </w:rPr>
        <w:t>Интересные факты</w:t>
      </w:r>
    </w:p>
    <w:p w:rsidR="00465F9A" w:rsidRPr="00E52758" w:rsidRDefault="00465F9A" w:rsidP="00E52758">
      <w:pPr>
        <w:pStyle w:val="a5"/>
        <w:jc w:val="both"/>
        <w:rPr>
          <w:b/>
          <w:color w:val="7030A0"/>
          <w:sz w:val="28"/>
          <w:szCs w:val="28"/>
          <w:lang w:eastAsia="ru-RU"/>
        </w:rPr>
      </w:pPr>
      <w:r w:rsidRPr="00E52758">
        <w:rPr>
          <w:b/>
          <w:color w:val="7030A0"/>
          <w:sz w:val="28"/>
          <w:szCs w:val="28"/>
          <w:lang w:eastAsia="ru-RU"/>
        </w:rPr>
        <w:t>Помимо профессиональных, широкое распространение получили также несколько «народных» вариантов текста песни. Одна из вариаций от неизвестного автора была даже опубликована в звуковом журнале «Кругозор» №5 за 1965 год.</w:t>
      </w:r>
    </w:p>
    <w:p w:rsidR="00465F9A" w:rsidRPr="00E52758" w:rsidRDefault="00465F9A" w:rsidP="00E52758">
      <w:pPr>
        <w:pStyle w:val="a5"/>
        <w:jc w:val="both"/>
        <w:rPr>
          <w:b/>
          <w:color w:val="7030A0"/>
          <w:sz w:val="28"/>
          <w:szCs w:val="28"/>
          <w:lang w:eastAsia="ru-RU"/>
        </w:rPr>
      </w:pPr>
      <w:r w:rsidRPr="00E52758">
        <w:rPr>
          <w:b/>
          <w:color w:val="7030A0"/>
          <w:sz w:val="28"/>
          <w:szCs w:val="28"/>
          <w:lang w:eastAsia="ru-RU"/>
        </w:rPr>
        <w:t>По воспоминаниям поэта-фронтовика А. Суркова, многие не обделённые талантом стихосложения бойцы на фронте не раз переделывали текст «Платочка» на сатирический или шуточный лад.</w:t>
      </w:r>
    </w:p>
    <w:p w:rsidR="00465F9A" w:rsidRPr="00E52758" w:rsidRDefault="00465F9A" w:rsidP="00E52758">
      <w:pPr>
        <w:pStyle w:val="a5"/>
        <w:jc w:val="both"/>
        <w:rPr>
          <w:b/>
          <w:color w:val="7030A0"/>
          <w:sz w:val="28"/>
          <w:szCs w:val="28"/>
          <w:lang w:eastAsia="ru-RU"/>
        </w:rPr>
      </w:pPr>
      <w:r w:rsidRPr="00E52758">
        <w:rPr>
          <w:b/>
          <w:color w:val="7030A0"/>
          <w:sz w:val="28"/>
          <w:szCs w:val="28"/>
          <w:lang w:eastAsia="ru-RU"/>
        </w:rPr>
        <w:t xml:space="preserve">Через несколько дней после начала военных действий поэт Борис Ковынев написал на мотив «Синего платочка» своё стихотворное произведение под названием «Двадцать второго июня, ровно в четыре часа». Оно стало </w:t>
      </w:r>
      <w:r w:rsidRPr="00E52758">
        <w:rPr>
          <w:b/>
          <w:color w:val="7030A0"/>
          <w:sz w:val="28"/>
          <w:szCs w:val="28"/>
          <w:lang w:eastAsia="ru-RU"/>
        </w:rPr>
        <w:lastRenderedPageBreak/>
        <w:t>достаточно популярным после размещения в одной из фронтовых газет, однако редколлегия литературно-художественного альманаха «Поэзия» сочла слог стиха чрезмерно примитивным и отказалась от официальной публикации.</w:t>
      </w:r>
    </w:p>
    <w:p w:rsidR="00465F9A" w:rsidRPr="00E52758" w:rsidRDefault="00465F9A" w:rsidP="00E52758">
      <w:pPr>
        <w:pStyle w:val="a5"/>
        <w:jc w:val="both"/>
        <w:rPr>
          <w:b/>
          <w:color w:val="7030A0"/>
          <w:sz w:val="28"/>
          <w:szCs w:val="28"/>
          <w:lang w:eastAsia="ru-RU"/>
        </w:rPr>
      </w:pPr>
      <w:r w:rsidRPr="00E52758">
        <w:rPr>
          <w:b/>
          <w:color w:val="7030A0"/>
          <w:sz w:val="28"/>
          <w:szCs w:val="28"/>
          <w:lang w:eastAsia="ru-RU"/>
        </w:rPr>
        <w:t>Впервые композиция с вариантом текста лейтенанта Михаила Максимова прозвучала осенью 1942 года. Именно тогда на советских экранах состоялась премьера киноленты Ю. Слуцкого «Концерт – фронту».</w:t>
      </w:r>
    </w:p>
    <w:p w:rsidR="00465F9A" w:rsidRDefault="00465F9A" w:rsidP="00E52758">
      <w:pPr>
        <w:pStyle w:val="a5"/>
        <w:jc w:val="both"/>
        <w:rPr>
          <w:b/>
          <w:color w:val="7030A0"/>
          <w:sz w:val="28"/>
          <w:szCs w:val="28"/>
          <w:lang w:eastAsia="ru-RU"/>
        </w:rPr>
      </w:pPr>
      <w:r w:rsidRPr="00E52758">
        <w:rPr>
          <w:b/>
          <w:color w:val="7030A0"/>
          <w:sz w:val="28"/>
          <w:szCs w:val="28"/>
          <w:lang w:eastAsia="ru-RU"/>
        </w:rPr>
        <w:t>Через несколько лет после выпуска фильма была издана открытка со словами песни. Во многих семьях ветеранов такие открытки до сих пор хранятся в качестве реликвий.</w:t>
      </w:r>
    </w:p>
    <w:p w:rsidR="00E52758" w:rsidRPr="00E52758" w:rsidRDefault="00E52758" w:rsidP="00E52758">
      <w:pPr>
        <w:pStyle w:val="a5"/>
        <w:jc w:val="both"/>
        <w:rPr>
          <w:color w:val="C00000"/>
          <w:sz w:val="32"/>
          <w:szCs w:val="32"/>
          <w:lang w:eastAsia="ru-RU"/>
        </w:rPr>
      </w:pPr>
      <w:r w:rsidRPr="00E52758">
        <w:rPr>
          <w:color w:val="C00000"/>
          <w:sz w:val="32"/>
          <w:szCs w:val="32"/>
          <w:lang w:eastAsia="ru-RU"/>
        </w:rPr>
        <w:t>Как бы ни сильна была идеология, ценность её для индивида вряд ли может сравниться с ценностью хотя бы одной человеческой жизни. Классические военные композиции направлены на то, чтобы поднять боевой дух солдат, придать им сил и мотивировать на предстоящее сражение, но в глубине души фактически каждый из советских бойцов воевал не за интересы правительства или условные пунктирные линии на карте, а за то, что было дорого лично ему, будь то жизнь и свобода близких, любовь, красоты родной природы и возможность ими наслаждаться. «</w:t>
      </w:r>
      <w:r w:rsidRPr="00E52758">
        <w:rPr>
          <w:b/>
          <w:bCs/>
          <w:color w:val="C00000"/>
          <w:sz w:val="32"/>
          <w:szCs w:val="32"/>
          <w:lang w:eastAsia="ru-RU"/>
        </w:rPr>
        <w:t>Синий платочек</w:t>
      </w:r>
      <w:r w:rsidRPr="00E52758">
        <w:rPr>
          <w:color w:val="C00000"/>
          <w:sz w:val="32"/>
          <w:szCs w:val="32"/>
          <w:lang w:eastAsia="ru-RU"/>
        </w:rPr>
        <w:t>» воплотила в себе фактически все эти ценности, став многогранным символом всего того, за что истинному воину стоит бороться и, при необходимости, отдать свою жизнь.</w:t>
      </w:r>
    </w:p>
    <w:p w:rsidR="00E52758" w:rsidRPr="001C2EFB" w:rsidRDefault="00E52758" w:rsidP="00E52758">
      <w:pPr>
        <w:shd w:val="clear" w:color="auto" w:fill="FBFBFB"/>
        <w:spacing w:before="372" w:after="497" w:line="240" w:lineRule="auto"/>
        <w:rPr>
          <w:rFonts w:ascii="Times New Roman" w:eastAsia="Times New Roman" w:hAnsi="Times New Roman" w:cs="Times New Roman"/>
          <w:color w:val="252425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425"/>
          <w:sz w:val="45"/>
          <w:szCs w:val="45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48260</wp:posOffset>
            </wp:positionV>
            <wp:extent cx="5393690" cy="4038600"/>
            <wp:effectExtent l="19050" t="0" r="0" b="0"/>
            <wp:wrapThrough wrapText="bothSides">
              <wp:wrapPolygon edited="0">
                <wp:start x="-76" y="0"/>
                <wp:lineTo x="-76" y="21498"/>
                <wp:lineTo x="21590" y="21498"/>
                <wp:lineTo x="21590" y="0"/>
                <wp:lineTo x="-76" y="0"/>
              </wp:wrapPolygon>
            </wp:wrapThrough>
            <wp:docPr id="13" name="Рисунок 13" descr="https://ds04.infourok.ru/uploads/ex/10c8/000abf27-d91c5dc0/1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4.infourok.ru/uploads/ex/10c8/000abf27-d91c5dc0/1/img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2EFB">
        <w:rPr>
          <w:rFonts w:ascii="Times New Roman" w:eastAsia="Times New Roman" w:hAnsi="Times New Roman" w:cs="Times New Roman"/>
          <w:color w:val="252425"/>
          <w:sz w:val="45"/>
          <w:szCs w:val="45"/>
          <w:lang w:eastAsia="ru-RU"/>
        </w:rPr>
        <w:t> </w:t>
      </w:r>
    </w:p>
    <w:p w:rsidR="00E52758" w:rsidRPr="00E52758" w:rsidRDefault="00E52758" w:rsidP="00E52758">
      <w:pPr>
        <w:pStyle w:val="a5"/>
        <w:jc w:val="both"/>
        <w:rPr>
          <w:b/>
          <w:color w:val="7030A0"/>
          <w:sz w:val="28"/>
          <w:szCs w:val="28"/>
          <w:lang w:eastAsia="ru-RU"/>
        </w:rPr>
      </w:pPr>
    </w:p>
    <w:p w:rsidR="00465F9A" w:rsidRPr="00E52758" w:rsidRDefault="00465F9A" w:rsidP="00E52758">
      <w:pPr>
        <w:pStyle w:val="a5"/>
        <w:jc w:val="both"/>
        <w:rPr>
          <w:b/>
          <w:color w:val="7030A0"/>
          <w:sz w:val="28"/>
          <w:szCs w:val="28"/>
          <w:lang w:eastAsia="ru-RU"/>
        </w:rPr>
      </w:pPr>
      <w:r w:rsidRPr="00E52758">
        <w:rPr>
          <w:b/>
          <w:color w:val="7030A0"/>
          <w:sz w:val="28"/>
          <w:szCs w:val="28"/>
          <w:lang w:eastAsia="ru-RU"/>
        </w:rPr>
        <w:t> </w:t>
      </w:r>
    </w:p>
    <w:p w:rsidR="00465F9A" w:rsidRPr="00465F9A" w:rsidRDefault="00465F9A" w:rsidP="00465F9A">
      <w:pPr>
        <w:pStyle w:val="a5"/>
        <w:jc w:val="both"/>
        <w:rPr>
          <w:color w:val="002060"/>
          <w:sz w:val="32"/>
          <w:szCs w:val="32"/>
          <w:lang w:eastAsia="ru-RU"/>
        </w:rPr>
      </w:pPr>
    </w:p>
    <w:p w:rsidR="00465F9A" w:rsidRPr="00465F9A" w:rsidRDefault="00465F9A" w:rsidP="00465F9A">
      <w:pPr>
        <w:pStyle w:val="a5"/>
        <w:jc w:val="both"/>
        <w:rPr>
          <w:color w:val="002060"/>
          <w:sz w:val="32"/>
          <w:szCs w:val="32"/>
          <w:lang w:eastAsia="ru-RU"/>
        </w:rPr>
      </w:pPr>
    </w:p>
    <w:p w:rsidR="00465F9A" w:rsidRDefault="00465F9A"/>
    <w:p w:rsidR="00465F9A" w:rsidRDefault="00465F9A"/>
    <w:p w:rsidR="00465F9A" w:rsidRDefault="00465F9A"/>
    <w:p w:rsidR="00465F9A" w:rsidRDefault="00465F9A"/>
    <w:p w:rsidR="00465F9A" w:rsidRDefault="00465F9A"/>
    <w:p w:rsidR="00465F9A" w:rsidRDefault="00465F9A"/>
    <w:p w:rsidR="00465F9A" w:rsidRDefault="00465F9A"/>
    <w:sectPr w:rsidR="00465F9A" w:rsidSect="00E52758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262C9"/>
    <w:multiLevelType w:val="multilevel"/>
    <w:tmpl w:val="FD46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31A8"/>
    <w:rsid w:val="00465F9A"/>
    <w:rsid w:val="005731A8"/>
    <w:rsid w:val="00B53119"/>
    <w:rsid w:val="00E5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1A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31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Кущь</dc:creator>
  <cp:lastModifiedBy>Кущь</cp:lastModifiedBy>
  <cp:revision>1</cp:revision>
  <dcterms:created xsi:type="dcterms:W3CDTF">2020-05-27T17:44:00Z</dcterms:created>
  <dcterms:modified xsi:type="dcterms:W3CDTF">2020-05-27T18:12:00Z</dcterms:modified>
</cp:coreProperties>
</file>