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ECBE" w14:textId="68415D7F" w:rsidR="006D454C" w:rsidRDefault="006D454C" w:rsidP="00A77BB3">
      <w:pPr>
        <w:pStyle w:val="a3"/>
        <w:spacing w:before="4"/>
        <w:ind w:left="0" w:firstLine="0"/>
        <w:rPr>
          <w:b/>
          <w:noProof/>
          <w:lang w:eastAsia="ru-RU"/>
        </w:rPr>
      </w:pPr>
    </w:p>
    <w:p w14:paraId="6F7A045F" w14:textId="0872E6A3" w:rsidR="006D454C" w:rsidRDefault="00A77BB3" w:rsidP="00A77BB3">
      <w:pPr>
        <w:pStyle w:val="a3"/>
        <w:spacing w:before="4"/>
        <w:ind w:left="-1560" w:firstLine="0"/>
        <w:jc w:val="center"/>
        <w:rPr>
          <w:b/>
          <w:noProof/>
          <w:lang w:eastAsia="ru-RU"/>
        </w:rPr>
      </w:pPr>
      <w:r w:rsidRPr="00A77BB3">
        <w:rPr>
          <w:noProof/>
          <w:sz w:val="24"/>
          <w:szCs w:val="24"/>
        </w:rPr>
        <w:drawing>
          <wp:inline distT="0" distB="0" distL="0" distR="0" wp14:anchorId="3B06A3AD" wp14:editId="02E449C5">
            <wp:extent cx="7372121" cy="98774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031" cy="989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B2256" w14:textId="6DCDF2C5" w:rsidR="00A77BB3" w:rsidRDefault="00A77BB3" w:rsidP="00A77BB3">
      <w:pPr>
        <w:pStyle w:val="a7"/>
        <w:ind w:left="-1418"/>
        <w:jc w:val="center"/>
        <w:rPr>
          <w:sz w:val="24"/>
          <w:szCs w:val="24"/>
          <w:lang w:val="ru-RU"/>
        </w:rPr>
      </w:pPr>
    </w:p>
    <w:p w14:paraId="19553236" w14:textId="7C2764BB" w:rsidR="00DE325D" w:rsidRDefault="00A77BB3" w:rsidP="00C61ED5">
      <w:pPr>
        <w:pStyle w:val="a3"/>
        <w:spacing w:before="4"/>
        <w:ind w:left="0" w:right="72" w:firstLine="567"/>
      </w:pPr>
      <w:r>
        <w:lastRenderedPageBreak/>
        <w:t xml:space="preserve"> </w:t>
      </w:r>
      <w:r w:rsidR="00DE325D">
        <w:t>обучающихся в выбранном ими виде творческой деятельности;</w:t>
      </w:r>
    </w:p>
    <w:p w14:paraId="74740B92" w14:textId="77777777" w:rsidR="00DE325D" w:rsidRDefault="00DE325D" w:rsidP="00C61ED5">
      <w:pPr>
        <w:pStyle w:val="a3"/>
        <w:spacing w:before="4"/>
        <w:ind w:left="0" w:right="72" w:firstLine="567"/>
      </w:pPr>
      <w:r>
        <w:t>- анализ полноты реализации ДООП;</w:t>
      </w:r>
    </w:p>
    <w:p w14:paraId="22ECC498" w14:textId="77777777" w:rsidR="00C61ED5" w:rsidRDefault="00DE325D" w:rsidP="00C61ED5">
      <w:pPr>
        <w:pStyle w:val="a3"/>
        <w:spacing w:before="4"/>
        <w:ind w:left="0" w:right="72" w:firstLine="567"/>
      </w:pPr>
      <w:r>
        <w:t xml:space="preserve">- соотнесение прогнозируемых и реальных  </w:t>
      </w:r>
      <w:r w:rsidR="006D454C">
        <w:t xml:space="preserve"> рез</w:t>
      </w:r>
      <w:r w:rsidR="007546D6">
        <w:t xml:space="preserve">ультатов  учебно-воспитательной </w:t>
      </w:r>
      <w:r w:rsidR="006D454C">
        <w:t>работы;</w:t>
      </w:r>
    </w:p>
    <w:p w14:paraId="703ECC10" w14:textId="77777777" w:rsidR="008131D9" w:rsidRDefault="006D454C" w:rsidP="00C61ED5">
      <w:pPr>
        <w:pStyle w:val="a3"/>
        <w:spacing w:before="4"/>
        <w:ind w:left="0" w:right="72" w:firstLine="567"/>
      </w:pPr>
      <w:r>
        <w:t>выявление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полноценной</w:t>
      </w:r>
      <w:r>
        <w:rPr>
          <w:spacing w:val="-62"/>
        </w:rPr>
        <w:t xml:space="preserve"> </w:t>
      </w:r>
      <w:r>
        <w:t>реализации ДООП;</w:t>
      </w:r>
    </w:p>
    <w:p w14:paraId="342781A4" w14:textId="36048277" w:rsidR="008131D9" w:rsidRDefault="006D454C" w:rsidP="00C61ED5">
      <w:pPr>
        <w:pStyle w:val="a3"/>
        <w:tabs>
          <w:tab w:val="left" w:pos="2233"/>
          <w:tab w:val="left" w:pos="4085"/>
          <w:tab w:val="left" w:pos="5804"/>
          <w:tab w:val="left" w:pos="6263"/>
          <w:tab w:val="left" w:pos="7908"/>
          <w:tab w:val="left" w:pos="8381"/>
        </w:tabs>
        <w:ind w:right="72"/>
        <w:jc w:val="left"/>
      </w:pPr>
      <w:r>
        <w:t>-внесение</w:t>
      </w:r>
      <w:r>
        <w:tab/>
        <w:t>необходимых</w:t>
      </w:r>
      <w:r>
        <w:tab/>
        <w:t>коррективов</w:t>
      </w:r>
      <w:r>
        <w:tab/>
        <w:t>в</w:t>
      </w:r>
      <w:r>
        <w:tab/>
        <w:t>содержание</w:t>
      </w:r>
      <w:r>
        <w:tab/>
        <w:t>и</w:t>
      </w:r>
      <w:r>
        <w:tab/>
      </w:r>
      <w:r>
        <w:rPr>
          <w:spacing w:val="-1"/>
        </w:rPr>
        <w:t>методику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C61ED5">
        <w:t>Д</w:t>
      </w:r>
      <w:r w:rsidR="00A77BB3">
        <w:t>ШИ</w:t>
      </w:r>
      <w:r>
        <w:t>.</w:t>
      </w:r>
    </w:p>
    <w:p w14:paraId="6AA545EB" w14:textId="77777777" w:rsidR="008131D9" w:rsidRDefault="008131D9">
      <w:pPr>
        <w:pStyle w:val="a3"/>
        <w:spacing w:before="1"/>
        <w:ind w:left="0" w:firstLine="0"/>
        <w:jc w:val="left"/>
      </w:pPr>
    </w:p>
    <w:p w14:paraId="6178444D" w14:textId="77777777" w:rsidR="008131D9" w:rsidRDefault="006D454C">
      <w:pPr>
        <w:pStyle w:val="1"/>
        <w:numPr>
          <w:ilvl w:val="1"/>
          <w:numId w:val="8"/>
        </w:numPr>
        <w:tabs>
          <w:tab w:val="left" w:pos="2614"/>
        </w:tabs>
        <w:spacing w:line="298" w:lineRule="exact"/>
        <w:jc w:val="both"/>
      </w:pPr>
      <w:bookmarkStart w:id="0" w:name="III._Форма_проведения_итоговой_аттестаци"/>
      <w:bookmarkEnd w:id="0"/>
      <w:r>
        <w:t>Форма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</w:p>
    <w:p w14:paraId="5DE12872" w14:textId="77777777" w:rsidR="008131D9" w:rsidRDefault="006D454C">
      <w:pPr>
        <w:pStyle w:val="a4"/>
        <w:numPr>
          <w:ilvl w:val="1"/>
          <w:numId w:val="7"/>
        </w:numPr>
        <w:tabs>
          <w:tab w:val="left" w:pos="1536"/>
        </w:tabs>
        <w:ind w:right="121" w:firstLine="708"/>
        <w:jc w:val="both"/>
        <w:rPr>
          <w:sz w:val="26"/>
        </w:rPr>
      </w:pP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срока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общеразвивающей общеобразовательной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программы.</w:t>
      </w:r>
    </w:p>
    <w:p w14:paraId="21D97B87" w14:textId="77777777" w:rsidR="008131D9" w:rsidRDefault="006D454C">
      <w:pPr>
        <w:pStyle w:val="a4"/>
        <w:numPr>
          <w:ilvl w:val="1"/>
          <w:numId w:val="7"/>
        </w:numPr>
        <w:tabs>
          <w:tab w:val="left" w:pos="1478"/>
        </w:tabs>
        <w:ind w:right="118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зачеты,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контрольные уроки, устные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тестирование,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просмотры,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концерты,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просветительской, 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 w:rsidR="007546D6">
        <w:rPr>
          <w:sz w:val="26"/>
        </w:rPr>
        <w:t>Д</w:t>
      </w:r>
      <w:r>
        <w:rPr>
          <w:sz w:val="26"/>
        </w:rPr>
        <w:t>Ш</w:t>
      </w:r>
      <w:r w:rsidR="007546D6">
        <w:rPr>
          <w:sz w:val="26"/>
        </w:rPr>
        <w:t>И</w:t>
      </w:r>
      <w:r>
        <w:rPr>
          <w:sz w:val="26"/>
        </w:rPr>
        <w:t>.</w:t>
      </w:r>
    </w:p>
    <w:p w14:paraId="2F64A2EA" w14:textId="77777777" w:rsidR="008131D9" w:rsidRDefault="008131D9">
      <w:pPr>
        <w:pStyle w:val="a3"/>
        <w:spacing w:before="1"/>
        <w:ind w:left="0" w:firstLine="0"/>
        <w:jc w:val="left"/>
      </w:pPr>
    </w:p>
    <w:p w14:paraId="42CABFAD" w14:textId="77777777" w:rsidR="008131D9" w:rsidRDefault="006D454C">
      <w:pPr>
        <w:pStyle w:val="1"/>
        <w:numPr>
          <w:ilvl w:val="1"/>
          <w:numId w:val="8"/>
        </w:numPr>
        <w:tabs>
          <w:tab w:val="left" w:pos="1468"/>
        </w:tabs>
        <w:spacing w:line="298" w:lineRule="exact"/>
        <w:ind w:left="1467" w:hanging="420"/>
        <w:jc w:val="both"/>
      </w:pPr>
      <w:bookmarkStart w:id="1" w:name="IV._Организация_и_процедура_проведении_и"/>
      <w:bookmarkEnd w:id="1"/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процедура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</w:p>
    <w:p w14:paraId="7728336D" w14:textId="77777777" w:rsidR="008131D9" w:rsidRDefault="006D454C">
      <w:pPr>
        <w:pStyle w:val="a4"/>
        <w:numPr>
          <w:ilvl w:val="1"/>
          <w:numId w:val="6"/>
        </w:numPr>
        <w:tabs>
          <w:tab w:val="left" w:pos="1520"/>
        </w:tabs>
        <w:ind w:right="118" w:firstLine="708"/>
        <w:jc w:val="both"/>
        <w:rPr>
          <w:sz w:val="26"/>
        </w:rPr>
      </w:pP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срокам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3"/>
          <w:sz w:val="26"/>
        </w:rPr>
        <w:t xml:space="preserve"> </w:t>
      </w:r>
      <w:r>
        <w:rPr>
          <w:sz w:val="26"/>
        </w:rPr>
        <w:t>графика,</w:t>
      </w:r>
      <w:r>
        <w:rPr>
          <w:spacing w:val="-1"/>
          <w:sz w:val="26"/>
        </w:rPr>
        <w:t xml:space="preserve"> </w:t>
      </w:r>
      <w:r>
        <w:rPr>
          <w:sz w:val="26"/>
        </w:rPr>
        <w:t>утвержденного</w:t>
      </w:r>
      <w:r>
        <w:rPr>
          <w:spacing w:val="-1"/>
          <w:sz w:val="26"/>
        </w:rPr>
        <w:t xml:space="preserve"> </w:t>
      </w:r>
      <w:r w:rsidR="007546D6">
        <w:rPr>
          <w:sz w:val="26"/>
        </w:rPr>
        <w:t>директором Д</w:t>
      </w:r>
      <w:r>
        <w:rPr>
          <w:sz w:val="26"/>
        </w:rPr>
        <w:t>Ш</w:t>
      </w:r>
      <w:r w:rsidR="007546D6">
        <w:rPr>
          <w:sz w:val="26"/>
        </w:rPr>
        <w:t>И</w:t>
      </w:r>
      <w:r>
        <w:rPr>
          <w:sz w:val="26"/>
        </w:rPr>
        <w:t>.</w:t>
      </w:r>
    </w:p>
    <w:p w14:paraId="5C49C5CC" w14:textId="77777777" w:rsidR="008131D9" w:rsidRDefault="006D454C">
      <w:pPr>
        <w:pStyle w:val="a4"/>
        <w:numPr>
          <w:ilvl w:val="1"/>
          <w:numId w:val="6"/>
        </w:numPr>
        <w:tabs>
          <w:tab w:val="left" w:pos="1520"/>
        </w:tabs>
        <w:ind w:right="120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66"/>
          <w:sz w:val="26"/>
        </w:rPr>
        <w:t xml:space="preserve"> </w:t>
      </w:r>
      <w:r>
        <w:rPr>
          <w:sz w:val="26"/>
        </w:rPr>
        <w:t>расписание,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которое  </w:t>
      </w:r>
      <w:r>
        <w:rPr>
          <w:spacing w:val="1"/>
          <w:sz w:val="26"/>
        </w:rPr>
        <w:t xml:space="preserve"> </w:t>
      </w:r>
      <w:r>
        <w:rPr>
          <w:sz w:val="26"/>
        </w:rPr>
        <w:t>доводится</w:t>
      </w:r>
      <w:r>
        <w:rPr>
          <w:spacing w:val="65"/>
          <w:sz w:val="26"/>
        </w:rPr>
        <w:t xml:space="preserve"> </w:t>
      </w:r>
      <w:r>
        <w:rPr>
          <w:sz w:val="26"/>
        </w:rPr>
        <w:t>до</w:t>
      </w:r>
      <w:r>
        <w:rPr>
          <w:spacing w:val="65"/>
          <w:sz w:val="26"/>
        </w:rPr>
        <w:t xml:space="preserve"> </w:t>
      </w:r>
      <w:r>
        <w:rPr>
          <w:sz w:val="26"/>
        </w:rPr>
        <w:t>сведения обучающихся</w:t>
      </w:r>
      <w:r>
        <w:rPr>
          <w:spacing w:val="65"/>
          <w:sz w:val="26"/>
        </w:rPr>
        <w:t xml:space="preserve"> </w:t>
      </w:r>
      <w:r>
        <w:rPr>
          <w:sz w:val="26"/>
        </w:rPr>
        <w:t>и преподавателей</w:t>
      </w:r>
      <w:r>
        <w:rPr>
          <w:spacing w:val="65"/>
          <w:sz w:val="26"/>
        </w:rPr>
        <w:t xml:space="preserve"> </w:t>
      </w:r>
      <w:r>
        <w:rPr>
          <w:sz w:val="26"/>
        </w:rPr>
        <w:t>не</w:t>
      </w:r>
      <w:r>
        <w:rPr>
          <w:spacing w:val="65"/>
          <w:sz w:val="26"/>
        </w:rPr>
        <w:t xml:space="preserve"> </w:t>
      </w:r>
      <w:r>
        <w:rPr>
          <w:sz w:val="26"/>
        </w:rPr>
        <w:t>менее,</w:t>
      </w:r>
      <w:r>
        <w:rPr>
          <w:spacing w:val="65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64"/>
          <w:sz w:val="26"/>
        </w:rPr>
        <w:t xml:space="preserve"> </w:t>
      </w:r>
      <w:r>
        <w:rPr>
          <w:sz w:val="26"/>
        </w:rPr>
        <w:t>двадцать</w:t>
      </w:r>
      <w:r>
        <w:rPr>
          <w:spacing w:val="2"/>
          <w:sz w:val="26"/>
        </w:rPr>
        <w:t xml:space="preserve"> </w:t>
      </w:r>
      <w:r>
        <w:rPr>
          <w:sz w:val="26"/>
        </w:rPr>
        <w:t>дней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63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 аттестации.</w:t>
      </w:r>
    </w:p>
    <w:p w14:paraId="1535FDDA" w14:textId="77777777" w:rsidR="008131D9" w:rsidRDefault="006D454C">
      <w:pPr>
        <w:pStyle w:val="a4"/>
        <w:numPr>
          <w:ilvl w:val="1"/>
          <w:numId w:val="6"/>
        </w:numPr>
        <w:tabs>
          <w:tab w:val="left" w:pos="1268"/>
        </w:tabs>
        <w:spacing w:before="1" w:line="298" w:lineRule="exact"/>
        <w:ind w:left="1267" w:hanging="457"/>
        <w:jc w:val="both"/>
        <w:rPr>
          <w:sz w:val="26"/>
        </w:rPr>
      </w:pPr>
      <w:r>
        <w:rPr>
          <w:sz w:val="26"/>
        </w:rPr>
        <w:t>Итоговая</w:t>
      </w:r>
      <w:r>
        <w:rPr>
          <w:spacing w:val="-5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-2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счет</w:t>
      </w:r>
      <w:r>
        <w:rPr>
          <w:spacing w:val="-4"/>
          <w:sz w:val="26"/>
        </w:rPr>
        <w:t xml:space="preserve"> </w:t>
      </w:r>
      <w:r>
        <w:rPr>
          <w:sz w:val="26"/>
        </w:rPr>
        <w:t>аудиторных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занятий.</w:t>
      </w:r>
    </w:p>
    <w:p w14:paraId="53584665" w14:textId="77777777" w:rsidR="008131D9" w:rsidRDefault="006D454C">
      <w:pPr>
        <w:pStyle w:val="a4"/>
        <w:numPr>
          <w:ilvl w:val="1"/>
          <w:numId w:val="6"/>
        </w:numPr>
        <w:tabs>
          <w:tab w:val="left" w:pos="1324"/>
        </w:tabs>
        <w:ind w:right="120" w:firstLine="708"/>
        <w:jc w:val="both"/>
        <w:rPr>
          <w:sz w:val="26"/>
        </w:rPr>
      </w:pPr>
      <w:r>
        <w:rPr>
          <w:sz w:val="26"/>
        </w:rPr>
        <w:t>При составлении расписания итоговой аттестации следует учитывать,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одно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мероприятие.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Интервал между мероприятиями для обучающегося должен быть не менее трех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дней.</w:t>
      </w:r>
    </w:p>
    <w:p w14:paraId="7C91855A" w14:textId="77777777" w:rsidR="008131D9" w:rsidRDefault="006D454C">
      <w:pPr>
        <w:pStyle w:val="a4"/>
        <w:numPr>
          <w:ilvl w:val="1"/>
          <w:numId w:val="5"/>
        </w:numPr>
        <w:tabs>
          <w:tab w:val="left" w:pos="1656"/>
        </w:tabs>
        <w:ind w:right="116" w:firstLine="708"/>
        <w:jc w:val="both"/>
        <w:rPr>
          <w:sz w:val="26"/>
        </w:rPr>
      </w:pP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темы,</w:t>
      </w:r>
      <w:r>
        <w:rPr>
          <w:spacing w:val="1"/>
          <w:sz w:val="26"/>
        </w:rPr>
        <w:t xml:space="preserve"> </w:t>
      </w:r>
      <w:r>
        <w:rPr>
          <w:sz w:val="26"/>
        </w:rPr>
        <w:t>билеты,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репертуар,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 объединения и одобряются Методическим советом, не позднее, чем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три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месяца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аттестации.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66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66"/>
          <w:sz w:val="26"/>
        </w:rPr>
        <w:t xml:space="preserve"> </w:t>
      </w:r>
      <w:r>
        <w:rPr>
          <w:sz w:val="26"/>
        </w:rPr>
        <w:t>полно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отражать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объем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теоретических  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 сформированных по учебным предметам,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подлежащим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аттестации.</w:t>
      </w:r>
    </w:p>
    <w:p w14:paraId="75B5C6C7" w14:textId="77777777" w:rsidR="008131D9" w:rsidRDefault="006D454C">
      <w:pPr>
        <w:pStyle w:val="a4"/>
        <w:numPr>
          <w:ilvl w:val="1"/>
          <w:numId w:val="5"/>
        </w:numPr>
        <w:tabs>
          <w:tab w:val="left" w:pos="1299"/>
        </w:tabs>
        <w:ind w:right="122" w:firstLine="708"/>
        <w:jc w:val="both"/>
        <w:rPr>
          <w:sz w:val="26"/>
        </w:rPr>
      </w:pPr>
      <w:r>
        <w:rPr>
          <w:sz w:val="26"/>
        </w:rPr>
        <w:t>По завершении итоговой аттестации оценка обучающегося заносится в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аттестации,</w:t>
      </w:r>
      <w:r>
        <w:rPr>
          <w:spacing w:val="-1"/>
          <w:sz w:val="26"/>
        </w:rPr>
        <w:t xml:space="preserve"> </w:t>
      </w:r>
      <w:r>
        <w:rPr>
          <w:sz w:val="26"/>
        </w:rPr>
        <w:t>фиксируется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ведомости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учета</w:t>
      </w:r>
      <w:r>
        <w:rPr>
          <w:spacing w:val="-1"/>
          <w:sz w:val="26"/>
        </w:rPr>
        <w:t xml:space="preserve"> </w:t>
      </w:r>
      <w:r>
        <w:rPr>
          <w:sz w:val="26"/>
        </w:rPr>
        <w:t>успеваемости.</w:t>
      </w:r>
    </w:p>
    <w:p w14:paraId="5997AE83" w14:textId="77777777" w:rsidR="008131D9" w:rsidRDefault="007546D6">
      <w:pPr>
        <w:pStyle w:val="a4"/>
        <w:numPr>
          <w:ilvl w:val="1"/>
          <w:numId w:val="5"/>
        </w:numPr>
        <w:tabs>
          <w:tab w:val="left" w:pos="1438"/>
        </w:tabs>
        <w:ind w:right="118" w:firstLine="708"/>
        <w:jc w:val="both"/>
        <w:rPr>
          <w:sz w:val="26"/>
        </w:rPr>
      </w:pPr>
      <w:r>
        <w:rPr>
          <w:sz w:val="26"/>
        </w:rPr>
        <w:t>Д</w:t>
      </w:r>
      <w:r w:rsidR="006D454C">
        <w:rPr>
          <w:sz w:val="26"/>
        </w:rPr>
        <w:t>Ш</w:t>
      </w:r>
      <w:r>
        <w:rPr>
          <w:sz w:val="26"/>
        </w:rPr>
        <w:t>И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разрабатывает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самостоятельно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критерии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оценок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итоговой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аттестации обучающихся.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С этой целью создаются фонды оценочных средств,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включающие типовые задания, контрольные работы, тесты и методы контроля,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позволяющие оценить приобретенные знания, умения и навыки. Фонды оценочных</w:t>
      </w:r>
      <w:r w:rsidR="006D454C">
        <w:rPr>
          <w:spacing w:val="-62"/>
          <w:sz w:val="26"/>
        </w:rPr>
        <w:t xml:space="preserve"> </w:t>
      </w:r>
      <w:r w:rsidR="006D454C">
        <w:rPr>
          <w:sz w:val="26"/>
        </w:rPr>
        <w:t>средств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разрабатываются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и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утверждаются</w:t>
      </w:r>
      <w:r w:rsidR="006D454C">
        <w:rPr>
          <w:spacing w:val="1"/>
          <w:sz w:val="26"/>
        </w:rPr>
        <w:t xml:space="preserve"> </w:t>
      </w:r>
      <w:r>
        <w:rPr>
          <w:sz w:val="26"/>
        </w:rPr>
        <w:t>Д</w:t>
      </w:r>
      <w:r w:rsidR="006D454C">
        <w:rPr>
          <w:sz w:val="26"/>
        </w:rPr>
        <w:t>Ш</w:t>
      </w:r>
      <w:r>
        <w:rPr>
          <w:sz w:val="26"/>
        </w:rPr>
        <w:t>И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самостоятельно.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Фонды</w:t>
      </w:r>
      <w:r w:rsidR="006D454C">
        <w:rPr>
          <w:spacing w:val="-62"/>
          <w:sz w:val="26"/>
        </w:rPr>
        <w:t xml:space="preserve"> </w:t>
      </w:r>
      <w:r w:rsidR="006D454C">
        <w:rPr>
          <w:sz w:val="26"/>
        </w:rPr>
        <w:t>оценочных средств должны соответствовать целям и задачам общеразвивающей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программы и</w:t>
      </w:r>
      <w:r w:rsidR="006D454C">
        <w:rPr>
          <w:spacing w:val="-1"/>
          <w:sz w:val="26"/>
        </w:rPr>
        <w:t xml:space="preserve"> </w:t>
      </w:r>
      <w:r w:rsidR="006D454C">
        <w:rPr>
          <w:sz w:val="26"/>
        </w:rPr>
        <w:t>её</w:t>
      </w:r>
      <w:r w:rsidR="006D454C">
        <w:rPr>
          <w:spacing w:val="1"/>
          <w:sz w:val="26"/>
        </w:rPr>
        <w:t xml:space="preserve"> </w:t>
      </w:r>
      <w:r w:rsidR="006D454C">
        <w:rPr>
          <w:sz w:val="26"/>
        </w:rPr>
        <w:t>учебному плану.</w:t>
      </w:r>
    </w:p>
    <w:p w14:paraId="2B0EB8EC" w14:textId="77777777" w:rsidR="008131D9" w:rsidRDefault="006D454C">
      <w:pPr>
        <w:pStyle w:val="a4"/>
        <w:numPr>
          <w:ilvl w:val="1"/>
          <w:numId w:val="5"/>
        </w:numPr>
        <w:tabs>
          <w:tab w:val="left" w:pos="1520"/>
        </w:tabs>
        <w:ind w:right="120" w:firstLine="708"/>
        <w:jc w:val="both"/>
        <w:rPr>
          <w:sz w:val="26"/>
        </w:rPr>
      </w:pPr>
      <w:r>
        <w:rPr>
          <w:sz w:val="26"/>
        </w:rPr>
        <w:t>Результаты итоговой аттестации обучающихся 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таким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образом,</w:t>
      </w:r>
      <w:r>
        <w:rPr>
          <w:spacing w:val="-1"/>
          <w:sz w:val="26"/>
        </w:rPr>
        <w:t xml:space="preserve"> </w:t>
      </w:r>
      <w:r>
        <w:rPr>
          <w:sz w:val="26"/>
        </w:rPr>
        <w:t>чтобы можно было</w:t>
      </w:r>
      <w:r>
        <w:rPr>
          <w:spacing w:val="-3"/>
          <w:sz w:val="26"/>
        </w:rPr>
        <w:t xml:space="preserve"> </w:t>
      </w:r>
      <w:r>
        <w:rPr>
          <w:sz w:val="26"/>
        </w:rPr>
        <w:t>определить:</w:t>
      </w:r>
    </w:p>
    <w:p w14:paraId="6ED90DB3" w14:textId="77777777" w:rsidR="008131D9" w:rsidRDefault="006D454C">
      <w:pPr>
        <w:pStyle w:val="a4"/>
        <w:numPr>
          <w:ilvl w:val="0"/>
          <w:numId w:val="8"/>
        </w:numPr>
        <w:tabs>
          <w:tab w:val="left" w:pos="976"/>
          <w:tab w:val="left" w:pos="2406"/>
          <w:tab w:val="left" w:pos="4001"/>
          <w:tab w:val="left" w:pos="5198"/>
          <w:tab w:val="left" w:pos="5742"/>
          <w:tab w:val="left" w:pos="7580"/>
        </w:tabs>
        <w:ind w:right="139" w:firstLine="708"/>
        <w:jc w:val="left"/>
        <w:rPr>
          <w:sz w:val="26"/>
        </w:rPr>
      </w:pPr>
      <w:r>
        <w:rPr>
          <w:sz w:val="26"/>
        </w:rPr>
        <w:t>насколько</w:t>
      </w:r>
      <w:r>
        <w:rPr>
          <w:sz w:val="26"/>
        </w:rPr>
        <w:tab/>
        <w:t>достигнуты</w:t>
      </w:r>
      <w:r>
        <w:rPr>
          <w:sz w:val="26"/>
        </w:rPr>
        <w:tab/>
        <w:t>каждым</w:t>
      </w:r>
      <w:r>
        <w:rPr>
          <w:sz w:val="26"/>
        </w:rPr>
        <w:tab/>
        <w:t>из</w:t>
      </w:r>
      <w:r>
        <w:rPr>
          <w:sz w:val="26"/>
        </w:rPr>
        <w:tab/>
        <w:t>обучающихся</w:t>
      </w:r>
      <w:r>
        <w:rPr>
          <w:sz w:val="26"/>
        </w:rPr>
        <w:tab/>
      </w:r>
      <w:r>
        <w:rPr>
          <w:spacing w:val="-1"/>
          <w:sz w:val="26"/>
        </w:rPr>
        <w:t>прогнозируемые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результаты;</w:t>
      </w:r>
    </w:p>
    <w:p w14:paraId="17EF6F4F" w14:textId="77777777" w:rsidR="008131D9" w:rsidRDefault="006D454C">
      <w:pPr>
        <w:pStyle w:val="a4"/>
        <w:numPr>
          <w:ilvl w:val="0"/>
          <w:numId w:val="8"/>
        </w:numPr>
        <w:tabs>
          <w:tab w:val="left" w:pos="964"/>
        </w:tabs>
        <w:ind w:left="963" w:hanging="153"/>
        <w:jc w:val="left"/>
        <w:rPr>
          <w:sz w:val="26"/>
        </w:rPr>
      </w:pPr>
      <w:r>
        <w:rPr>
          <w:sz w:val="26"/>
        </w:rPr>
        <w:t>полноту</w:t>
      </w:r>
      <w:r>
        <w:rPr>
          <w:spacing w:val="-7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общеразвивающей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программы;</w:t>
      </w:r>
    </w:p>
    <w:p w14:paraId="578DF719" w14:textId="77777777" w:rsidR="008131D9" w:rsidRDefault="006D454C">
      <w:pPr>
        <w:pStyle w:val="a4"/>
        <w:numPr>
          <w:ilvl w:val="0"/>
          <w:numId w:val="8"/>
        </w:numPr>
        <w:tabs>
          <w:tab w:val="left" w:pos="994"/>
        </w:tabs>
        <w:spacing w:before="1"/>
        <w:ind w:right="121" w:firstLine="708"/>
        <w:jc w:val="left"/>
        <w:rPr>
          <w:sz w:val="26"/>
        </w:rPr>
      </w:pPr>
      <w:r>
        <w:rPr>
          <w:sz w:val="26"/>
        </w:rPr>
        <w:t>результативность</w:t>
      </w:r>
      <w:r>
        <w:rPr>
          <w:spacing w:val="22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2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4"/>
          <w:sz w:val="26"/>
        </w:rPr>
        <w:t xml:space="preserve"> </w:t>
      </w:r>
      <w:r>
        <w:rPr>
          <w:sz w:val="26"/>
        </w:rPr>
        <w:t>каждым</w:t>
      </w:r>
      <w:r>
        <w:rPr>
          <w:spacing w:val="22"/>
          <w:sz w:val="26"/>
        </w:rPr>
        <w:t xml:space="preserve"> </w:t>
      </w:r>
      <w:r>
        <w:rPr>
          <w:sz w:val="26"/>
        </w:rPr>
        <w:t>из</w:t>
      </w:r>
      <w:r>
        <w:rPr>
          <w:spacing w:val="2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 периода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обучения.</w:t>
      </w:r>
    </w:p>
    <w:p w14:paraId="7C4D6C45" w14:textId="77777777" w:rsidR="008131D9" w:rsidRDefault="006D454C">
      <w:pPr>
        <w:pStyle w:val="a4"/>
        <w:numPr>
          <w:ilvl w:val="1"/>
          <w:numId w:val="5"/>
        </w:numPr>
        <w:tabs>
          <w:tab w:val="left" w:pos="1482"/>
          <w:tab w:val="left" w:pos="1520"/>
          <w:tab w:val="left" w:pos="2039"/>
          <w:tab w:val="left" w:pos="2550"/>
          <w:tab w:val="left" w:pos="2977"/>
          <w:tab w:val="left" w:pos="3703"/>
          <w:tab w:val="left" w:pos="4254"/>
          <w:tab w:val="left" w:pos="5736"/>
          <w:tab w:val="left" w:pos="5866"/>
          <w:tab w:val="left" w:pos="6426"/>
          <w:tab w:val="left" w:pos="7421"/>
          <w:tab w:val="left" w:pos="7901"/>
          <w:tab w:val="left" w:pos="9320"/>
        </w:tabs>
        <w:ind w:right="113" w:firstLine="708"/>
        <w:rPr>
          <w:sz w:val="26"/>
        </w:rPr>
      </w:pPr>
      <w:r>
        <w:rPr>
          <w:sz w:val="26"/>
        </w:rPr>
        <w:t>Оценка</w:t>
      </w:r>
      <w:r>
        <w:rPr>
          <w:sz w:val="26"/>
        </w:rPr>
        <w:tab/>
        <w:t>за</w:t>
      </w:r>
      <w:r>
        <w:rPr>
          <w:sz w:val="26"/>
        </w:rPr>
        <w:tab/>
        <w:t>итоговую</w:t>
      </w:r>
      <w:r>
        <w:rPr>
          <w:sz w:val="26"/>
        </w:rPr>
        <w:tab/>
        <w:t>аттестацию</w:t>
      </w:r>
      <w:r>
        <w:rPr>
          <w:sz w:val="26"/>
        </w:rPr>
        <w:tab/>
        <w:t>выставляется</w:t>
      </w:r>
      <w:r>
        <w:rPr>
          <w:sz w:val="26"/>
        </w:rPr>
        <w:tab/>
        <w:t>по</w:t>
      </w:r>
      <w:r>
        <w:rPr>
          <w:sz w:val="26"/>
        </w:rPr>
        <w:tab/>
        <w:t>пятибалльной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системе:</w:t>
      </w:r>
      <w:r>
        <w:rPr>
          <w:sz w:val="26"/>
        </w:rPr>
        <w:tab/>
        <w:t>5</w:t>
      </w:r>
      <w:r>
        <w:rPr>
          <w:sz w:val="26"/>
        </w:rPr>
        <w:tab/>
        <w:t>«отлично»,</w:t>
      </w:r>
      <w:r>
        <w:rPr>
          <w:sz w:val="26"/>
        </w:rPr>
        <w:tab/>
        <w:t>4</w:t>
      </w:r>
      <w:r>
        <w:rPr>
          <w:sz w:val="26"/>
        </w:rPr>
        <w:tab/>
        <w:t>«хорошо»,</w:t>
      </w:r>
      <w:r>
        <w:rPr>
          <w:sz w:val="26"/>
        </w:rPr>
        <w:tab/>
      </w:r>
      <w:r>
        <w:rPr>
          <w:sz w:val="26"/>
        </w:rPr>
        <w:tab/>
        <w:t>3</w:t>
      </w:r>
      <w:r>
        <w:rPr>
          <w:sz w:val="26"/>
        </w:rPr>
        <w:tab/>
        <w:t>«удовлетворительно»,</w:t>
      </w:r>
      <w:r>
        <w:rPr>
          <w:sz w:val="26"/>
        </w:rPr>
        <w:tab/>
      </w:r>
      <w:r>
        <w:rPr>
          <w:spacing w:val="-1"/>
          <w:sz w:val="26"/>
        </w:rPr>
        <w:t>2</w:t>
      </w:r>
    </w:p>
    <w:p w14:paraId="023DB2AF" w14:textId="3F9E32DA" w:rsidR="00A77BB3" w:rsidRDefault="006D454C" w:rsidP="00A77BB3">
      <w:pPr>
        <w:pStyle w:val="a3"/>
        <w:spacing w:before="73"/>
        <w:ind w:left="0" w:firstLine="0"/>
        <w:jc w:val="left"/>
      </w:pPr>
      <w:r>
        <w:t>«неудовлетворительно».</w:t>
      </w:r>
      <w:r>
        <w:tab/>
        <w:t>Оценка</w:t>
      </w:r>
      <w:r>
        <w:tab/>
        <w:t>итоговой</w:t>
      </w:r>
      <w:r>
        <w:tab/>
        <w:t>аттестации</w:t>
      </w:r>
      <w:r>
        <w:tab/>
        <w:t>является</w:t>
      </w:r>
      <w:r>
        <w:tab/>
        <w:t>одной</w:t>
      </w:r>
      <w:r>
        <w:tab/>
      </w:r>
    </w:p>
    <w:p w14:paraId="7D32192E" w14:textId="150B6549" w:rsidR="00A77BB3" w:rsidRDefault="006D454C" w:rsidP="00A77BB3">
      <w:pPr>
        <w:pStyle w:val="a3"/>
        <w:spacing w:before="73"/>
        <w:ind w:left="0" w:firstLine="0"/>
        <w:jc w:val="left"/>
      </w:pPr>
      <w:r>
        <w:rPr>
          <w:spacing w:val="-1"/>
        </w:rPr>
        <w:lastRenderedPageBreak/>
        <w:t>из</w:t>
      </w:r>
      <w:r>
        <w:rPr>
          <w:spacing w:val="-62"/>
        </w:rPr>
        <w:t xml:space="preserve"> </w:t>
      </w:r>
      <w:r>
        <w:t>составляющих</w:t>
      </w:r>
      <w:r>
        <w:rPr>
          <w:spacing w:val="31"/>
        </w:rPr>
        <w:t xml:space="preserve"> </w:t>
      </w:r>
      <w:r>
        <w:t>итоговой</w:t>
      </w:r>
      <w:r>
        <w:rPr>
          <w:spacing w:val="33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данному</w:t>
      </w:r>
      <w:r>
        <w:rPr>
          <w:spacing w:val="33"/>
        </w:rPr>
        <w:t xml:space="preserve"> </w:t>
      </w:r>
      <w:r>
        <w:t>предмету,</w:t>
      </w:r>
      <w:r>
        <w:rPr>
          <w:spacing w:val="32"/>
        </w:rPr>
        <w:t xml:space="preserve"> </w:t>
      </w:r>
      <w:r>
        <w:t>фиксируемой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документе</w:t>
      </w:r>
      <w:r w:rsidR="00A77BB3">
        <w:t xml:space="preserve"> </w:t>
      </w:r>
      <w:r w:rsidR="00A77BB3">
        <w:t>об</w:t>
      </w:r>
      <w:r w:rsidR="00A77BB3">
        <w:rPr>
          <w:spacing w:val="-5"/>
        </w:rPr>
        <w:t xml:space="preserve"> </w:t>
      </w:r>
      <w:r w:rsidR="00A77BB3">
        <w:t>окончании</w:t>
      </w:r>
      <w:r w:rsidR="00A77BB3">
        <w:rPr>
          <w:spacing w:val="-1"/>
        </w:rPr>
        <w:t xml:space="preserve"> </w:t>
      </w:r>
      <w:r w:rsidR="00A77BB3">
        <w:t>ДШИ.</w:t>
      </w:r>
    </w:p>
    <w:p w14:paraId="713956DE" w14:textId="3FC66913" w:rsidR="00A77BB3" w:rsidRDefault="00A77BB3" w:rsidP="00A77BB3">
      <w:pPr>
        <w:pStyle w:val="a3"/>
        <w:spacing w:before="73"/>
        <w:ind w:left="0" w:firstLine="0"/>
        <w:jc w:val="left"/>
      </w:pPr>
    </w:p>
    <w:p w14:paraId="6375C1F1" w14:textId="77777777" w:rsidR="00A77BB3" w:rsidRDefault="00A77BB3" w:rsidP="00A77BB3">
      <w:pPr>
        <w:pStyle w:val="1"/>
        <w:numPr>
          <w:ilvl w:val="2"/>
          <w:numId w:val="5"/>
        </w:numPr>
        <w:tabs>
          <w:tab w:val="left" w:pos="1448"/>
        </w:tabs>
        <w:jc w:val="both"/>
      </w:pPr>
      <w:r>
        <w:t>Формирование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экзаменационной</w:t>
      </w:r>
      <w:r>
        <w:rPr>
          <w:spacing w:val="-9"/>
        </w:rPr>
        <w:t xml:space="preserve"> </w:t>
      </w:r>
      <w:r>
        <w:t>комиссии</w:t>
      </w:r>
    </w:p>
    <w:p w14:paraId="379E2061" w14:textId="77777777" w:rsidR="00A77BB3" w:rsidRDefault="00A77BB3" w:rsidP="00A77BB3">
      <w:pPr>
        <w:pStyle w:val="a4"/>
        <w:numPr>
          <w:ilvl w:val="1"/>
          <w:numId w:val="4"/>
        </w:numPr>
        <w:tabs>
          <w:tab w:val="left" w:pos="1306"/>
        </w:tabs>
        <w:spacing w:before="1"/>
        <w:ind w:right="118" w:firstLine="708"/>
        <w:jc w:val="both"/>
        <w:rPr>
          <w:sz w:val="26"/>
        </w:rPr>
      </w:pPr>
      <w:r>
        <w:rPr>
          <w:sz w:val="26"/>
        </w:rPr>
        <w:t>Для организации и проведения итоговой аттестации в ДШИ ежегодно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создаются итоговые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апелляционные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комиссии.</w:t>
      </w:r>
    </w:p>
    <w:p w14:paraId="484CFD4F" w14:textId="77777777" w:rsidR="00A77BB3" w:rsidRDefault="00A77BB3" w:rsidP="00A77BB3">
      <w:pPr>
        <w:pStyle w:val="a4"/>
        <w:numPr>
          <w:ilvl w:val="1"/>
          <w:numId w:val="4"/>
        </w:numPr>
        <w:tabs>
          <w:tab w:val="left" w:pos="1314"/>
        </w:tabs>
        <w:ind w:right="112" w:firstLine="708"/>
        <w:jc w:val="both"/>
        <w:rPr>
          <w:sz w:val="26"/>
        </w:rPr>
      </w:pPr>
      <w:r>
        <w:rPr>
          <w:sz w:val="26"/>
        </w:rPr>
        <w:t>Итоговая комиссия руководствуются в своей деятельности 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Положением,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ДШИ,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1"/>
          <w:sz w:val="26"/>
        </w:rPr>
        <w:t xml:space="preserve"> </w:t>
      </w:r>
      <w:r>
        <w:rPr>
          <w:sz w:val="26"/>
        </w:rPr>
        <w:t>рекомендациями.</w:t>
      </w:r>
    </w:p>
    <w:p w14:paraId="4C9E91E5" w14:textId="77777777" w:rsidR="00A77BB3" w:rsidRDefault="00A77BB3" w:rsidP="00A77BB3">
      <w:pPr>
        <w:pStyle w:val="a4"/>
        <w:numPr>
          <w:ilvl w:val="1"/>
          <w:numId w:val="4"/>
        </w:numPr>
        <w:tabs>
          <w:tab w:val="left" w:pos="1310"/>
        </w:tabs>
        <w:ind w:right="117" w:firstLine="708"/>
        <w:jc w:val="both"/>
        <w:rPr>
          <w:sz w:val="26"/>
        </w:rPr>
      </w:pPr>
      <w:r>
        <w:rPr>
          <w:sz w:val="26"/>
        </w:rPr>
        <w:t>Члены итоговой комиссии формируются приказом директора из 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преподавателей ДШИ,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участвующих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66"/>
          <w:sz w:val="26"/>
        </w:rPr>
        <w:t xml:space="preserve"> </w:t>
      </w:r>
      <w:r>
        <w:rPr>
          <w:sz w:val="26"/>
        </w:rPr>
        <w:t>ДООП, освоение 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65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входит не менее пяти человек, в том числе 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59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22"/>
          <w:sz w:val="26"/>
        </w:rPr>
        <w:t xml:space="preserve"> </w:t>
      </w:r>
      <w:r>
        <w:rPr>
          <w:sz w:val="26"/>
        </w:rPr>
        <w:t>и</w:t>
      </w:r>
      <w:r>
        <w:rPr>
          <w:spacing w:val="123"/>
          <w:sz w:val="26"/>
        </w:rPr>
        <w:t xml:space="preserve"> </w:t>
      </w:r>
      <w:r>
        <w:rPr>
          <w:sz w:val="26"/>
        </w:rPr>
        <w:t>иные</w:t>
      </w:r>
      <w:r>
        <w:rPr>
          <w:spacing w:val="124"/>
          <w:sz w:val="26"/>
        </w:rPr>
        <w:t xml:space="preserve"> </w:t>
      </w:r>
      <w:r>
        <w:rPr>
          <w:sz w:val="26"/>
        </w:rPr>
        <w:t>члены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-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входит</w:t>
      </w:r>
      <w:r>
        <w:rPr>
          <w:spacing w:val="-63"/>
          <w:sz w:val="26"/>
        </w:rPr>
        <w:t xml:space="preserve"> </w:t>
      </w:r>
      <w:r>
        <w:rPr>
          <w:sz w:val="26"/>
        </w:rPr>
        <w:t>в состав комиссии. Комиссия формируется для проведения итоговой аттестации 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отдельно.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6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единство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предъявляемых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выпускникам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аттестации.</w:t>
      </w:r>
    </w:p>
    <w:p w14:paraId="7A4FE1FE" w14:textId="77777777" w:rsidR="00A77BB3" w:rsidRDefault="00A77BB3" w:rsidP="00A77BB3">
      <w:pPr>
        <w:pStyle w:val="a4"/>
        <w:numPr>
          <w:ilvl w:val="1"/>
          <w:numId w:val="4"/>
        </w:numPr>
        <w:tabs>
          <w:tab w:val="left" w:pos="1296"/>
        </w:tabs>
        <w:ind w:right="118" w:firstLine="708"/>
        <w:jc w:val="both"/>
        <w:rPr>
          <w:sz w:val="26"/>
        </w:rPr>
      </w:pPr>
      <w:r>
        <w:rPr>
          <w:sz w:val="26"/>
        </w:rPr>
        <w:t>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 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правомочным,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нем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присутствует не менее 2/3 ее состава. Решение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6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66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простым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большинством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участвующих в заседании, при обязательном присутствии председателя 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или его заместителя, при равном числе голосов председатель комиссии обладает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правом</w:t>
      </w:r>
      <w:r>
        <w:rPr>
          <w:spacing w:val="-1"/>
          <w:sz w:val="26"/>
        </w:rPr>
        <w:t xml:space="preserve"> </w:t>
      </w:r>
      <w:r>
        <w:rPr>
          <w:sz w:val="26"/>
        </w:rPr>
        <w:t>решающего голоса.</w:t>
      </w:r>
    </w:p>
    <w:p w14:paraId="659DCB60" w14:textId="77777777" w:rsidR="00A77BB3" w:rsidRDefault="00A77BB3" w:rsidP="00A77BB3">
      <w:pPr>
        <w:pStyle w:val="a4"/>
        <w:numPr>
          <w:ilvl w:val="1"/>
          <w:numId w:val="4"/>
        </w:numPr>
        <w:tabs>
          <w:tab w:val="left" w:pos="1344"/>
        </w:tabs>
        <w:ind w:right="120" w:firstLine="708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объявляются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тот</w:t>
      </w:r>
      <w:r>
        <w:rPr>
          <w:spacing w:val="1"/>
          <w:sz w:val="26"/>
        </w:rPr>
        <w:t xml:space="preserve"> </w:t>
      </w:r>
      <w:r>
        <w:rPr>
          <w:sz w:val="26"/>
        </w:rPr>
        <w:t>же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 протоколов заседаний соответствующих комиссий, за исключением,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проводимых в письменной форме, результаты которых объявляются на следующий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рабочий день.</w:t>
      </w:r>
    </w:p>
    <w:p w14:paraId="719016AF" w14:textId="77777777" w:rsidR="00A77BB3" w:rsidRDefault="00A77BB3" w:rsidP="00A77BB3">
      <w:pPr>
        <w:pStyle w:val="a4"/>
        <w:numPr>
          <w:ilvl w:val="1"/>
          <w:numId w:val="4"/>
        </w:numPr>
        <w:tabs>
          <w:tab w:val="left" w:pos="1328"/>
        </w:tabs>
        <w:ind w:right="116" w:firstLine="708"/>
        <w:jc w:val="both"/>
        <w:rPr>
          <w:sz w:val="26"/>
        </w:rPr>
      </w:pPr>
      <w:r>
        <w:rPr>
          <w:sz w:val="26"/>
        </w:rPr>
        <w:t>Секретарь ведет протоколы итоговой аттестации, в которые вносятся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 выпускника по всем предметам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 аттестации,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репертуар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билета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экзамена.</w:t>
      </w:r>
    </w:p>
    <w:p w14:paraId="3FC33E98" w14:textId="77777777" w:rsidR="00A77BB3" w:rsidRDefault="00A77BB3" w:rsidP="00A77BB3">
      <w:pPr>
        <w:pStyle w:val="a4"/>
        <w:numPr>
          <w:ilvl w:val="1"/>
          <w:numId w:val="4"/>
        </w:numPr>
        <w:tabs>
          <w:tab w:val="left" w:pos="1284"/>
        </w:tabs>
        <w:spacing w:before="1"/>
        <w:ind w:right="121" w:firstLine="708"/>
        <w:jc w:val="both"/>
        <w:rPr>
          <w:sz w:val="26"/>
        </w:rPr>
      </w:pPr>
      <w:r>
        <w:rPr>
          <w:sz w:val="26"/>
        </w:rPr>
        <w:t>Отчеты о работе итоговых комиссий заслушиваются на Педагогическом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совете ДШИ.</w:t>
      </w:r>
    </w:p>
    <w:p w14:paraId="40453359" w14:textId="77777777" w:rsidR="00A77BB3" w:rsidRDefault="00A77BB3" w:rsidP="00A77BB3">
      <w:pPr>
        <w:pStyle w:val="a3"/>
        <w:spacing w:before="10"/>
        <w:ind w:left="0" w:firstLine="0"/>
        <w:jc w:val="left"/>
        <w:rPr>
          <w:sz w:val="25"/>
        </w:rPr>
      </w:pPr>
    </w:p>
    <w:p w14:paraId="39CFA6EA" w14:textId="77777777" w:rsidR="00A77BB3" w:rsidRDefault="00A77BB3" w:rsidP="00A77BB3">
      <w:pPr>
        <w:pStyle w:val="1"/>
        <w:numPr>
          <w:ilvl w:val="2"/>
          <w:numId w:val="5"/>
        </w:numPr>
        <w:tabs>
          <w:tab w:val="left" w:pos="2394"/>
        </w:tabs>
        <w:spacing w:before="1"/>
        <w:ind w:left="2393" w:hanging="421"/>
        <w:jc w:val="both"/>
      </w:pPr>
      <w:r>
        <w:t>Порядок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апелляций</w:t>
      </w:r>
    </w:p>
    <w:p w14:paraId="6E4320B8" w14:textId="77777777" w:rsidR="00A77BB3" w:rsidRDefault="00A77BB3" w:rsidP="00A77BB3">
      <w:pPr>
        <w:pStyle w:val="a4"/>
        <w:numPr>
          <w:ilvl w:val="1"/>
          <w:numId w:val="3"/>
        </w:numPr>
        <w:tabs>
          <w:tab w:val="left" w:pos="1520"/>
        </w:tabs>
        <w:spacing w:before="1"/>
        <w:ind w:right="120" w:firstLine="708"/>
        <w:jc w:val="both"/>
        <w:rPr>
          <w:sz w:val="26"/>
        </w:rPr>
      </w:pPr>
      <w:r>
        <w:rPr>
          <w:sz w:val="26"/>
        </w:rPr>
        <w:t>Выпускники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62"/>
          <w:sz w:val="26"/>
        </w:rPr>
        <w:t xml:space="preserve"> </w:t>
      </w:r>
      <w:r>
        <w:rPr>
          <w:sz w:val="26"/>
        </w:rPr>
        <w:t>подать письменное заявление об апелляции по процедурным вопросам (далее по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тексту - апелляция) в апелляционную комиссию не позднее следующего 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дня после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выпускного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экзамена.</w:t>
      </w:r>
    </w:p>
    <w:p w14:paraId="204B1826" w14:textId="77777777" w:rsidR="00A77BB3" w:rsidRDefault="00A77BB3" w:rsidP="00A77BB3">
      <w:pPr>
        <w:pStyle w:val="a4"/>
        <w:numPr>
          <w:ilvl w:val="1"/>
          <w:numId w:val="3"/>
        </w:numPr>
        <w:tabs>
          <w:tab w:val="left" w:pos="1520"/>
        </w:tabs>
        <w:ind w:right="117" w:firstLine="708"/>
        <w:jc w:val="both"/>
        <w:rPr>
          <w:sz w:val="26"/>
        </w:rPr>
      </w:pP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 комиссии 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 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ДМШ одновременно с утверждением состава итоговой комиссии. Апелляционная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комиссия формируется в количестве не менее трех человек из числа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ДМШ,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входящих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комиссий,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65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ДМШ, который может входить в состав итоговой комиссии и должен являться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комиссии.</w:t>
      </w:r>
    </w:p>
    <w:p w14:paraId="7BEA3375" w14:textId="77777777" w:rsidR="00A77BB3" w:rsidRDefault="00A77BB3" w:rsidP="00A77BB3">
      <w:pPr>
        <w:pStyle w:val="a4"/>
        <w:numPr>
          <w:ilvl w:val="1"/>
          <w:numId w:val="3"/>
        </w:numPr>
        <w:tabs>
          <w:tab w:val="left" w:pos="1520"/>
        </w:tabs>
        <w:ind w:right="123" w:firstLine="708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большинством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 от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 числа 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комиссии. При равенстве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</w:t>
      </w:r>
      <w:r>
        <w:rPr>
          <w:spacing w:val="1"/>
          <w:sz w:val="26"/>
        </w:rPr>
        <w:t xml:space="preserve"> </w:t>
      </w:r>
      <w:r>
        <w:rPr>
          <w:sz w:val="26"/>
        </w:rPr>
        <w:t>решающим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голос 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 комиссии.</w:t>
      </w:r>
    </w:p>
    <w:p w14:paraId="62C4FE8C" w14:textId="3E0EC618" w:rsidR="00A77BB3" w:rsidRDefault="00A77BB3" w:rsidP="00A77BB3">
      <w:pPr>
        <w:pStyle w:val="a4"/>
        <w:numPr>
          <w:ilvl w:val="1"/>
          <w:numId w:val="3"/>
        </w:numPr>
        <w:tabs>
          <w:tab w:val="left" w:pos="1520"/>
        </w:tabs>
        <w:ind w:right="117" w:firstLine="708"/>
        <w:jc w:val="both"/>
        <w:rPr>
          <w:sz w:val="26"/>
        </w:rPr>
      </w:pPr>
      <w:r>
        <w:rPr>
          <w:sz w:val="26"/>
        </w:rPr>
        <w:t>Апелляция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подана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аттестации. Апелляция рассматривается не позднее одного рабочего дня со дня ее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54"/>
          <w:sz w:val="26"/>
        </w:rPr>
        <w:t xml:space="preserve"> </w:t>
      </w:r>
      <w:r>
        <w:rPr>
          <w:sz w:val="26"/>
        </w:rPr>
        <w:t>на</w:t>
      </w:r>
      <w:r>
        <w:rPr>
          <w:spacing w:val="52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54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54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54"/>
          <w:sz w:val="26"/>
        </w:rPr>
        <w:t xml:space="preserve"> </w:t>
      </w:r>
      <w:r>
        <w:rPr>
          <w:sz w:val="26"/>
        </w:rPr>
        <w:t>на</w:t>
      </w:r>
      <w:r>
        <w:rPr>
          <w:spacing w:val="42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42"/>
          <w:sz w:val="26"/>
        </w:rPr>
        <w:t xml:space="preserve"> </w:t>
      </w:r>
      <w:r>
        <w:rPr>
          <w:sz w:val="26"/>
        </w:rPr>
        <w:t>приглашается</w:t>
      </w:r>
      <w:r>
        <w:rPr>
          <w:sz w:val="26"/>
        </w:rPr>
        <w:t xml:space="preserve"> </w:t>
      </w:r>
    </w:p>
    <w:p w14:paraId="67B210A2" w14:textId="77777777" w:rsidR="00A77BB3" w:rsidRDefault="00A77BB3" w:rsidP="00A77BB3">
      <w:pPr>
        <w:pStyle w:val="a3"/>
        <w:spacing w:before="73"/>
        <w:ind w:right="122" w:firstLine="0"/>
      </w:pPr>
      <w:r>
        <w:t>председатель соответствующей итоговой комиссии (или его заместитель), а также</w:t>
      </w:r>
      <w:r>
        <w:rPr>
          <w:spacing w:val="1"/>
        </w:rPr>
        <w:t xml:space="preserve"> </w:t>
      </w:r>
      <w:r>
        <w:lastRenderedPageBreak/>
        <w:t>выпускник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решением.</w:t>
      </w:r>
    </w:p>
    <w:p w14:paraId="71B7A624" w14:textId="77777777" w:rsidR="00A77BB3" w:rsidRDefault="00A77BB3" w:rsidP="00A77BB3">
      <w:pPr>
        <w:jc w:val="both"/>
        <w:rPr>
          <w:sz w:val="26"/>
        </w:rPr>
      </w:pPr>
    </w:p>
    <w:p w14:paraId="2D92BA2B" w14:textId="77777777" w:rsidR="00A77BB3" w:rsidRPr="00A77BB3" w:rsidRDefault="00A77BB3" w:rsidP="00A77BB3">
      <w:pPr>
        <w:jc w:val="both"/>
        <w:rPr>
          <w:sz w:val="26"/>
        </w:rPr>
      </w:pPr>
      <w:r w:rsidRPr="00A77BB3">
        <w:rPr>
          <w:sz w:val="26"/>
        </w:rPr>
        <w:t>6.5.</w:t>
      </w:r>
      <w:r w:rsidRPr="00A77BB3">
        <w:rPr>
          <w:sz w:val="26"/>
        </w:rPr>
        <w:tab/>
        <w:t>Секретарь итоговой комиссии направляет в апелляционную комиссию протоколы по ведению итоговой аттестации и заключение председателя итоговой комиссии о соблюдении процедуры проведения итоговой аттестации. 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итоговой аттестации, которое подписывается председателем данной комиссии и оформляется протоколом. Данное решение доводится до сведения подавшего апелляционное заявление выпускника и (или) его родителей (законных представителей) под роспись в течение одного рабочего дня со дня принятия решения.</w:t>
      </w:r>
    </w:p>
    <w:p w14:paraId="70FCD9DC" w14:textId="77777777" w:rsidR="00A77BB3" w:rsidRPr="00A77BB3" w:rsidRDefault="00A77BB3" w:rsidP="00A77BB3">
      <w:pPr>
        <w:jc w:val="both"/>
        <w:rPr>
          <w:sz w:val="26"/>
        </w:rPr>
      </w:pPr>
      <w:r w:rsidRPr="00A77BB3">
        <w:rPr>
          <w:sz w:val="26"/>
        </w:rPr>
        <w:t>6.6.</w:t>
      </w:r>
      <w:r w:rsidRPr="00A77BB3">
        <w:rPr>
          <w:sz w:val="26"/>
        </w:rPr>
        <w:tab/>
        <w:t>Итоговая аттестация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проведения.</w:t>
      </w:r>
    </w:p>
    <w:p w14:paraId="333A6D3C" w14:textId="54BC472B" w:rsidR="00A77BB3" w:rsidRDefault="00A77BB3" w:rsidP="00A77BB3">
      <w:pPr>
        <w:rPr>
          <w:sz w:val="26"/>
        </w:rPr>
      </w:pPr>
      <w:r w:rsidRPr="00A77BB3">
        <w:rPr>
          <w:sz w:val="26"/>
        </w:rPr>
        <w:t>6.7.</w:t>
      </w:r>
      <w:r w:rsidRPr="00A77BB3">
        <w:rPr>
          <w:sz w:val="26"/>
        </w:rPr>
        <w:tab/>
        <w:t>Подача   апелляции   по   процедуре    проведения    повторной итоговой аттестации не допускается.</w:t>
      </w:r>
    </w:p>
    <w:p w14:paraId="5EDE08CF" w14:textId="77777777" w:rsidR="00A77BB3" w:rsidRDefault="00A77BB3" w:rsidP="00A77BB3">
      <w:pPr>
        <w:rPr>
          <w:sz w:val="26"/>
        </w:rPr>
      </w:pPr>
    </w:p>
    <w:p w14:paraId="191CBAB8" w14:textId="77777777" w:rsidR="00A77BB3" w:rsidRPr="00A77BB3" w:rsidRDefault="00A77BB3" w:rsidP="00A77BB3">
      <w:pPr>
        <w:jc w:val="center"/>
        <w:rPr>
          <w:b/>
          <w:bCs/>
          <w:sz w:val="26"/>
        </w:rPr>
      </w:pPr>
      <w:r w:rsidRPr="00A77BB3">
        <w:rPr>
          <w:b/>
          <w:bCs/>
          <w:sz w:val="26"/>
        </w:rPr>
        <w:t>VII.</w:t>
      </w:r>
      <w:r w:rsidRPr="00A77BB3">
        <w:rPr>
          <w:b/>
          <w:bCs/>
          <w:sz w:val="26"/>
        </w:rPr>
        <w:tab/>
        <w:t>Повторное прохождение итоговой аттестации</w:t>
      </w:r>
    </w:p>
    <w:p w14:paraId="7E33E91A" w14:textId="77777777" w:rsidR="00A77BB3" w:rsidRPr="00A77BB3" w:rsidRDefault="00A77BB3" w:rsidP="00A77BB3">
      <w:pPr>
        <w:rPr>
          <w:sz w:val="26"/>
        </w:rPr>
      </w:pPr>
      <w:r w:rsidRPr="00A77BB3">
        <w:rPr>
          <w:sz w:val="26"/>
        </w:rPr>
        <w:t>7.1.</w:t>
      </w:r>
      <w:r w:rsidRPr="00A77BB3">
        <w:rPr>
          <w:sz w:val="26"/>
        </w:rPr>
        <w:tab/>
        <w:t>Лицам, не прошедшим итоговую аттестацию по уважительной причине (по</w:t>
      </w:r>
      <w:r w:rsidRPr="00A77BB3">
        <w:rPr>
          <w:sz w:val="26"/>
        </w:rPr>
        <w:tab/>
        <w:t>медицинским показаниям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ДШИ, но не позднее шести месяцев начиная с даты, указанной на документе, предъявленном выпускником или его родителями (законными представителями).</w:t>
      </w:r>
    </w:p>
    <w:p w14:paraId="2882767E" w14:textId="77777777" w:rsidR="00A77BB3" w:rsidRPr="00A77BB3" w:rsidRDefault="00A77BB3" w:rsidP="00A77BB3">
      <w:pPr>
        <w:rPr>
          <w:sz w:val="26"/>
        </w:rPr>
      </w:pPr>
      <w:r w:rsidRPr="00A77BB3">
        <w:rPr>
          <w:sz w:val="26"/>
        </w:rPr>
        <w:t>7.2.</w:t>
      </w:r>
      <w:r w:rsidRPr="00A77BB3">
        <w:rPr>
          <w:sz w:val="26"/>
        </w:rPr>
        <w:tab/>
        <w:t>Лицо, не прошедшее итоговую аттестацию по неуважительной причине или получившее на итоговой аттестации неудовлетворительные результаты, отчисляется из ДШИ.</w:t>
      </w:r>
    </w:p>
    <w:p w14:paraId="300896EB" w14:textId="77777777" w:rsidR="00A77BB3" w:rsidRPr="00A77BB3" w:rsidRDefault="00A77BB3" w:rsidP="00A77BB3">
      <w:pPr>
        <w:rPr>
          <w:sz w:val="26"/>
        </w:rPr>
      </w:pPr>
      <w:r w:rsidRPr="00A77BB3">
        <w:rPr>
          <w:sz w:val="26"/>
        </w:rPr>
        <w:t>7.3.</w:t>
      </w:r>
      <w:r w:rsidRPr="00A77BB3">
        <w:rPr>
          <w:sz w:val="26"/>
        </w:rPr>
        <w:tab/>
        <w:t>Прохождение повторной итоговой аттестации более одного раза не допускается.</w:t>
      </w:r>
    </w:p>
    <w:p w14:paraId="5492725D" w14:textId="77777777" w:rsidR="00A77BB3" w:rsidRPr="00A77BB3" w:rsidRDefault="00A77BB3" w:rsidP="00A77BB3">
      <w:pPr>
        <w:rPr>
          <w:sz w:val="26"/>
        </w:rPr>
      </w:pPr>
    </w:p>
    <w:p w14:paraId="113A2E15" w14:textId="77777777" w:rsidR="00A77BB3" w:rsidRPr="002977EB" w:rsidRDefault="00A77BB3" w:rsidP="002977EB">
      <w:pPr>
        <w:jc w:val="center"/>
        <w:rPr>
          <w:b/>
          <w:bCs/>
          <w:sz w:val="26"/>
        </w:rPr>
      </w:pPr>
      <w:r w:rsidRPr="002977EB">
        <w:rPr>
          <w:b/>
          <w:bCs/>
          <w:sz w:val="26"/>
        </w:rPr>
        <w:t>VIII.</w:t>
      </w:r>
      <w:r w:rsidRPr="002977EB">
        <w:rPr>
          <w:b/>
          <w:bCs/>
          <w:sz w:val="26"/>
        </w:rPr>
        <w:tab/>
        <w:t>Получение документа об освоении общеразвивающих программ</w:t>
      </w:r>
    </w:p>
    <w:p w14:paraId="00069C5F" w14:textId="20DC803F" w:rsidR="00A77BB3" w:rsidRPr="00A77BB3" w:rsidRDefault="00A77BB3" w:rsidP="00A77BB3">
      <w:pPr>
        <w:rPr>
          <w:sz w:val="26"/>
        </w:rPr>
      </w:pPr>
      <w:r w:rsidRPr="00A77BB3">
        <w:rPr>
          <w:sz w:val="26"/>
        </w:rPr>
        <w:t>8.1.</w:t>
      </w:r>
      <w:r w:rsidRPr="00A77BB3">
        <w:rPr>
          <w:sz w:val="26"/>
        </w:rPr>
        <w:tab/>
      </w:r>
      <w:proofErr w:type="gramStart"/>
      <w:r w:rsidRPr="00A77BB3">
        <w:rPr>
          <w:sz w:val="26"/>
        </w:rPr>
        <w:t>Лицам,  прошедшим</w:t>
      </w:r>
      <w:proofErr w:type="gramEnd"/>
      <w:r w:rsidRPr="00A77BB3">
        <w:rPr>
          <w:sz w:val="26"/>
        </w:rPr>
        <w:t xml:space="preserve">  итоговую   аттестацию,   завершающим освоение дополнительных общеразвивающих общеобразовательных программ, выдается документ об окончании ДШИ, заверенный печатью, форма которого разрабатывается ДШИ самостоятельно.</w:t>
      </w:r>
    </w:p>
    <w:p w14:paraId="18A99998" w14:textId="77777777" w:rsidR="00A77BB3" w:rsidRPr="00A77BB3" w:rsidRDefault="00A77BB3" w:rsidP="00A77BB3">
      <w:pPr>
        <w:rPr>
          <w:sz w:val="26"/>
        </w:rPr>
      </w:pPr>
      <w:r w:rsidRPr="00A77BB3">
        <w:rPr>
          <w:sz w:val="26"/>
        </w:rPr>
        <w:t>8.2.</w:t>
      </w:r>
      <w:r w:rsidRPr="00A77BB3">
        <w:rPr>
          <w:sz w:val="26"/>
        </w:rPr>
        <w:tab/>
        <w:t>Лицам, не прошедшим итоговую аттестацию по неуважительной причине или получившим на итоговой аттестации неудовлетворительные результаты и отчисленным из ДШИ, выдается справка установленного ДМШ образца.</w:t>
      </w:r>
    </w:p>
    <w:p w14:paraId="3A662231" w14:textId="50171881" w:rsidR="00A77BB3" w:rsidRDefault="00A77BB3" w:rsidP="00A77BB3">
      <w:pPr>
        <w:rPr>
          <w:sz w:val="26"/>
        </w:rPr>
        <w:sectPr w:rsidR="00A77BB3" w:rsidSect="002977EB">
          <w:pgSz w:w="11910" w:h="16840"/>
          <w:pgMar w:top="142" w:right="740" w:bottom="426" w:left="1600" w:header="720" w:footer="720" w:gutter="0"/>
          <w:cols w:space="720"/>
        </w:sectPr>
      </w:pPr>
      <w:r w:rsidRPr="00A77BB3">
        <w:rPr>
          <w:sz w:val="26"/>
        </w:rPr>
        <w:t>8.3.</w:t>
      </w:r>
      <w:r w:rsidRPr="00A77BB3">
        <w:rPr>
          <w:sz w:val="26"/>
        </w:rPr>
        <w:tab/>
        <w:t>Копия документа об освоении общеразвивающих программ или справка об обучении в ДМШ остается в личном деле выпус</w:t>
      </w:r>
      <w:r w:rsidR="002977EB">
        <w:rPr>
          <w:sz w:val="26"/>
        </w:rPr>
        <w:t>кника.</w:t>
      </w:r>
    </w:p>
    <w:p w14:paraId="66CC177E" w14:textId="7A09E93A" w:rsidR="008131D9" w:rsidRPr="002977EB" w:rsidRDefault="008131D9" w:rsidP="002977EB">
      <w:pPr>
        <w:tabs>
          <w:tab w:val="left" w:pos="1284"/>
        </w:tabs>
        <w:ind w:right="119"/>
        <w:rPr>
          <w:sz w:val="26"/>
        </w:rPr>
      </w:pPr>
      <w:bookmarkStart w:id="2" w:name="VIII._Получение_документа_об_освоении_об"/>
      <w:bookmarkEnd w:id="2"/>
    </w:p>
    <w:sectPr w:rsidR="008131D9" w:rsidRPr="002977EB" w:rsidSect="002977EB">
      <w:pgSz w:w="11910" w:h="16840"/>
      <w:pgMar w:top="709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220"/>
    <w:multiLevelType w:val="hybridMultilevel"/>
    <w:tmpl w:val="3C3E784E"/>
    <w:lvl w:ilvl="0" w:tplc="07187E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883510"/>
    <w:multiLevelType w:val="multilevel"/>
    <w:tmpl w:val="03566B2E"/>
    <w:lvl w:ilvl="0">
      <w:start w:val="4"/>
      <w:numFmt w:val="decimal"/>
      <w:lvlText w:val="%1"/>
      <w:lvlJc w:val="left"/>
      <w:pPr>
        <w:ind w:left="10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2491D59"/>
    <w:multiLevelType w:val="multilevel"/>
    <w:tmpl w:val="34BEDB58"/>
    <w:lvl w:ilvl="0">
      <w:start w:val="7"/>
      <w:numFmt w:val="decimal"/>
      <w:lvlText w:val="%1"/>
      <w:lvlJc w:val="left"/>
      <w:pPr>
        <w:ind w:left="104" w:hanging="4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8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82"/>
      </w:pPr>
      <w:rPr>
        <w:rFonts w:hint="default"/>
        <w:lang w:val="ru-RU" w:eastAsia="en-US" w:bidi="ar-SA"/>
      </w:rPr>
    </w:lvl>
  </w:abstractNum>
  <w:abstractNum w:abstractNumId="3" w15:restartNumberingAfterBreak="0">
    <w:nsid w:val="53A23F69"/>
    <w:multiLevelType w:val="multilevel"/>
    <w:tmpl w:val="4CF018BA"/>
    <w:lvl w:ilvl="0">
      <w:start w:val="4"/>
      <w:numFmt w:val="decimal"/>
      <w:lvlText w:val="%1"/>
      <w:lvlJc w:val="left"/>
      <w:pPr>
        <w:ind w:left="104" w:hanging="84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4" w:hanging="84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1447" w:hanging="31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45" w:hanging="3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318"/>
      </w:pPr>
      <w:rPr>
        <w:rFonts w:hint="default"/>
        <w:lang w:val="ru-RU" w:eastAsia="en-US" w:bidi="ar-SA"/>
      </w:rPr>
    </w:lvl>
  </w:abstractNum>
  <w:abstractNum w:abstractNumId="4" w15:restartNumberingAfterBreak="0">
    <w:nsid w:val="56F653FB"/>
    <w:multiLevelType w:val="multilevel"/>
    <w:tmpl w:val="020017A2"/>
    <w:lvl w:ilvl="0">
      <w:start w:val="8"/>
      <w:numFmt w:val="decimal"/>
      <w:lvlText w:val="%1"/>
      <w:lvlJc w:val="left"/>
      <w:pPr>
        <w:ind w:left="10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9AE30E1"/>
    <w:multiLevelType w:val="multilevel"/>
    <w:tmpl w:val="086ED286"/>
    <w:lvl w:ilvl="0">
      <w:start w:val="5"/>
      <w:numFmt w:val="decimal"/>
      <w:lvlText w:val="%1"/>
      <w:lvlJc w:val="left"/>
      <w:pPr>
        <w:ind w:left="10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9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5E5F249E"/>
    <w:multiLevelType w:val="hybridMultilevel"/>
    <w:tmpl w:val="D2B89B8E"/>
    <w:lvl w:ilvl="0" w:tplc="196C8480">
      <w:numFmt w:val="bullet"/>
      <w:lvlText w:val="-"/>
      <w:lvlJc w:val="left"/>
      <w:pPr>
        <w:ind w:left="104" w:hanging="22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B08D4F2">
      <w:start w:val="3"/>
      <w:numFmt w:val="upperRoman"/>
      <w:lvlText w:val="%2."/>
      <w:lvlJc w:val="left"/>
      <w:pPr>
        <w:ind w:left="2613" w:hanging="43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2" w:tplc="E6840A3E">
      <w:numFmt w:val="bullet"/>
      <w:lvlText w:val="•"/>
      <w:lvlJc w:val="left"/>
      <w:pPr>
        <w:ind w:left="3391" w:hanging="434"/>
      </w:pPr>
      <w:rPr>
        <w:rFonts w:hint="default"/>
        <w:lang w:val="ru-RU" w:eastAsia="en-US" w:bidi="ar-SA"/>
      </w:rPr>
    </w:lvl>
    <w:lvl w:ilvl="3" w:tplc="6E40074A">
      <w:numFmt w:val="bullet"/>
      <w:lvlText w:val="•"/>
      <w:lvlJc w:val="left"/>
      <w:pPr>
        <w:ind w:left="4163" w:hanging="434"/>
      </w:pPr>
      <w:rPr>
        <w:rFonts w:hint="default"/>
        <w:lang w:val="ru-RU" w:eastAsia="en-US" w:bidi="ar-SA"/>
      </w:rPr>
    </w:lvl>
    <w:lvl w:ilvl="4" w:tplc="E750889E">
      <w:numFmt w:val="bullet"/>
      <w:lvlText w:val="•"/>
      <w:lvlJc w:val="left"/>
      <w:pPr>
        <w:ind w:left="4935" w:hanging="434"/>
      </w:pPr>
      <w:rPr>
        <w:rFonts w:hint="default"/>
        <w:lang w:val="ru-RU" w:eastAsia="en-US" w:bidi="ar-SA"/>
      </w:rPr>
    </w:lvl>
    <w:lvl w:ilvl="5" w:tplc="B066C032">
      <w:numFmt w:val="bullet"/>
      <w:lvlText w:val="•"/>
      <w:lvlJc w:val="left"/>
      <w:pPr>
        <w:ind w:left="5707" w:hanging="434"/>
      </w:pPr>
      <w:rPr>
        <w:rFonts w:hint="default"/>
        <w:lang w:val="ru-RU" w:eastAsia="en-US" w:bidi="ar-SA"/>
      </w:rPr>
    </w:lvl>
    <w:lvl w:ilvl="6" w:tplc="EBF4AF84">
      <w:numFmt w:val="bullet"/>
      <w:lvlText w:val="•"/>
      <w:lvlJc w:val="left"/>
      <w:pPr>
        <w:ind w:left="6478" w:hanging="434"/>
      </w:pPr>
      <w:rPr>
        <w:rFonts w:hint="default"/>
        <w:lang w:val="ru-RU" w:eastAsia="en-US" w:bidi="ar-SA"/>
      </w:rPr>
    </w:lvl>
    <w:lvl w:ilvl="7" w:tplc="DEF037AA">
      <w:numFmt w:val="bullet"/>
      <w:lvlText w:val="•"/>
      <w:lvlJc w:val="left"/>
      <w:pPr>
        <w:ind w:left="7250" w:hanging="434"/>
      </w:pPr>
      <w:rPr>
        <w:rFonts w:hint="default"/>
        <w:lang w:val="ru-RU" w:eastAsia="en-US" w:bidi="ar-SA"/>
      </w:rPr>
    </w:lvl>
    <w:lvl w:ilvl="8" w:tplc="CA1E8608">
      <w:numFmt w:val="bullet"/>
      <w:lvlText w:val="•"/>
      <w:lvlJc w:val="left"/>
      <w:pPr>
        <w:ind w:left="8022" w:hanging="434"/>
      </w:pPr>
      <w:rPr>
        <w:rFonts w:hint="default"/>
        <w:lang w:val="ru-RU" w:eastAsia="en-US" w:bidi="ar-SA"/>
      </w:rPr>
    </w:lvl>
  </w:abstractNum>
  <w:abstractNum w:abstractNumId="7" w15:restartNumberingAfterBreak="0">
    <w:nsid w:val="702224F3"/>
    <w:multiLevelType w:val="multilevel"/>
    <w:tmpl w:val="DE8E7038"/>
    <w:lvl w:ilvl="0">
      <w:start w:val="3"/>
      <w:numFmt w:val="decimal"/>
      <w:lvlText w:val="%1"/>
      <w:lvlJc w:val="left"/>
      <w:pPr>
        <w:ind w:left="104" w:hanging="7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24"/>
      </w:pPr>
      <w:rPr>
        <w:rFonts w:hint="default"/>
        <w:lang w:val="ru-RU" w:eastAsia="en-US" w:bidi="ar-SA"/>
      </w:rPr>
    </w:lvl>
  </w:abstractNum>
  <w:abstractNum w:abstractNumId="8" w15:restartNumberingAfterBreak="0">
    <w:nsid w:val="710C2EC8"/>
    <w:multiLevelType w:val="multilevel"/>
    <w:tmpl w:val="712C02C2"/>
    <w:lvl w:ilvl="0">
      <w:start w:val="6"/>
      <w:numFmt w:val="decimal"/>
      <w:lvlText w:val="%1"/>
      <w:lvlJc w:val="left"/>
      <w:pPr>
        <w:ind w:left="10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76322573"/>
    <w:multiLevelType w:val="hybridMultilevel"/>
    <w:tmpl w:val="1752FAE8"/>
    <w:lvl w:ilvl="0" w:tplc="E5B4DE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1D9"/>
    <w:rsid w:val="0017370D"/>
    <w:rsid w:val="002977EB"/>
    <w:rsid w:val="0032411B"/>
    <w:rsid w:val="00436D47"/>
    <w:rsid w:val="006D454C"/>
    <w:rsid w:val="007546D6"/>
    <w:rsid w:val="008131D9"/>
    <w:rsid w:val="00A77BB3"/>
    <w:rsid w:val="00AA069D"/>
    <w:rsid w:val="00C61ED5"/>
    <w:rsid w:val="00DE325D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13EF"/>
  <w15:docId w15:val="{8AD4A1A9-3254-49C1-81A7-ABD99833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3" w:hanging="623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70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61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ED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77BB3"/>
    <w:pPr>
      <w:widowControl/>
      <w:autoSpaceDE/>
      <w:autoSpaceDN/>
      <w:ind w:left="10" w:right="179" w:hanging="10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Ольга Салимова</cp:lastModifiedBy>
  <cp:revision>6</cp:revision>
  <cp:lastPrinted>2025-11-26T11:50:00Z</cp:lastPrinted>
  <dcterms:created xsi:type="dcterms:W3CDTF">2022-11-07T13:49:00Z</dcterms:created>
  <dcterms:modified xsi:type="dcterms:W3CDTF">2025-11-26T12:06:00Z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2021-08-27T00:00:00Z</vt:filetime>
  </property>
</Properties>
</file>