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Приложение № 2</w:t>
      </w: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УТВЕРЖДЕНО:</w:t>
      </w: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 xml:space="preserve">Приказом директора </w:t>
      </w: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МКУК ЦКД</w:t>
      </w: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Cs w:val="15"/>
        </w:rPr>
      </w:pPr>
      <w:r>
        <w:rPr>
          <w:color w:val="000000"/>
          <w:sz w:val="28"/>
          <w:szCs w:val="15"/>
        </w:rPr>
        <w:t>№ ____от «    »_______20   г.</w:t>
      </w:r>
    </w:p>
    <w:p w:rsidR="00043166" w:rsidRDefault="00043166" w:rsidP="00043166">
      <w:pPr>
        <w:jc w:val="center"/>
        <w:rPr>
          <w:rFonts w:ascii="Times New Roman" w:hAnsi="Times New Roman" w:cs="Times New Roman"/>
          <w:b/>
          <w:sz w:val="28"/>
        </w:rPr>
      </w:pPr>
    </w:p>
    <w:p w:rsidR="00043166" w:rsidRDefault="00043166" w:rsidP="0004316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</w:p>
    <w:p w:rsidR="00043166" w:rsidRDefault="00043166" w:rsidP="0004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для работников муниципального казенного учреждения культуры </w:t>
      </w:r>
    </w:p>
    <w:p w:rsidR="00043166" w:rsidRDefault="00043166" w:rsidP="0004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Центр культуры и досуга Николенского сельского поселения Гулькевичского района</w:t>
      </w:r>
    </w:p>
    <w:p w:rsidR="00043166" w:rsidRDefault="00043166" w:rsidP="0004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при обращении в правоохранительные органы с сообщением о правонарушении коррупционного характера</w:t>
      </w:r>
    </w:p>
    <w:p w:rsidR="00043166" w:rsidRDefault="00043166" w:rsidP="0004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Письменные заявления о совершенном или готовящемся преступлении, сопровождаемые просьбой о привлечении лица к уголовной ответственности, принимаются в правоохранительных органах независимо от места и времени совершения преступления. </w:t>
      </w:r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Заявление, автор которого не известен (анонимное заявление) либо подписанное вымышленным именем (псевдонимом), не может служить поводом для возбуждения уголовного дела. </w:t>
      </w:r>
    </w:p>
    <w:p w:rsidR="00043166" w:rsidRDefault="00043166" w:rsidP="0004316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3. Заявление является поводом для возбуждения уголовного дела, прежде всего, в случаях, когда оно содержит данные, указывающие на признаки какого- либо преступления. При этом заявитель может прямо указать на преступный характер сообщаемого им факта или ограничиться приведением данных об общественно опасном характере деяния, не давая ему уголовно-правовой оценки.</w:t>
      </w:r>
    </w:p>
    <w:p w:rsidR="00043166" w:rsidRDefault="00043166" w:rsidP="0004316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5. Вы имеете право получить копию своего заявления с отметкой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В правоохранительном органе полученное от Вас сообщение (заявление) должно быть незамедлительно зарегистрировано в соответствующем порядке.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</w:t>
      </w:r>
      <w:r>
        <w:rPr>
          <w:rFonts w:ascii="Times New Roman" w:hAnsi="Times New Roman" w:cs="Times New Roman"/>
          <w:sz w:val="28"/>
        </w:rPr>
        <w:lastRenderedPageBreak/>
        <w:t xml:space="preserve">соответствующего подразделения для получения более полной информации по вопросам, затрагивающим Ваши права и законные интересы. </w:t>
      </w:r>
      <w:r>
        <w:rPr>
          <w:rFonts w:ascii="Times New Roman" w:hAnsi="Times New Roman" w:cs="Times New Roman"/>
          <w:sz w:val="28"/>
        </w:rPr>
        <w:tab/>
      </w:r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В случае отказа принять от Вас сообщение (заявление) Вы имеете право обжаловать эти незаконные действия в вышестоящих инстанциях,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соответствии с п. 38 Приказа МВД от 29.08.2014 № 736, персональная ответственность за нарушение правил ведения КУСП, неполноту регистрации заявлений и сообщений о преступлениях, об административных правонарушениях, о происшествиях, а также необоснованный отказ в выдаче заявителю талона-уведомления о принятии и регистрации его заявления возлагается на оперативного дежурного дежурной части и руководителя (начальника) территориального органа МВД России.</w:t>
      </w:r>
      <w:proofErr w:type="gramEnd"/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043166" w:rsidRDefault="00043166" w:rsidP="000431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043166" w:rsidRDefault="00043166" w:rsidP="000431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Художественный руководитель</w:t>
      </w:r>
    </w:p>
    <w:p w:rsidR="00043166" w:rsidRDefault="00043166" w:rsidP="000431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МКУК ЦКД Николенского сельского поселения</w:t>
      </w:r>
    </w:p>
    <w:p w:rsidR="00043166" w:rsidRDefault="00043166" w:rsidP="000431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Гулькевичского района                                        </w:t>
      </w:r>
      <w:r w:rsidR="003774AD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О.Г. Головина</w:t>
      </w:r>
    </w:p>
    <w:p w:rsidR="00043166" w:rsidRDefault="00043166" w:rsidP="000431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043166" w:rsidRDefault="00043166" w:rsidP="00043166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982096" w:rsidRDefault="00982096">
      <w:bookmarkStart w:id="0" w:name="_GoBack"/>
      <w:bookmarkEnd w:id="0"/>
    </w:p>
    <w:sectPr w:rsidR="0098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4AA"/>
    <w:multiLevelType w:val="multilevel"/>
    <w:tmpl w:val="41664A6C"/>
    <w:lvl w:ilvl="0">
      <w:start w:val="2"/>
      <w:numFmt w:val="decimal"/>
      <w:lvlText w:val="%1"/>
      <w:lvlJc w:val="left"/>
      <w:pPr>
        <w:ind w:left="112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lang w:val="ru-RU" w:eastAsia="en-US" w:bidi="ar-SA"/>
      </w:rPr>
    </w:lvl>
  </w:abstractNum>
  <w:abstractNum w:abstractNumId="1">
    <w:nsid w:val="16795F4E"/>
    <w:multiLevelType w:val="multilevel"/>
    <w:tmpl w:val="3B3E232C"/>
    <w:lvl w:ilvl="0">
      <w:start w:val="3"/>
      <w:numFmt w:val="decimal"/>
      <w:lvlText w:val="%1"/>
      <w:lvlJc w:val="left"/>
      <w:pPr>
        <w:ind w:left="112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lang w:val="ru-RU" w:eastAsia="en-US" w:bidi="ar-SA"/>
      </w:rPr>
    </w:lvl>
  </w:abstractNum>
  <w:abstractNum w:abstractNumId="2">
    <w:nsid w:val="1CB3457D"/>
    <w:multiLevelType w:val="hybridMultilevel"/>
    <w:tmpl w:val="086EC6CC"/>
    <w:lvl w:ilvl="0" w:tplc="23E80576">
      <w:start w:val="1"/>
      <w:numFmt w:val="decimal"/>
      <w:lvlText w:val="%1."/>
      <w:lvlJc w:val="left"/>
      <w:pPr>
        <w:ind w:left="4052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E78A228E">
      <w:numFmt w:val="bullet"/>
      <w:lvlText w:val="•"/>
      <w:lvlJc w:val="left"/>
      <w:pPr>
        <w:ind w:left="4640" w:hanging="240"/>
      </w:pPr>
      <w:rPr>
        <w:lang w:val="ru-RU" w:eastAsia="en-US" w:bidi="ar-SA"/>
      </w:rPr>
    </w:lvl>
    <w:lvl w:ilvl="2" w:tplc="0B562F6C">
      <w:numFmt w:val="bullet"/>
      <w:lvlText w:val="•"/>
      <w:lvlJc w:val="left"/>
      <w:pPr>
        <w:ind w:left="5221" w:hanging="240"/>
      </w:pPr>
      <w:rPr>
        <w:lang w:val="ru-RU" w:eastAsia="en-US" w:bidi="ar-SA"/>
      </w:rPr>
    </w:lvl>
    <w:lvl w:ilvl="3" w:tplc="8E7A596E">
      <w:numFmt w:val="bullet"/>
      <w:lvlText w:val="•"/>
      <w:lvlJc w:val="left"/>
      <w:pPr>
        <w:ind w:left="5801" w:hanging="240"/>
      </w:pPr>
      <w:rPr>
        <w:lang w:val="ru-RU" w:eastAsia="en-US" w:bidi="ar-SA"/>
      </w:rPr>
    </w:lvl>
    <w:lvl w:ilvl="4" w:tplc="5AA86CA4">
      <w:numFmt w:val="bullet"/>
      <w:lvlText w:val="•"/>
      <w:lvlJc w:val="left"/>
      <w:pPr>
        <w:ind w:left="6382" w:hanging="240"/>
      </w:pPr>
      <w:rPr>
        <w:lang w:val="ru-RU" w:eastAsia="en-US" w:bidi="ar-SA"/>
      </w:rPr>
    </w:lvl>
    <w:lvl w:ilvl="5" w:tplc="3ECA1AC4">
      <w:numFmt w:val="bullet"/>
      <w:lvlText w:val="•"/>
      <w:lvlJc w:val="left"/>
      <w:pPr>
        <w:ind w:left="6963" w:hanging="240"/>
      </w:pPr>
      <w:rPr>
        <w:lang w:val="ru-RU" w:eastAsia="en-US" w:bidi="ar-SA"/>
      </w:rPr>
    </w:lvl>
    <w:lvl w:ilvl="6" w:tplc="556C9F4C">
      <w:numFmt w:val="bullet"/>
      <w:lvlText w:val="•"/>
      <w:lvlJc w:val="left"/>
      <w:pPr>
        <w:ind w:left="7543" w:hanging="240"/>
      </w:pPr>
      <w:rPr>
        <w:lang w:val="ru-RU" w:eastAsia="en-US" w:bidi="ar-SA"/>
      </w:rPr>
    </w:lvl>
    <w:lvl w:ilvl="7" w:tplc="B3BCBF6E">
      <w:numFmt w:val="bullet"/>
      <w:lvlText w:val="•"/>
      <w:lvlJc w:val="left"/>
      <w:pPr>
        <w:ind w:left="8124" w:hanging="240"/>
      </w:pPr>
      <w:rPr>
        <w:lang w:val="ru-RU" w:eastAsia="en-US" w:bidi="ar-SA"/>
      </w:rPr>
    </w:lvl>
    <w:lvl w:ilvl="8" w:tplc="79FE7946">
      <w:numFmt w:val="bullet"/>
      <w:lvlText w:val="•"/>
      <w:lvlJc w:val="left"/>
      <w:pPr>
        <w:ind w:left="8705" w:hanging="240"/>
      </w:pPr>
      <w:rPr>
        <w:lang w:val="ru-RU" w:eastAsia="en-US" w:bidi="ar-SA"/>
      </w:rPr>
    </w:lvl>
  </w:abstractNum>
  <w:abstractNum w:abstractNumId="3">
    <w:nsid w:val="46EE6B50"/>
    <w:multiLevelType w:val="multilevel"/>
    <w:tmpl w:val="C212E850"/>
    <w:lvl w:ilvl="0">
      <w:start w:val="1"/>
      <w:numFmt w:val="decimal"/>
      <w:lvlText w:val="%1"/>
      <w:lvlJc w:val="left"/>
      <w:pPr>
        <w:ind w:left="112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EC"/>
    <w:rsid w:val="00043166"/>
    <w:rsid w:val="003774AD"/>
    <w:rsid w:val="00982096"/>
    <w:rsid w:val="00C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6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043166"/>
    <w:pPr>
      <w:widowControl w:val="0"/>
      <w:autoSpaceDE w:val="0"/>
      <w:autoSpaceDN w:val="0"/>
      <w:spacing w:after="0" w:line="274" w:lineRule="exact"/>
      <w:ind w:left="2727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0431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043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043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04316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043166"/>
    <w:pPr>
      <w:widowControl w:val="0"/>
      <w:autoSpaceDE w:val="0"/>
      <w:autoSpaceDN w:val="0"/>
      <w:spacing w:after="0" w:line="240" w:lineRule="auto"/>
      <w:ind w:left="112" w:right="116" w:firstLine="300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043166"/>
  </w:style>
  <w:style w:type="character" w:styleId="a8">
    <w:name w:val="Strong"/>
    <w:basedOn w:val="a0"/>
    <w:uiPriority w:val="22"/>
    <w:qFormat/>
    <w:rsid w:val="000431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6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043166"/>
    <w:pPr>
      <w:widowControl w:val="0"/>
      <w:autoSpaceDE w:val="0"/>
      <w:autoSpaceDN w:val="0"/>
      <w:spacing w:after="0" w:line="274" w:lineRule="exact"/>
      <w:ind w:left="2727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0431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043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043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04316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043166"/>
    <w:pPr>
      <w:widowControl w:val="0"/>
      <w:autoSpaceDE w:val="0"/>
      <w:autoSpaceDN w:val="0"/>
      <w:spacing w:after="0" w:line="240" w:lineRule="auto"/>
      <w:ind w:left="112" w:right="116" w:firstLine="300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043166"/>
  </w:style>
  <w:style w:type="character" w:styleId="a8">
    <w:name w:val="Strong"/>
    <w:basedOn w:val="a0"/>
    <w:uiPriority w:val="22"/>
    <w:qFormat/>
    <w:rsid w:val="00043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2020-10-22T11:36:00Z</dcterms:created>
  <dcterms:modified xsi:type="dcterms:W3CDTF">2020-10-22T11:38:00Z</dcterms:modified>
</cp:coreProperties>
</file>