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AA7F81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15309" w:type="dxa"/>
        <w:tblInd w:w="108" w:type="dxa"/>
        <w:tblLook w:val="04A0"/>
      </w:tblPr>
      <w:tblGrid/>
      <w:tr>
        <w:trPr>
          <w:trHeight w:hRule="atLeast"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>
            <w:pPr>
              <w:jc w:val="right"/>
            </w:pPr>
            <w:r>
              <w:t>Приложение 2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ТИПОВОЙ ПЛАН</w:t>
            </w:r>
          </w:p>
          <w:p>
            <w:pPr>
              <w:jc w:val="center"/>
            </w:pPr>
            <w:r>
              <w:t>антинаркотических мероприятий, организованных</w:t>
            </w:r>
          </w:p>
          <w:p>
            <w:pPr>
              <w:jc w:val="center"/>
            </w:pPr>
            <w:r>
              <w:t>учреждениями культуры в МО Павловский район</w:t>
            </w:r>
          </w:p>
          <w:p>
            <w:pPr>
              <w:jc w:val="center"/>
              <w:rPr>
                <w:b w:val="1"/>
              </w:rPr>
            </w:pPr>
            <w:r>
              <w:t>в 3</w:t>
            </w:r>
            <w:r>
              <w:rPr>
                <w:u w:val="single"/>
              </w:rPr>
              <w:t xml:space="preserve"> квартале 2024 </w:t>
            </w:r>
            <w:r>
              <w:t>года</w:t>
            </w:r>
          </w:p>
          <w:tbl>
            <w:tblPr>
              <w:tblW w:w="15196" w:type="dxa"/>
              <w:tblBorders>
                <w:top w:val="single" w:sz="4" w:space="0" w:shadow="0" w:frame="0" w:color="auto"/>
                <w:left w:val="single" w:sz="4" w:space="0" w:shadow="0" w:frame="0" w:color="auto"/>
                <w:bottom w:val="single" w:sz="4" w:space="0" w:shadow="0" w:frame="0" w:color="auto"/>
                <w:right w:val="single" w:sz="4" w:space="0" w:shadow="0" w:frame="0" w:color="auto"/>
                <w:insideH w:val="single" w:sz="4" w:space="0" w:shadow="0" w:frame="0" w:color="auto"/>
                <w:insideV w:val="single" w:sz="4" w:space="0" w:shadow="0" w:frame="0" w:color="auto"/>
              </w:tblBorders>
              <w:tblLook w:val="04A0"/>
            </w:tblPr>
            <w:tblGrid/>
            <w:tr>
              <w:tc>
                <w:tcPr>
                  <w:tcW w:w="15196" w:type="dxa"/>
                  <w:gridSpan w:val="5"/>
                </w:tcPr>
                <w:p>
                  <w:pPr>
                    <w:jc w:val="center"/>
                  </w:pPr>
                  <w:r>
                    <w:rPr>
                      <w:b w:val="1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>
              <w:tc>
                <w:tcPr>
                  <w:tcW w:w="15196" w:type="dxa"/>
                  <w:gridSpan w:val="5"/>
                </w:tcPr>
                <w:p>
                  <w:pPr>
                    <w:ind w:right="459"/>
                    <w:jc w:val="center"/>
                    <w:rPr>
                      <w:b w:val="1"/>
                    </w:rPr>
                  </w:pPr>
                  <w:r>
                    <w:rPr>
                      <w:b w:val="1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pPr>
                    <w:jc w:val="center"/>
                  </w:pPr>
                  <w:r>
                    <w:t>Наименование</w:t>
                  </w:r>
                </w:p>
                <w:p>
                  <w:pPr>
                    <w:jc w:val="center"/>
                  </w:pPr>
                  <w:r>
                    <w:t>антинаркотического</w:t>
                  </w:r>
                </w:p>
                <w:p>
                  <w:pPr>
                    <w:jc w:val="center"/>
                  </w:pPr>
                  <w:r>
                    <w:t>мероприятия,</w:t>
                  </w:r>
                </w:p>
                <w:p>
                  <w:pPr>
                    <w:jc w:val="center"/>
                  </w:pPr>
                  <w:r>
                    <w:t>охват участников</w:t>
                  </w:r>
                </w:p>
              </w:tc>
              <w:tc>
                <w:tcPr>
                  <w:tcW w:w="5176" w:type="dxa"/>
                </w:tcPr>
                <w:p>
                  <w:pPr>
                    <w:jc w:val="center"/>
                  </w:pPr>
                  <w:r>
                    <w:t>Применение технических средств при проведении мероприятии</w:t>
                  </w:r>
                </w:p>
                <w:p>
                  <w:pPr>
                    <w:jc w:val="center"/>
                  </w:pPr>
                  <w: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  <w: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6" w:type="dxa"/>
                </w:tcPr>
                <w:p>
                  <w:pPr>
                    <w:jc w:val="center"/>
                  </w:pPr>
                  <w:r>
                    <w:t>Дата, время</w:t>
                  </w:r>
                </w:p>
                <w:p>
                  <w:pPr>
                    <w:jc w:val="center"/>
                  </w:pPr>
                  <w:r>
                    <w:t>и место</w:t>
                  </w:r>
                </w:p>
                <w:p>
                  <w:pPr>
                    <w:jc w:val="center"/>
                  </w:pPr>
                  <w:r>
                    <w:t>проведения</w:t>
                  </w:r>
                </w:p>
                <w:p>
                  <w:pPr>
                    <w:jc w:val="center"/>
                  </w:pPr>
                  <w:r>
                    <w:t>мероприятия</w:t>
                  </w:r>
                </w:p>
              </w:tc>
              <w:tc>
                <w:tcPr>
                  <w:tcW w:w="3280" w:type="dxa"/>
                </w:tcPr>
                <w:p>
                  <w:pPr>
                    <w:jc w:val="center"/>
                  </w:pPr>
                  <w:r>
                    <w:t>ФИО, должность, контактный телефон</w:t>
                  </w:r>
                </w:p>
                <w:p>
                  <w:pPr>
                    <w:jc w:val="center"/>
                  </w:pPr>
                  <w:r>
                    <w:t>ответственного за проведение мероприятия.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176" w:type="dxa"/>
                </w:tcPr>
                <w:p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626" w:type="dxa"/>
                </w:tcPr>
                <w:p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280" w:type="dxa"/>
                </w:tcPr>
                <w:p>
                  <w:pPr>
                    <w:jc w:val="center"/>
                  </w:pPr>
                  <w:r>
                    <w:t>5</w:t>
                  </w:r>
                </w:p>
              </w:tc>
            </w:tr>
            <w:tr>
              <w:tc>
                <w:tcPr>
                  <w:tcW w:w="15196" w:type="dxa"/>
                  <w:gridSpan w:val="5"/>
                </w:tcPr>
                <w:p>
                  <w:pPr>
                    <w:jc w:val="center"/>
                  </w:pPr>
                  <w:r>
                    <w:rPr>
                      <w:b w:val="1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pPr>
                    <w:jc w:val="center"/>
                  </w:pPr>
                  <w:r>
                    <w:t>Наименование</w:t>
                  </w:r>
                </w:p>
                <w:p>
                  <w:pPr>
                    <w:jc w:val="center"/>
                  </w:pPr>
                  <w:r>
                    <w:t>антинаркотического</w:t>
                  </w:r>
                </w:p>
                <w:p>
                  <w:pPr>
                    <w:jc w:val="center"/>
                  </w:pPr>
                  <w:r>
                    <w:t>мероприятия,</w:t>
                  </w:r>
                </w:p>
                <w:p>
                  <w:pPr>
                    <w:jc w:val="center"/>
                  </w:pPr>
                  <w:r>
                    <w:t>охват участников</w:t>
                  </w:r>
                </w:p>
              </w:tc>
              <w:tc>
                <w:tcPr>
                  <w:tcW w:w="5176" w:type="dxa"/>
                </w:tcPr>
                <w:p>
                  <w:pPr>
                    <w:jc w:val="center"/>
                  </w:pPr>
                  <w:r>
                    <w:t>Применение технических средств при проведении мероприятии</w:t>
                  </w:r>
                </w:p>
                <w:p>
                  <w:pPr>
                    <w:jc w:val="center"/>
                  </w:pPr>
                  <w: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  <w: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6" w:type="dxa"/>
                </w:tcPr>
                <w:p>
                  <w:pPr>
                    <w:jc w:val="center"/>
                  </w:pPr>
                  <w:r>
                    <w:t>Дата, время</w:t>
                  </w:r>
                </w:p>
                <w:p>
                  <w:pPr>
                    <w:jc w:val="center"/>
                  </w:pPr>
                  <w:r>
                    <w:t>и место</w:t>
                  </w:r>
                </w:p>
                <w:p>
                  <w:pPr>
                    <w:jc w:val="center"/>
                  </w:pPr>
                  <w:r>
                    <w:t>проведения</w:t>
                  </w:r>
                </w:p>
                <w:p>
                  <w:pPr>
                    <w:jc w:val="center"/>
                  </w:pPr>
                  <w:r>
                    <w:t>мероприятия</w:t>
                  </w:r>
                </w:p>
              </w:tc>
              <w:tc>
                <w:tcPr>
                  <w:tcW w:w="3280" w:type="dxa"/>
                </w:tcPr>
                <w:p>
                  <w:pPr>
                    <w:jc w:val="center"/>
                  </w:pPr>
                  <w:r>
                    <w:t>ФИО, должность, контактный телефон</w:t>
                  </w:r>
                </w:p>
                <w:p>
                  <w:pPr>
                    <w:jc w:val="center"/>
                  </w:pPr>
                  <w:r>
                    <w:t>ответственного за проведение мероприятия.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176" w:type="dxa"/>
                </w:tcPr>
                <w:p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626" w:type="dxa"/>
                </w:tcPr>
                <w:p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280" w:type="dxa"/>
                </w:tcPr>
                <w:p>
                  <w:pPr>
                    <w:jc w:val="center"/>
                  </w:pPr>
                  <w:r>
                    <w:t>5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r>
                    <w:rPr>
                      <w:color w:val="000000"/>
                    </w:rPr>
                    <w:t>«К здоровью с книгой» -обзор выставки</w:t>
                  </w:r>
                </w:p>
              </w:tc>
              <w:tc>
                <w:tcPr>
                  <w:tcW w:w="5176" w:type="dxa"/>
                </w:tcPr>
                <w:p>
                  <w:r>
                    <w:fldChar w:fldCharType="begin"/>
                  </w:r>
                  <w:r>
                    <w:instrText>HYPERLINK "https://childrenlib.pavkult.ru/"</w:instrText>
                  </w:r>
                  <w:r>
                    <w:fldChar w:fldCharType="separate"/>
                  </w:r>
                  <w:r>
                    <w:rPr>
                      <w:rStyle w:val="C2"/>
                    </w:rPr>
                    <w:t>https://childrenlib.pavkult.ru/</w:t>
                  </w:r>
                  <w:r>
                    <w:rPr>
                      <w:rStyle w:val="C2"/>
                    </w:rPr>
                    <w:fldChar w:fldCharType="end"/>
                  </w:r>
                </w:p>
                <w:p/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2626" w:type="dxa"/>
                </w:tcPr>
                <w:p>
                  <w:r>
                    <w:t>10.07.2024</w:t>
                  </w:r>
                </w:p>
                <w:p>
                  <w:r>
                    <w:t>10.00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Структурное подразделение Детская библиотека МБУ «Библиотечная система» Павловского СП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ст. Павловская</w:t>
                  </w:r>
                </w:p>
                <w:p>
                  <w:r>
                    <w:t>ул. Горького,305</w:t>
                  </w:r>
                </w:p>
              </w:tc>
              <w:tc>
                <w:tcPr>
                  <w:tcW w:w="3280" w:type="dxa"/>
                </w:tcPr>
                <w:p>
                  <w:pPr>
                    <w:tabs>
                      <w:tab w:val="left" w:pos="1459" w:leader="none"/>
                    </w:tabs>
                  </w:pPr>
                  <w:r>
                    <w:t>Структурное подразделение Детская библиотека МБУ «Библиотечная система» Павловского СП</w:t>
                  </w:r>
                </w:p>
                <w:p>
                  <w:r>
                    <w:t>Кудлович Э.Ю., библиотекарь</w:t>
                  </w:r>
                </w:p>
                <w:p>
                  <w:r>
                    <w:t>8-86191-5-77-66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r>
                    <w:t>«Если хочешь быть здоров». Тематический час</w:t>
                  </w:r>
                </w:p>
                <w:p/>
              </w:tc>
              <w:tc>
                <w:tcPr>
                  <w:tcW w:w="5176" w:type="dxa"/>
                </w:tcPr>
                <w:p>
                  <w:r>
                    <w:t>https://biblsistem.pavkult.ru/</w:t>
                  </w:r>
                </w:p>
                <w:p/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626" w:type="dxa"/>
                </w:tcPr>
                <w:p>
                  <w:r>
                    <w:t>08..08.2024</w:t>
                  </w:r>
                </w:p>
                <w:p>
                  <w:r>
                    <w:t>10.00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 xml:space="preserve">Структурное подразделение Павловская сельская библиотека №2  МБУ «Библиотечная система» Павловского СП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ст. Павловская</w:t>
                  </w:r>
                </w:p>
                <w:p>
                  <w:r>
                    <w:t>ул. Советская,38</w:t>
                  </w:r>
                </w:p>
                <w:p/>
              </w:tc>
              <w:tc>
                <w:tcPr>
                  <w:tcW w:w="3280" w:type="dxa"/>
                  <w:tcBorders>
                    <w:top w:val="single" w:sz="4" w:space="0" w:shadow="0" w:frame="0" w:color="auto"/>
                    <w:left w:val="single" w:sz="4" w:space="0" w:shadow="0" w:frame="0" w:color="auto"/>
                    <w:bottom w:val="single" w:sz="4" w:space="0" w:shadow="0" w:frame="0" w:color="auto"/>
                    <w:right w:val="single" w:sz="4" w:space="0" w:shadow="0" w:frame="0" w:color="auto"/>
                  </w:tcBorders>
                </w:tcPr>
                <w:p>
                  <w:pPr>
                    <w:tabs>
                      <w:tab w:val="left" w:pos="1459" w:leader="none"/>
                    </w:tabs>
                  </w:pPr>
                  <w:r>
                    <w:t xml:space="preserve">Структурное подразделение Павловская сельская библиотека  №2 МБУ «Библиотечная система» Павловского СП</w:t>
                  </w:r>
                </w:p>
                <w:p>
                  <w:r>
                    <w:t>Кот М.Е.</w:t>
                  </w:r>
                </w:p>
                <w:p>
                  <w:r>
                    <w:t>библиотекарь</w:t>
                  </w:r>
                </w:p>
                <w:p>
                  <w:r>
                    <w:t>8-9094536671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r>
                    <w:t>«Быть здоровым, жить активно – это стильно, позитивно»- медиа-презентация</w:t>
                  </w:r>
                </w:p>
              </w:tc>
              <w:tc>
                <w:tcPr>
                  <w:tcW w:w="5176" w:type="dxa"/>
                </w:tcPr>
                <w:p>
                  <w:r>
                    <w:fldChar w:fldCharType="begin"/>
                  </w:r>
                  <w:r>
                    <w:instrText>HYPERLINK "https://biblsistem.pavkult.ru/"</w:instrText>
                  </w:r>
                  <w:r>
                    <w:fldChar w:fldCharType="separate"/>
                  </w:r>
                  <w:r>
                    <w:rPr>
                      <w:rStyle w:val="C2"/>
                    </w:rPr>
                    <w:t>https://biblsistem.pavkult.ru/</w:t>
                  </w:r>
                  <w:r>
                    <w:rPr>
                      <w:rStyle w:val="C2"/>
                    </w:rPr>
                    <w:fldChar w:fldCharType="end"/>
                  </w:r>
                </w:p>
                <w:p/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2626" w:type="dxa"/>
                </w:tcPr>
                <w:p>
                  <w:r>
                    <w:t>20.09.2024</w:t>
                  </w:r>
                </w:p>
                <w:p>
                  <w:r>
                    <w:t>10.00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Структурное подразделение Детская библиотека МБУ «Библиотечная система» Павловского СП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ст. Павловская</w:t>
                  </w:r>
                </w:p>
                <w:p>
                  <w:r>
                    <w:t>ул. Горького,305</w:t>
                  </w:r>
                </w:p>
              </w:tc>
              <w:tc>
                <w:tcPr>
                  <w:tcW w:w="3280" w:type="dxa"/>
                  <w:tcBorders>
                    <w:top w:val="single" w:sz="4" w:space="0" w:shadow="0" w:frame="0" w:color="auto"/>
                    <w:left w:val="single" w:sz="4" w:space="0" w:shadow="0" w:frame="0" w:color="auto"/>
                    <w:bottom w:val="single" w:sz="4" w:space="0" w:shadow="0" w:frame="0" w:color="auto"/>
                    <w:right w:val="single" w:sz="4" w:space="0" w:shadow="0" w:frame="0" w:color="auto"/>
                  </w:tcBorders>
                </w:tcPr>
                <w:p>
                  <w:pPr>
                    <w:tabs>
                      <w:tab w:val="left" w:pos="1459" w:leader="none"/>
                    </w:tabs>
                  </w:pPr>
                  <w:r>
                    <w:t>Структурное подразделение Детская библиотека МБУ «Библиотечная система» Павловского СП</w:t>
                  </w:r>
                </w:p>
                <w:p>
                  <w:r>
                    <w:t>Кудлович Э.Ю.,</w:t>
                  </w:r>
                </w:p>
                <w:p>
                  <w:r>
                    <w:t>библиотекарь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8-86191-5-77-66</w:t>
                  </w:r>
                </w:p>
              </w:tc>
            </w:tr>
          </w:tbl>
          <w:p>
            <w:pPr>
              <w:ind w:firstLine="708"/>
              <w:contextualSpacing w:val="1"/>
              <w:jc w:val="right"/>
              <w:rPr>
                <w:color w:val="000000"/>
              </w:rPr>
            </w:pPr>
          </w:p>
        </w:tc>
      </w:tr>
      <w:tr>
        <w:trPr>
          <w:trHeight w:hRule="atLeast"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jc w:val="right"/>
            </w:pPr>
          </w:p>
        </w:tc>
      </w:tr>
    </w:tbl>
    <w:p>
      <w:pPr>
        <w:rPr>
          <w:sz w:val="28"/>
        </w:rPr>
      </w:pPr>
    </w:p>
    <w:p>
      <w:r>
        <w:t>Исполнитель Иванова Е.В.89189429580</w:t>
      </w:r>
    </w:p>
    <w:sectPr>
      <w:type w:val="nextPage"/>
      <w:pgSz w:w="16838" w:h="11906" w:code="9" w:orient="landscape"/>
      <w:pgMar w:left="1134" w:right="1134" w:top="426" w:bottom="426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heading 1"/>
    <w:basedOn w:val="P0"/>
    <w:link w:val="C13"/>
    <w:qFormat/>
    <w:pPr>
      <w:widowControl w:val="1"/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No Spacing"/>
    <w:link w:val="C3"/>
    <w:qFormat/>
    <w:pPr>
      <w:spacing w:lineRule="auto" w:line="240" w:after="0" w:beforeAutospacing="0" w:afterAutospacing="0"/>
    </w:pPr>
    <w:rPr>
      <w:rFonts w:ascii="Calibri" w:hAnsi="Calibri"/>
    </w:rPr>
  </w:style>
  <w:style w:type="paragraph" w:styleId="P3">
    <w:name w:val="Без интервала1"/>
    <w:qFormat/>
    <w:pPr>
      <w:spacing w:lineRule="auto" w:line="240" w:after="0" w:beforeAutospacing="0" w:afterAutospacing="0"/>
    </w:pPr>
    <w:rPr/>
  </w:style>
  <w:style w:type="paragraph" w:styleId="P4">
    <w:name w:val="Содержимое таблицы"/>
    <w:basedOn w:val="P0"/>
    <w:qFormat/>
    <w:pPr>
      <w:suppressLineNumbers w:val="1"/>
      <w:suppressAutoHyphens w:val="1"/>
      <w:spacing w:lineRule="auto" w:line="276" w:after="200" w:beforeAutospacing="0" w:afterAutospacing="0"/>
    </w:pPr>
    <w:rPr>
      <w:rFonts w:ascii="Calibri" w:hAnsi="Calibri"/>
      <w:sz w:val="22"/>
    </w:rPr>
  </w:style>
  <w:style w:type="paragraph" w:styleId="P5">
    <w:name w:val="Normal (Web)"/>
    <w:basedOn w:val="P0"/>
    <w:pPr>
      <w:widowControl w:val="1"/>
      <w:spacing w:before="100" w:after="100" w:beforeAutospacing="1" w:afterAutospacing="1"/>
    </w:pPr>
    <w:rPr/>
  </w:style>
  <w:style w:type="paragraph" w:styleId="P6">
    <w:name w:val="Balloon Text"/>
    <w:basedOn w:val="P0"/>
    <w:link w:val="C7"/>
    <w:semiHidden/>
    <w:pPr/>
    <w:rPr>
      <w:rFonts w:ascii="Segoe UI" w:hAnsi="Segoe UI"/>
      <w:sz w:val="18"/>
    </w:rPr>
  </w:style>
  <w:style w:type="paragraph" w:styleId="P7">
    <w:name w:val="Заголовок1"/>
    <w:basedOn w:val="P0"/>
    <w:next w:val="P8"/>
    <w:pPr>
      <w:keepNext w:val="1"/>
      <w:widowControl w:val="1"/>
      <w:suppressAutoHyphens w:val="1"/>
      <w:spacing w:lineRule="auto" w:line="276" w:before="240" w:after="120" w:beforeAutospacing="0" w:afterAutospacing="0"/>
    </w:pPr>
    <w:rPr>
      <w:rFonts w:ascii="Arial" w:hAnsi="Arial"/>
      <w:sz w:val="28"/>
    </w:rPr>
  </w:style>
  <w:style w:type="paragraph" w:styleId="P8">
    <w:name w:val="Body Text"/>
    <w:basedOn w:val="P0"/>
    <w:link w:val="C9"/>
    <w:semiHidden/>
    <w:pPr>
      <w:spacing w:after="120" w:beforeAutospacing="0" w:afterAutospacing="0"/>
    </w:pPr>
    <w:rPr/>
  </w:style>
  <w:style w:type="paragraph" w:styleId="P9">
    <w:name w:val="Table Contents"/>
    <w:basedOn w:val="P0"/>
    <w:pPr>
      <w:suppressLineNumbers w:val="1"/>
      <w:suppressAutoHyphens w:val="1"/>
    </w:pPr>
    <w:rPr/>
  </w:style>
  <w:style w:type="paragraph" w:styleId="P10">
    <w:name w:val="List Paragraph"/>
    <w:basedOn w:val="P0"/>
    <w:qFormat/>
    <w:pPr>
      <w:widowControl w:val="1"/>
      <w:suppressAutoHyphens w:val="1"/>
      <w:ind w:left="720"/>
      <w:contextualSpacing w:val="1"/>
    </w:pPr>
    <w:rPr/>
  </w:style>
  <w:style w:type="paragraph" w:styleId="P11">
    <w:name w:val="Standard"/>
    <w:qFormat/>
    <w:pPr>
      <w:widowControl w:val="0"/>
      <w:suppressAutoHyphens w:val="1"/>
    </w:pPr>
    <w:rPr>
      <w:rFonts w:ascii="Times New Roman" w:hAnsi="Times New Roman"/>
      <w:sz w:val="24"/>
    </w:rPr>
  </w:style>
  <w:style w:type="paragraph" w:styleId="P12">
    <w:name w:val="???????"/>
    <w:pPr>
      <w:widowControl w:val="0"/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Без интервала Знак"/>
    <w:link w:val="P2"/>
    <w:rPr>
      <w:rFonts w:ascii="Calibri" w:hAnsi="Calibri"/>
    </w:rPr>
  </w:style>
  <w:style w:type="character" w:styleId="C4">
    <w:name w:val="Нет"/>
    <w:rPr/>
  </w:style>
  <w:style w:type="character" w:styleId="C5">
    <w:name w:val="Hyperlink.0"/>
    <w:rPr>
      <w:color w:val="0563C1"/>
      <w:u w:val="single" w:color="0563C1"/>
    </w:rPr>
  </w:style>
  <w:style w:type="character" w:styleId="C6">
    <w:name w:val="markedcontent"/>
    <w:rPr/>
  </w:style>
  <w:style w:type="character" w:styleId="C7">
    <w:name w:val="Текст выноски Знак"/>
    <w:basedOn w:val="C0"/>
    <w:link w:val="P6"/>
    <w:semiHidden/>
    <w:rPr>
      <w:rFonts w:ascii="Segoe UI" w:hAnsi="Segoe UI"/>
      <w:sz w:val="18"/>
    </w:rPr>
  </w:style>
  <w:style w:type="character" w:styleId="C8">
    <w:name w:val="WW8Num1z0"/>
    <w:rPr/>
  </w:style>
  <w:style w:type="character" w:styleId="C9">
    <w:name w:val="Основной текст Знак"/>
    <w:basedOn w:val="C0"/>
    <w:link w:val="P8"/>
    <w:semiHidden/>
    <w:rPr/>
  </w:style>
  <w:style w:type="character" w:styleId="C10">
    <w:name w:val="Emphasis"/>
    <w:basedOn w:val="C0"/>
    <w:qFormat/>
    <w:rPr>
      <w:i w:val="1"/>
    </w:rPr>
  </w:style>
  <w:style w:type="character" w:styleId="C11">
    <w:name w:val="Интернет-ссылка"/>
    <w:rPr>
      <w:color w:val="0000FF"/>
      <w:u w:val="single"/>
    </w:rPr>
  </w:style>
  <w:style w:type="character" w:styleId="C12">
    <w:name w:val="Strong"/>
    <w:qFormat/>
    <w:rPr>
      <w:b w:val="1"/>
    </w:rPr>
  </w:style>
  <w:style w:type="character" w:styleId="C13">
    <w:name w:val="Заголовок 1 Знак"/>
    <w:basedOn w:val="C0"/>
    <w:link w:val="P1"/>
    <w:rPr>
      <w:b w:val="1"/>
      <w:sz w:val="48"/>
    </w:rPr>
  </w:style>
  <w:style w:type="character" w:styleId="C14">
    <w:name w:val="Unresolved Mention"/>
    <w:basedOn w:val="C0"/>
    <w:semiHidden/>
    <w:rPr>
      <w:color w:val="605E5C"/>
      <w:shd w:val="clear" w:fill="E1DFDD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