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F641">
      <w:pPr>
        <w:spacing w:before="0"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Отчет</w:t>
      </w:r>
    </w:p>
    <w:p w14:paraId="453B1DDF">
      <w:pPr>
        <w:spacing w:before="0"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 мероприятиях антинаркотической направленности</w:t>
      </w:r>
    </w:p>
    <w:p w14:paraId="6932205F">
      <w:pPr>
        <w:spacing w:before="0"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14:paraId="3F6E441A">
      <w:pPr>
        <w:spacing w:before="0"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за  </w:t>
      </w:r>
      <w:r>
        <w:rPr>
          <w:rFonts w:ascii="Times New Roman" w:hAnsi="Times New Roman"/>
          <w:szCs w:val="20"/>
          <w:lang w:val="ru-RU"/>
        </w:rPr>
        <w:t>май</w:t>
      </w:r>
      <w:r>
        <w:rPr>
          <w:rFonts w:hint="default" w:ascii="Times New Roman" w:hAnsi="Times New Roman"/>
          <w:szCs w:val="20"/>
          <w:lang w:val="ru-RU"/>
        </w:rPr>
        <w:t xml:space="preserve"> </w:t>
      </w:r>
      <w:r>
        <w:rPr>
          <w:rFonts w:ascii="Times New Roman" w:hAnsi="Times New Roman"/>
          <w:szCs w:val="20"/>
        </w:rPr>
        <w:t xml:space="preserve">      2025 года.</w:t>
      </w:r>
    </w:p>
    <w:tbl>
      <w:tblPr>
        <w:tblStyle w:val="6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2128"/>
        <w:gridCol w:w="5527"/>
        <w:gridCol w:w="2865"/>
        <w:gridCol w:w="963"/>
        <w:gridCol w:w="1417"/>
        <w:gridCol w:w="1276"/>
      </w:tblGrid>
      <w:tr w14:paraId="0998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3893F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6427C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4FD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2E4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14:paraId="1D4242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(краткая информация о мероприятии, скриншот)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DC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проведения, ссылки на используемые сайты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5B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A2B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970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просмотров/посетителей</w:t>
            </w:r>
          </w:p>
        </w:tc>
      </w:tr>
      <w:tr w14:paraId="22F8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415BF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EEA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5C902"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Lucida Sans Unicode"/>
                <w:color w:val="212529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Lucida Sans Unicode" w:cs="Times New Roman"/>
                <w:b w:val="0"/>
                <w:i w:val="0"/>
                <w:caps w:val="0"/>
                <w:smallCaps w:val="0"/>
                <w:color w:val="303133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31 мая ежегодно во всём мире отмечается Всемирный день без табака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 xml:space="preserve">Сотрудниками МБУ «Старолеушковская поселенческая библиотека» для молодежи и подростков во внестационарных условиях была организована информационная кампания «Не задыми свое будущее». Во время беседы библиотекарь говорила о вреде табачного дыма, приводила печальные статистические данные и призывала отказаться от этой вредной привычки. </w:t>
            </w:r>
          </w:p>
          <w:p w14:paraId="4A48B61C"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left="0" w:firstLine="0"/>
              <w:jc w:val="both"/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</w:pPr>
            <w:r>
              <w:drawing>
                <wp:inline distT="0" distB="0" distL="114300" distR="114300">
                  <wp:extent cx="3364865" cy="1822450"/>
                  <wp:effectExtent l="0" t="0" r="6985" b="6350"/>
                  <wp:docPr id="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D7CFC"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left="0" w:firstLine="0"/>
              <w:jc w:val="both"/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</w:pPr>
          </w:p>
          <w:p w14:paraId="75CF235A"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left="0" w:firstLine="0"/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5CD0638B">
            <w:pPr>
              <w:pStyle w:val="3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6B9B3">
            <w:pPr>
              <w:pStyle w:val="3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ucida Sans Unicode"/>
                <w:b w:val="0"/>
                <w:i w:val="0"/>
                <w:caps w:val="0"/>
                <w:smallCaps w:val="0"/>
                <w:color w:val="303133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7161C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Старолеушковская, ул. Жлобы,21</w:t>
            </w:r>
          </w:p>
          <w:p w14:paraId="64EF2EC7">
            <w:pPr>
              <w:pStyle w:val="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C0E31"/>
                <w:sz w:val="24"/>
                <w:szCs w:val="24"/>
              </w:rPr>
              <w:t>МБУ "Старолеушковская поселенческая библиотека"</w:t>
            </w:r>
          </w:p>
          <w:p w14:paraId="67AC26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https://star-biblioteka.pavkult.ru/item/2240663</w:t>
            </w:r>
          </w:p>
          <w:p w14:paraId="090C1125">
            <w:pPr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06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408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27245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ADF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0/25</w:t>
            </w:r>
          </w:p>
          <w:p w14:paraId="7D19FC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518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182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F6DB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FE5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89F8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A3B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45D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389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2FD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CF9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82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71CA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FA5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B3B1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МБУ «Старолеушковская поселенческая библиотека»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прошел показ фильма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Курение. Взгляд изнутри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ru-RU"/>
              </w:rPr>
              <w:t xml:space="preserve">» </w:t>
            </w:r>
            <w:r>
              <w:rPr>
                <w:b w:val="0"/>
                <w:i w:val="0"/>
                <w:caps w:val="0"/>
                <w:smallCaps w:val="0"/>
                <w:color w:val="303133"/>
                <w:spacing w:val="0"/>
                <w:sz w:val="24"/>
                <w:szCs w:val="24"/>
              </w:rPr>
              <w:t xml:space="preserve"> в рамках Краевой киноакции " Кино против наркотиков".</w:t>
            </w:r>
          </w:p>
          <w:p w14:paraId="6742EE10">
            <w:pPr>
              <w:pStyle w:val="3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123525">
            <w:pPr>
              <w:pStyle w:val="3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7A3D0">
            <w:pPr>
              <w:pStyle w:val="33"/>
              <w:widowControl w:val="0"/>
              <w:jc w:val="both"/>
              <w:rPr>
                <w:rFonts w:hint="default"/>
                <w:b w:val="0"/>
                <w:i w:val="0"/>
                <w:caps w:val="0"/>
                <w:smallCaps w:val="0"/>
                <w:color w:val="303133"/>
                <w:spacing w:val="0"/>
                <w:lang w:val="ru-RU"/>
              </w:rPr>
            </w:pPr>
            <w:r>
              <w:rPr>
                <w:rFonts w:hint="default"/>
                <w:b w:val="0"/>
                <w:i w:val="0"/>
                <w:caps w:val="0"/>
                <w:smallCaps w:val="0"/>
                <w:color w:val="303133"/>
                <w:spacing w:val="0"/>
                <w:lang w:val="ru-RU"/>
              </w:rPr>
              <w:drawing>
                <wp:inline distT="0" distB="0" distL="114300" distR="114300">
                  <wp:extent cx="3181985" cy="1691640"/>
                  <wp:effectExtent l="0" t="0" r="18415" b="3810"/>
                  <wp:docPr id="5" name="Изображение 5" descr="1748595575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17485955755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98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80FAC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761F0246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7FA5D3C6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2C5B7F38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5A18CB88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46D94579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1E4D6826">
            <w:pPr>
              <w:pStyle w:val="33"/>
              <w:widowControl w:val="0"/>
              <w:jc w:val="both"/>
              <w:rPr>
                <w:b w:val="0"/>
                <w:i w:val="0"/>
                <w:caps w:val="0"/>
                <w:smallCaps w:val="0"/>
                <w:color w:val="303133"/>
                <w:spacing w:val="0"/>
              </w:rPr>
            </w:pPr>
          </w:p>
          <w:p w14:paraId="47AD06A1">
            <w:pPr>
              <w:pStyle w:val="33"/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E03CC">
            <w:pPr>
              <w:widowControl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Старолеушковская, ул. Жлобы,21</w:t>
            </w:r>
          </w:p>
          <w:p w14:paraId="22312BAA">
            <w:pPr>
              <w:pStyle w:val="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C0E31"/>
                <w:sz w:val="24"/>
                <w:szCs w:val="24"/>
              </w:rPr>
              <w:t>МБУ "Старолеушковская поселенческая библиотека"</w:t>
            </w:r>
          </w:p>
          <w:p w14:paraId="3DD811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https://star-biblioteka.pavkult.ru/item/2240663</w:t>
            </w:r>
          </w:p>
          <w:p w14:paraId="19757C24">
            <w:pPr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color w:val="0C0E31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8AC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FAB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..2025</w:t>
            </w:r>
          </w:p>
          <w:p w14:paraId="6B03BA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776F3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14:paraId="06FD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F6230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8B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1179C">
            <w:pPr>
              <w:pStyle w:val="33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структурном подразделении:Украинская сельская библиотека была подготовлена и размещена на сайте и в социальных сетях видеопрезентация </w:t>
            </w:r>
          </w:p>
          <w:p w14:paraId="269D7CB4">
            <w:pPr>
              <w:pStyle w:val="33"/>
              <w:widowControl w:val="0"/>
              <w:jc w:val="both"/>
              <w:rPr>
                <w:sz w:val="24"/>
                <w:szCs w:val="24"/>
              </w:rPr>
            </w:pPr>
          </w:p>
          <w:p w14:paraId="4CED8189">
            <w:pPr>
              <w:pStyle w:val="3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3364865" cy="1127760"/>
                  <wp:effectExtent l="0" t="0" r="6985" b="15240"/>
                  <wp:docPr id="6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C0522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Украинская , ул. Школьная,5</w:t>
            </w:r>
          </w:p>
          <w:p w14:paraId="04EA3B27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https://star-biblioteka.pavkult.ru/item/2240708</w:t>
            </w:r>
          </w:p>
          <w:p w14:paraId="7E99D939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668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7EE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70A35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:00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458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</w:tbl>
    <w:p w14:paraId="5461D1AD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 «Старолеушковская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поселенческая библиотека»                                                                                                                                   Е. А. Пасько </w:t>
      </w:r>
    </w:p>
    <w:p w14:paraId="7863BFC4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28B098FA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4606DC3F">
      <w:pPr>
        <w:spacing w:before="0" w:after="0" w:line="240" w:lineRule="auto"/>
        <w:rPr>
          <w:rFonts w:ascii="Times New Roman" w:hAnsi="Times New Roman"/>
          <w:szCs w:val="20"/>
        </w:rPr>
      </w:pPr>
    </w:p>
    <w:sectPr>
      <w:pgSz w:w="16838" w:h="11906" w:orient="landscape"/>
      <w:pgMar w:top="709" w:right="1134" w:bottom="1135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897645"/>
    <w:rsid w:val="26F70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3">
    <w:name w:val="heading 2"/>
    <w:basedOn w:val="1"/>
    <w:qFormat/>
    <w:uiPriority w:val="9"/>
    <w:pPr>
      <w:spacing w:beforeAutospacing="1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4">
    <w:name w:val="heading 3"/>
    <w:basedOn w:val="1"/>
    <w:qFormat/>
    <w:uiPriority w:val="9"/>
    <w:pPr>
      <w:spacing w:beforeAutospacing="1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1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Body Text"/>
    <w:basedOn w:val="1"/>
    <w:link w:val="24"/>
    <w:qFormat/>
    <w:uiPriority w:val="0"/>
    <w:pPr>
      <w:suppressAutoHyphens/>
      <w:spacing w:before="0" w:after="140" w:line="276" w:lineRule="auto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14">
    <w:name w:val="List"/>
    <w:basedOn w:val="13"/>
    <w:qFormat/>
    <w:uiPriority w:val="0"/>
    <w:rPr>
      <w:rFonts w:cs="Arial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6">
    <w:name w:val="Hyperlink"/>
    <w:qFormat/>
    <w:uiPriority w:val="99"/>
    <w:rPr>
      <w:color w:val="000080"/>
      <w:u w:val="single"/>
    </w:rPr>
  </w:style>
  <w:style w:type="character" w:customStyle="1" w:styleId="17">
    <w:name w:val="Текст выноски Знак"/>
    <w:basedOn w:val="5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Subtle Emphasis"/>
    <w:basedOn w:val="5"/>
    <w:qFormat/>
    <w:uiPriority w:val="0"/>
    <w:rPr>
      <w:i/>
      <w:iCs/>
      <w:color w:val="808080"/>
    </w:rPr>
  </w:style>
  <w:style w:type="character" w:customStyle="1" w:styleId="19">
    <w:name w:val="Заголовок 3 Знак"/>
    <w:basedOn w:val="5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0">
    <w:name w:val="text-muted"/>
    <w:basedOn w:val="5"/>
    <w:qFormat/>
    <w:uiPriority w:val="0"/>
  </w:style>
  <w:style w:type="character" w:customStyle="1" w:styleId="21">
    <w:name w:val="Заголовок 1 Знак"/>
    <w:basedOn w:val="5"/>
    <w:qFormat/>
    <w:uiPriority w:val="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customStyle="1" w:styleId="22">
    <w:name w:val="_4yxo"/>
    <w:basedOn w:val="5"/>
    <w:qFormat/>
    <w:uiPriority w:val="0"/>
  </w:style>
  <w:style w:type="character" w:customStyle="1" w:styleId="23">
    <w:name w:val="extendedtext-full"/>
    <w:basedOn w:val="5"/>
    <w:qFormat/>
    <w:uiPriority w:val="0"/>
  </w:style>
  <w:style w:type="character" w:customStyle="1" w:styleId="24">
    <w:name w:val="Основной текст Знак"/>
    <w:basedOn w:val="5"/>
    <w:link w:val="13"/>
    <w:qFormat/>
    <w:uiPriority w:val="0"/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character" w:customStyle="1" w:styleId="25">
    <w:name w:val="Заголовок 2 Знак"/>
    <w:basedOn w:val="5"/>
    <w:qFormat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26">
    <w:name w:val="Слабое выделение1"/>
    <w:basedOn w:val="5"/>
    <w:qFormat/>
    <w:uiPriority w:val="0"/>
    <w:rPr>
      <w:i/>
      <w:iCs/>
      <w:color w:val="808080"/>
    </w:rPr>
  </w:style>
  <w:style w:type="character" w:customStyle="1" w:styleId="27">
    <w:name w:val="Слабое выделение2"/>
    <w:basedOn w:val="5"/>
    <w:qFormat/>
    <w:uiPriority w:val="0"/>
    <w:rPr>
      <w:i/>
      <w:iCs/>
      <w:color w:val="808080"/>
    </w:rPr>
  </w:style>
  <w:style w:type="character" w:customStyle="1" w:styleId="28">
    <w:name w:val="Выделение жирным"/>
    <w:qFormat/>
    <w:uiPriority w:val="0"/>
    <w:rPr>
      <w:b/>
      <w:bCs/>
    </w:rPr>
  </w:style>
  <w:style w:type="character" w:customStyle="1" w:styleId="29">
    <w:name w:val="apple-converted-space"/>
    <w:basedOn w:val="5"/>
    <w:qFormat/>
    <w:uiPriority w:val="0"/>
  </w:style>
  <w:style w:type="character" w:customStyle="1" w:styleId="30">
    <w:name w:val="total-all-page-views"/>
    <w:basedOn w:val="5"/>
    <w:qFormat/>
    <w:uiPriority w:val="0"/>
  </w:style>
  <w:style w:type="paragraph" w:customStyle="1" w:styleId="31">
    <w:name w:val="Заголовок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2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33">
    <w:name w:val="Содержимое таблицы"/>
    <w:basedOn w:val="1"/>
    <w:qFormat/>
    <w:uiPriority w:val="0"/>
    <w:pPr>
      <w:widowControl w:val="0"/>
      <w:suppressLineNumbers/>
      <w:suppressAutoHyphens/>
      <w:spacing w:before="0" w:after="0" w:line="240" w:lineRule="auto"/>
      <w:textAlignment w:val="baseline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34">
    <w:name w:val="No Spacing"/>
    <w:qFormat/>
    <w:uiPriority w:val="1"/>
    <w:pPr>
      <w:widowControl/>
      <w:suppressAutoHyphens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35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36">
    <w:name w:val="Заголовок 31"/>
    <w:basedOn w:val="1"/>
    <w:next w:val="13"/>
    <w:qFormat/>
    <w:uiPriority w:val="0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customStyle="1" w:styleId="37">
    <w:name w:val="Обычный1"/>
    <w:qFormat/>
    <w:uiPriority w:val="0"/>
    <w:pPr>
      <w:widowControl/>
      <w:suppressAutoHyphens/>
      <w:bidi w:val="0"/>
      <w:spacing w:before="0" w:after="160" w:line="252" w:lineRule="auto"/>
      <w:jc w:val="left"/>
    </w:pPr>
    <w:rPr>
      <w:rFonts w:ascii="Calibri" w:hAnsi="Calibri" w:eastAsia="Calibri" w:cs="Arial"/>
      <w:color w:val="auto"/>
      <w:kern w:val="0"/>
      <w:sz w:val="24"/>
      <w:szCs w:val="24"/>
      <w:lang w:val="ru-RU" w:eastAsia="ar-SA" w:bidi="ar-SA"/>
    </w:rPr>
  </w:style>
  <w:style w:type="paragraph" w:customStyle="1" w:styleId="38">
    <w:name w:val="Standard"/>
    <w:basedOn w:val="1"/>
    <w:qFormat/>
    <w:uiPriority w:val="0"/>
    <w:pPr>
      <w:suppressAutoHyphens/>
      <w:spacing w:line="252" w:lineRule="auto"/>
    </w:pPr>
    <w:rPr>
      <w:kern w:val="2"/>
      <w:lang w:eastAsia="ar-SA"/>
    </w:rPr>
  </w:style>
  <w:style w:type="paragraph" w:customStyle="1" w:styleId="39">
    <w:name w:val="Заголовок таблицы"/>
    <w:basedOn w:val="33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917C-62CC-42FD-9957-5CE5B3A20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165</Words>
  <Characters>1357</Characters>
  <Paragraphs>44</Paragraphs>
  <TotalTime>73</TotalTime>
  <ScaleCrop>false</ScaleCrop>
  <LinksUpToDate>false</LinksUpToDate>
  <CharactersWithSpaces>1626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2024-08-28T09:08:00Z</dcterms:created>
  <dc:creator>Жанна</dc:creator>
  <cp:lastModifiedBy>Пользователь</cp:lastModifiedBy>
  <cp:lastPrinted>2024-11-15T14:33:00Z</cp:lastPrinted>
  <dcterms:modified xsi:type="dcterms:W3CDTF">2025-05-30T09:21:30Z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1370A0A8D33F49D2875E02E4A8682388_13</vt:lpwstr>
  </property>
</Properties>
</file>